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III -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DE OCUPAÇÃO DAS PAUTAS GRATUITAS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 TEATRO JOAQUIM CARDOZO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DE PESQUISA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35"/>
        <w:gridCol w:w="570"/>
        <w:gridCol w:w="4740"/>
        <w:tblGridChange w:id="0">
          <w:tblGrid>
            <w:gridCol w:w="4035"/>
            <w:gridCol w:w="570"/>
            <w:gridCol w:w="4740"/>
          </w:tblGrid>
        </w:tblGridChange>
      </w:tblGrid>
      <w:tr>
        <w:trPr>
          <w:cantSplit w:val="0"/>
          <w:trHeight w:val="616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 – IDENTIFICAÇÃO DO(A) PROPONENTE E DA PROPOSTA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shd w:fill="efefef" w:val="clear"/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COMPLETO DO COORDENADOR(A)/PROPONENTE: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CPF: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RG: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CEL.: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</w:tr>
      <w:tr>
        <w:trPr>
          <w:cantSplit w:val="0"/>
          <w:trHeight w:val="1114.92187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ESTUDANTE GRADUAÇÃO 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ESTUDANTE PÓS-GRADUAÇÃO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PROFESSOR(A)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TÉCNICO(A)     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DEPARTAMENTO: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CENTRO ACADÊMICO 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OU UNIDADE ADMINISTRATIVA: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CAMPUS: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CEL.: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shd w:fill="efefef" w:val="clear"/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COMPLETO DO VICE-COORDENADOR(A):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CPF: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RG: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CEL.: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shd w:fill="efefef" w:val="clear"/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TÍTULO DA PROPOSTA: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ÁREA TEMÁTICA: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Teatro |   (  ) Dança |   (  ) Circo |   (  ) Ópera |   (  ) Performance   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Outro: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SUBÁREA: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EDITAL: Edital de ocupação de pautas gratuitas no Teatro Joaquim Cardozo/ 2024-2025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LINHA DE FOMENTO: Linha III: Pesquisa em artes da cena na área de teatro, dança, circo, ópera ou performance</w:t>
            </w:r>
          </w:p>
        </w:tc>
      </w:tr>
    </w:tbl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51"/>
        <w:tblGridChange w:id="0">
          <w:tblGrid>
            <w:gridCol w:w="9351"/>
          </w:tblGrid>
        </w:tblGridChange>
      </w:tblGrid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– RESUMO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(até 250 palavras)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 Resumo da proposta apresentará uma visão geral da ação/obra de maneira concisa, objetiva e coerente. São informações relevantes: nome do proposta, temática e subárea escolhidas, objetivo(s), metodologia adotada, público-alvo, atribuições designadas à(s) possíveis parceria(s) internas e externas à UFPE, data e local da execução das ações/obras(s) previstas e a equipe nela envolvida.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 – OBJETIVOS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GERAL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ESPECÍFICOS (quantos forem necessários)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Os objetivos têm a função de orientar tanto as ações a serem promovidas quanto a sua avaliação, de modo a identificar seus resultados. Os objetivos se apresentam em níveis, de acordo com sua abrangência. Os mais abrangentes são os gerais, que têm relação com as metas, etapas, metodologias e o cronograma de realização das propostas. Os mais delimitados são os específicos e indicam as ações formuladas para concretizá-los.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8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 – DISCUSSÃO TEÓRICA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forma geral, refere-se a uma revisão das pesquisas e discussões feitas por outros autores sobre o tema que será abordado em seu trabalho. Dessa forma, serve como embasamento teórico e garante qualidade científica ao trabalho. Isto é, através do referencial teórico, você evidencia o estado do problema, sob os aspectos teóricos de pesquisas e/ou ações que já foram desenvolvidas.</w:t>
            </w:r>
          </w:p>
        </w:tc>
      </w:tr>
    </w:tbl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8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 – JUSTIFICATIVA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proposta deve estar planejada e fundamentada nas demandas sociais (dados, situações, problemas, diagnósticos, etc.). Deve-se justificá-la no que se refere ao impacto na previsão de produto e/ou desenvolvimento da ação artístico-cultural que tenha vínculo aos interesses da UFPE, bem como apresentar o potencial interativo e formativo para o proponente e para a  sociedade. 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Destacar se a proposta está vinculada a atividades ligadas a disciplinas de graduação, pós-graduação e/ou a projetos de extensão, pesquisa ou inovação.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0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9"/>
        <w:tblGridChange w:id="0">
          <w:tblGrid>
            <w:gridCol w:w="9209"/>
          </w:tblGrid>
        </w:tblGridChange>
      </w:tblGrid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 – PÚBLICO ALVO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Será considerado como público-alvo da ação/obra proposta, membros da comunidade interna (incluindo o proponente) e externa à UFPE. Se a pesquisa prevê interação com alguns setores da sociedade isso também pode ser elencado aqui como público alvo.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8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rPr>
          <w:cantSplit w:val="0"/>
          <w:tblHeader w:val="1"/>
        </w:trPr>
        <w:tc>
          <w:tcPr>
            <w:shd w:fill="e0e0e0" w:val="clear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 – METODOLOGIA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Trata-se da adequação da proposta aos objetivos, atividades e indicação dos resultados esperados. Sendo assim, devem ser verificáveis e passíveis de monitoramento. Deve apresentar todos os procedimentos a serem adotados na execução da proposta, contendo um roteiro das etapas com todas as respectivas atividades a serem executadas. Se trata das etapas e de como a proposta será executada.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8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 – CARACTERIZAÇÃO DA AÇÃO/PRODUTO FINAL (SE HOUVER)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Trata-se da descrição das ações ou dos produtos finais a serem elaborados e entregues ao final do desenvolvimento da proposta. Também deve-se incluir aqui qual será a ação formativa prevista como contrapartida do edital. </w:t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5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"/>
        <w:gridCol w:w="2286"/>
        <w:gridCol w:w="1683"/>
        <w:gridCol w:w="1588"/>
        <w:gridCol w:w="3544"/>
        <w:tblGridChange w:id="0">
          <w:tblGrid>
            <w:gridCol w:w="250"/>
            <w:gridCol w:w="2286"/>
            <w:gridCol w:w="1683"/>
            <w:gridCol w:w="1588"/>
            <w:gridCol w:w="3544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0e0e0" w:val="clear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 – EQUIPE DA PESQUISA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Alianças firmadas com os diferentes agentes culturais e segmentos sociais internos e externos à UFPE (movimentos, setores e organizações).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CURSO/UNIDADE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CATEGORIA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(Professor, Técnico, Estudante Graduação, Estudante Pós-Graduação, Agente Externo)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ATIVIDADES A SEREM REALIZADAS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você pode adicionar mais linhas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3585"/>
        <w:gridCol w:w="2070"/>
        <w:gridCol w:w="780"/>
        <w:gridCol w:w="765"/>
        <w:gridCol w:w="825"/>
        <w:gridCol w:w="765"/>
        <w:tblGridChange w:id="0">
          <w:tblGrid>
            <w:gridCol w:w="555"/>
            <w:gridCol w:w="3585"/>
            <w:gridCol w:w="2070"/>
            <w:gridCol w:w="780"/>
            <w:gridCol w:w="765"/>
            <w:gridCol w:w="825"/>
            <w:gridCol w:w="765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 – CRONOGRAMA DE EXECUÇÃO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ATIVIDADE DETALHADA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DURAÇÃO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MÊS 1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MÊS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MÊS 3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MÊS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Exemplo. Leitura e fichamento dos textos elencados na bibliografia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Juliana, Mariana e Josébio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você pode adicionar mais linhas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4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35"/>
        <w:tblGridChange w:id="0">
          <w:tblGrid>
            <w:gridCol w:w="9435"/>
          </w:tblGrid>
        </w:tblGridChange>
      </w:tblGrid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D8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 – REFERÊNCIAS BIBLIOGRÁFICAS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(indicar as referências bibliográficas utilizadas na proposta)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4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35"/>
        <w:tblGridChange w:id="0">
          <w:tblGrid>
            <w:gridCol w:w="9435"/>
          </w:tblGrid>
        </w:tblGridChange>
      </w:tblGrid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DD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  – OUTRAS INFORMAÇÕES PERTINENTES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(se houver)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28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8"/>
        <w:gridCol w:w="5760"/>
        <w:tblGridChange w:id="0">
          <w:tblGrid>
            <w:gridCol w:w="3528"/>
            <w:gridCol w:w="57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Cidade, ____/____/_______</w:t>
            </w:r>
          </w:p>
          <w:p w:rsidR="00000000" w:rsidDel="00000000" w:rsidP="00000000" w:rsidRDefault="00000000" w:rsidRPr="00000000" w14:paraId="000000E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F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e Assinatura do proponente</w:t>
            </w:r>
          </w:p>
          <w:p w:rsidR="00000000" w:rsidDel="00000000" w:rsidP="00000000" w:rsidRDefault="00000000" w:rsidRPr="00000000" w14:paraId="000000F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(a assinatura deve ser feita preferencialmente pelo SIPAC ou pelo GOV.BR)</w:t>
            </w:r>
          </w:p>
          <w:p w:rsidR="00000000" w:rsidDel="00000000" w:rsidP="00000000" w:rsidRDefault="00000000" w:rsidRPr="00000000" w14:paraId="000000F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b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5840" w:w="12240" w:orient="portrait"/>
      <w:pgMar w:bottom="1418" w:top="1418" w:left="1701" w:right="1418" w:header="0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1676400</wp:posOffset>
          </wp:positionH>
          <wp:positionV relativeFrom="paragraph">
            <wp:posOffset>157162</wp:posOffset>
          </wp:positionV>
          <wp:extent cx="1120140" cy="542925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67513" t="0"/>
                  <a:stretch>
                    <a:fillRect/>
                  </a:stretch>
                </pic:blipFill>
                <pic:spPr>
                  <a:xfrm>
                    <a:off x="0" y="0"/>
                    <a:ext cx="1120140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3067050</wp:posOffset>
          </wp:positionH>
          <wp:positionV relativeFrom="paragraph">
            <wp:posOffset>157162</wp:posOffset>
          </wp:positionV>
          <wp:extent cx="1123950" cy="533400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66740" r="0" t="0"/>
                  <a:stretch>
                    <a:fillRect/>
                  </a:stretch>
                </pic:blipFill>
                <pic:spPr>
                  <a:xfrm>
                    <a:off x="0" y="0"/>
                    <a:ext cx="1123950" cy="533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-1076322</wp:posOffset>
          </wp:positionH>
          <wp:positionV relativeFrom="paragraph">
            <wp:posOffset>733425</wp:posOffset>
          </wp:positionV>
          <wp:extent cx="7839075" cy="10815638"/>
          <wp:effectExtent b="0" l="0" r="0" t="0"/>
          <wp:wrapNone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39075" cy="1081563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950604" cy="732992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0604" cy="73299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PERNAMBUCO - UFPE</w:t>
    </w:r>
  </w:p>
  <w:p w:rsidR="00000000" w:rsidDel="00000000" w:rsidP="00000000" w:rsidRDefault="00000000" w:rsidRPr="00000000" w14:paraId="000000F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SUPERINTENDÊNCIA DE CULTURA - SUPERCULT</w:t>
    </w:r>
  </w:p>
  <w:p w:rsidR="00000000" w:rsidDel="00000000" w:rsidP="00000000" w:rsidRDefault="00000000" w:rsidRPr="00000000" w14:paraId="000000FB">
    <w:pPr>
      <w:spacing w:line="276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PROGRAMA DE ESTÍMULO À CULTURA (PEC)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994" w:right="0" w:hanging="349.00000000000006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994" w:right="0" w:hanging="349.00000000000006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Pr>
      <w:rFonts w:ascii="Microsoft Sans Serif" w:cs="Microsoft Sans Serif" w:eastAsia="Microsoft Sans Serif" w:hAnsi="Microsoft Sans Serif"/>
      <w:lang w:bidi="hi-IN" w:eastAsia="zh-CN"/>
    </w:rPr>
  </w:style>
  <w:style w:type="paragraph" w:styleId="Ttulo1">
    <w:name w:val="heading 1"/>
    <w:basedOn w:val="LO-normal"/>
    <w:next w:val="LO-normal"/>
    <w:uiPriority w:val="9"/>
    <w:qFormat w:val="1"/>
    <w:pPr>
      <w:ind w:left="994" w:hanging="349"/>
      <w:outlineLvl w:val="0"/>
    </w:pPr>
    <w:rPr>
      <w:rFonts w:ascii="Arial" w:cs="Arial" w:eastAsia="Arial" w:hAnsi="Arial"/>
      <w:b w:val="1"/>
      <w:bCs w:val="1"/>
      <w:sz w:val="20"/>
      <w:szCs w:val="20"/>
    </w:rPr>
  </w:style>
  <w:style w:type="paragraph" w:styleId="Ttulo2">
    <w:name w:val="heading 2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LO-normal"/>
    <w:next w:val="Corpodetexto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LinkdaInternet" w:customStyle="1">
    <w:name w:val="Link da Internet"/>
    <w:basedOn w:val="Fontepargpadro"/>
    <w:uiPriority w:val="99"/>
    <w:unhideWhenUsed w:val="1"/>
    <w:rsid w:val="004A641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qFormat w:val="1"/>
    <w:rsid w:val="004A6415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sid w:val="00A27F5E"/>
    <w:rPr>
      <w:sz w:val="16"/>
      <w:szCs w:val="16"/>
    </w:rPr>
  </w:style>
  <w:style w:type="character" w:styleId="TextodecomentrioChar" w:customStyle="1">
    <w:name w:val="Texto de comentário Char"/>
    <w:basedOn w:val="Fontepargpadro"/>
    <w:link w:val="Textodecomentrio"/>
    <w:uiPriority w:val="99"/>
    <w:qFormat w:val="1"/>
    <w:rsid w:val="00A27F5E"/>
    <w:rPr>
      <w:rFonts w:ascii="Microsoft Sans Serif" w:cs="Microsoft Sans Serif" w:eastAsia="Microsoft Sans Serif" w:hAnsi="Microsoft Sans Serif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sid w:val="00A27F5E"/>
    <w:rPr>
      <w:rFonts w:ascii="Microsoft Sans Serif" w:cs="Microsoft Sans Serif" w:eastAsia="Microsoft Sans Serif" w:hAnsi="Microsoft Sans Serif"/>
      <w:b w:val="1"/>
      <w:bCs w:val="1"/>
      <w:sz w:val="20"/>
      <w:szCs w:val="20"/>
      <w:lang w:val="pt-PT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25DBE"/>
    <w:rPr>
      <w:rFonts w:ascii="Segoe UI" w:cs="Segoe UI" w:eastAsia="Microsoft Sans Serif" w:hAnsi="Segoe UI"/>
      <w:sz w:val="18"/>
      <w:szCs w:val="18"/>
      <w:lang w:val="pt-PT"/>
    </w:rPr>
  </w:style>
  <w:style w:type="paragraph" w:styleId="Corpodetexto">
    <w:name w:val="Body Text"/>
    <w:basedOn w:val="LO-normal"/>
    <w:uiPriority w:val="1"/>
    <w:qFormat w:val="1"/>
    <w:rPr>
      <w:sz w:val="20"/>
      <w:szCs w:val="20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ohit Devanagari"/>
    </w:rPr>
  </w:style>
  <w:style w:type="paragraph" w:styleId="LO-normal" w:customStyle="1">
    <w:name w:val="LO-normal"/>
    <w:qFormat w:val="1"/>
    <w:rPr>
      <w:lang w:bidi="hi-IN" w:eastAsia="zh-CN"/>
    </w:rPr>
  </w:style>
  <w:style w:type="paragraph" w:styleId="PargrafodaLista">
    <w:name w:val="List Paragraph"/>
    <w:basedOn w:val="LO-normal"/>
    <w:uiPriority w:val="1"/>
    <w:qFormat w:val="1"/>
    <w:pPr>
      <w:ind w:left="646" w:right="588"/>
      <w:jc w:val="both"/>
    </w:pPr>
  </w:style>
  <w:style w:type="paragraph" w:styleId="TableParagraph" w:customStyle="1">
    <w:name w:val="Table Paragraph"/>
    <w:basedOn w:val="LO-normal"/>
    <w:uiPriority w:val="1"/>
    <w:qFormat w:val="1"/>
  </w:style>
  <w:style w:type="paragraph" w:styleId="Textodecomentrio">
    <w:name w:val="annotation text"/>
    <w:basedOn w:val="LO-normal"/>
    <w:link w:val="TextodecomentrioChar"/>
    <w:uiPriority w:val="99"/>
    <w:unhideWhenUsed w:val="1"/>
    <w:qFormat w:val="1"/>
    <w:rsid w:val="00A27F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sid w:val="00A27F5E"/>
    <w:rPr>
      <w:b w:val="1"/>
      <w:bCs w:val="1"/>
    </w:rPr>
  </w:style>
  <w:style w:type="paragraph" w:styleId="NormalWeb">
    <w:name w:val="Normal (Web)"/>
    <w:basedOn w:val="LO-normal"/>
    <w:uiPriority w:val="99"/>
    <w:unhideWhenUsed w:val="1"/>
    <w:qFormat w:val="1"/>
    <w:rsid w:val="00405128"/>
    <w:pPr>
      <w:widowControl w:val="1"/>
      <w:spacing w:afterAutospacing="1" w:beforeAutospacing="1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Textodebalo">
    <w:name w:val="Balloon Text"/>
    <w:basedOn w:val="LO-normal"/>
    <w:link w:val="TextodebaloChar"/>
    <w:uiPriority w:val="99"/>
    <w:semiHidden w:val="1"/>
    <w:unhideWhenUsed w:val="1"/>
    <w:qFormat w:val="1"/>
    <w:rsid w:val="00A25DBE"/>
    <w:rPr>
      <w:rFonts w:ascii="Segoe UI" w:cs="Segoe UI" w:hAnsi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6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6"/>
    <w:tblPr>
      <w:tblStyleRowBandSize w:val="1"/>
      <w:tblStyleColBandSize w:val="1"/>
    </w:tblPr>
  </w:style>
  <w:style w:type="table" w:styleId="a3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142932"/>
    <w:rPr>
      <w:color w:val="0000ff" w:themeColor="hyperlink"/>
      <w:u w:val="single"/>
    </w:rPr>
  </w:style>
  <w:style w:type="table" w:styleId="a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extodoEspaoReservado">
    <w:name w:val="Placeholder Text"/>
    <w:basedOn w:val="Fontepargpadro"/>
    <w:uiPriority w:val="99"/>
    <w:semiHidden w:val="1"/>
    <w:rsid w:val="00AD5E47"/>
    <w:rPr>
      <w:color w:val="666666"/>
    </w:rPr>
  </w:style>
  <w:style w:type="paragraph" w:styleId="Cabealho">
    <w:name w:val="header"/>
    <w:basedOn w:val="Normal"/>
    <w:link w:val="CabealhoChar"/>
    <w:uiPriority w:val="99"/>
    <w:unhideWhenUsed w:val="1"/>
    <w:rsid w:val="00343986"/>
    <w:pPr>
      <w:tabs>
        <w:tab w:val="center" w:pos="4252"/>
        <w:tab w:val="right" w:pos="8504"/>
      </w:tabs>
    </w:pPr>
    <w:rPr>
      <w:rFonts w:cs="Mangal"/>
      <w:szCs w:val="20"/>
    </w:rPr>
  </w:style>
  <w:style w:type="character" w:styleId="CabealhoChar" w:customStyle="1">
    <w:name w:val="Cabeçalho Char"/>
    <w:basedOn w:val="Fontepargpadro"/>
    <w:link w:val="Cabealho"/>
    <w:uiPriority w:val="99"/>
    <w:rsid w:val="00343986"/>
    <w:rPr>
      <w:rFonts w:ascii="Microsoft Sans Serif" w:cs="Mangal" w:eastAsia="Microsoft Sans Serif" w:hAnsi="Microsoft Sans Serif"/>
      <w:szCs w:val="20"/>
      <w:lang w:bidi="hi-IN" w:eastAsia="zh-CN"/>
    </w:rPr>
  </w:style>
  <w:style w:type="paragraph" w:styleId="Rodap">
    <w:name w:val="footer"/>
    <w:basedOn w:val="Normal"/>
    <w:link w:val="RodapChar"/>
    <w:uiPriority w:val="99"/>
    <w:unhideWhenUsed w:val="1"/>
    <w:rsid w:val="00343986"/>
    <w:pPr>
      <w:tabs>
        <w:tab w:val="center" w:pos="4252"/>
        <w:tab w:val="right" w:pos="8504"/>
      </w:tabs>
    </w:pPr>
    <w:rPr>
      <w:rFonts w:cs="Mangal"/>
      <w:szCs w:val="20"/>
    </w:rPr>
  </w:style>
  <w:style w:type="character" w:styleId="RodapChar" w:customStyle="1">
    <w:name w:val="Rodapé Char"/>
    <w:basedOn w:val="Fontepargpadro"/>
    <w:link w:val="Rodap"/>
    <w:uiPriority w:val="99"/>
    <w:rsid w:val="00343986"/>
    <w:rPr>
      <w:rFonts w:ascii="Microsoft Sans Serif" w:cs="Mangal" w:eastAsia="Microsoft Sans Serif" w:hAnsi="Microsoft Sans Serif"/>
      <w:szCs w:val="20"/>
      <w:lang w:bidi="hi-IN" w:eastAsia="zh-CN"/>
    </w:rPr>
  </w:style>
  <w:style w:type="paragraph" w:styleId="pf0" w:customStyle="1">
    <w:name w:val="pf0"/>
    <w:basedOn w:val="Normal"/>
    <w:rsid w:val="00FE3B37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bidi="ar-SA" w:eastAsia="pt-BR" w:val="pt-BR"/>
    </w:rPr>
  </w:style>
  <w:style w:type="character" w:styleId="cf01" w:customStyle="1">
    <w:name w:val="cf01"/>
    <w:basedOn w:val="Fontepargpadro"/>
    <w:rsid w:val="00FE3B37"/>
    <w:rPr>
      <w:rFonts w:ascii="Segoe UI" w:cs="Segoe UI" w:hAnsi="Segoe UI" w:hint="default"/>
      <w:sz w:val="18"/>
      <w:szCs w:val="18"/>
    </w:r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1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2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3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4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5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6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7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8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9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a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b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c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d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e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0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1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2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3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4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5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6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7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8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9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a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b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c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d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e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0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1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2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3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4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5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E1kn8w6mAbRIvK0YFsuhEoj/3g==">CgMxLjA4AHIhMUpFYkREZk1kX0ptMDFlT3Jta0lNNVZFeVhLMGxZNjJr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2024-09-13T14:46:00Z</dcterms:created>
  <dc:creator>PROEXC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2020-11-13T00:00:00Z</vt:lpwstr>
  </property>
  <property fmtid="{D5CDD505-2E9C-101B-9397-08002B2CF9AE}" pid="3" name="LastSaved">
    <vt:lpwstr>2021-07-22T00:00:00Z</vt:lpwstr>
  </property>
</Properties>
</file>