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26" w:rsidRDefault="009961D8" w:rsidP="00E41326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-213995</wp:posOffset>
            </wp:positionV>
            <wp:extent cx="641350" cy="767080"/>
            <wp:effectExtent l="0" t="0" r="0" b="0"/>
            <wp:wrapNone/>
            <wp:docPr id="3" name="Picture 3" descr="leaotrans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otrans_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1326" w:rsidRPr="00AA27B9">
        <w:rPr>
          <w:b/>
          <w:bCs/>
          <w:color w:val="800000"/>
          <w:sz w:val="28"/>
          <w:szCs w:val="28"/>
        </w:rPr>
        <w:t>UNIVERSIDADE FEDERAL DE PERNAMBUCO</w:t>
      </w:r>
    </w:p>
    <w:p w:rsidR="00E41326" w:rsidRPr="00AA27B9" w:rsidRDefault="00E41326" w:rsidP="00E41326">
      <w:pPr>
        <w:jc w:val="center"/>
        <w:rPr>
          <w:b/>
          <w:bCs/>
          <w:color w:val="800000"/>
          <w:sz w:val="28"/>
          <w:szCs w:val="28"/>
        </w:rPr>
      </w:pPr>
      <w:r w:rsidRPr="00AA27B9">
        <w:rPr>
          <w:b/>
          <w:bCs/>
          <w:color w:val="800000"/>
          <w:sz w:val="28"/>
          <w:szCs w:val="28"/>
        </w:rPr>
        <w:t>PRÓ-REITORIA PARA ASSUNTOS ACADÊMICOS</w:t>
      </w:r>
    </w:p>
    <w:p w:rsidR="00E41326" w:rsidRPr="00BA70F9" w:rsidRDefault="00E41326" w:rsidP="00E41326">
      <w:pPr>
        <w:pStyle w:val="Legenda"/>
        <w:rPr>
          <w:b/>
          <w:sz w:val="24"/>
          <w:szCs w:val="24"/>
        </w:rPr>
      </w:pPr>
      <w:r>
        <w:rPr>
          <w:b/>
          <w:sz w:val="24"/>
          <w:szCs w:val="24"/>
        </w:rPr>
        <w:t>DIRETORIA</w:t>
      </w:r>
      <w:r w:rsidRPr="00BA70F9">
        <w:rPr>
          <w:b/>
          <w:sz w:val="24"/>
          <w:szCs w:val="24"/>
        </w:rPr>
        <w:t xml:space="preserve"> DE DESENVOLVIMENTO DO ENSINO</w:t>
      </w:r>
    </w:p>
    <w:p w:rsidR="00E41326" w:rsidRDefault="00E41326" w:rsidP="00E41326">
      <w:pPr>
        <w:pStyle w:val="Ttulo2"/>
        <w:jc w:val="both"/>
        <w:rPr>
          <w:b/>
          <w:color w:val="auto"/>
          <w:sz w:val="24"/>
          <w:szCs w:val="24"/>
        </w:rPr>
      </w:pPr>
    </w:p>
    <w:p w:rsidR="00E41326" w:rsidRDefault="00E41326" w:rsidP="00E41326">
      <w:pPr>
        <w:pStyle w:val="Ttulo2"/>
        <w:jc w:val="both"/>
        <w:rPr>
          <w:b/>
          <w:color w:val="auto"/>
          <w:sz w:val="24"/>
          <w:szCs w:val="24"/>
        </w:rPr>
      </w:pPr>
    </w:p>
    <w:p w:rsidR="00E41326" w:rsidRPr="003653DC" w:rsidRDefault="00E41326" w:rsidP="00E41326">
      <w:pPr>
        <w:pStyle w:val="Ttulo2"/>
        <w:jc w:val="both"/>
        <w:rPr>
          <w:b/>
          <w:color w:val="auto"/>
          <w:sz w:val="18"/>
          <w:szCs w:val="18"/>
        </w:rPr>
      </w:pPr>
      <w:r w:rsidRPr="003653DC">
        <w:rPr>
          <w:b/>
          <w:color w:val="auto"/>
          <w:sz w:val="18"/>
          <w:szCs w:val="18"/>
        </w:rPr>
        <w:t>PROGRAMA DE COMPONENTE CURRICULAR</w:t>
      </w:r>
    </w:p>
    <w:p w:rsidR="00E41326" w:rsidRDefault="00E41326" w:rsidP="00E41326">
      <w:pPr>
        <w:pStyle w:val="Ttulo3"/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560"/>
        <w:gridCol w:w="360"/>
        <w:gridCol w:w="4320"/>
      </w:tblGrid>
      <w:tr w:rsidR="00E41326" w:rsidRPr="00AE7AA0"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  <w:r w:rsidRPr="00AE7AA0">
              <w:rPr>
                <w:b/>
                <w:sz w:val="18"/>
                <w:szCs w:val="18"/>
              </w:rPr>
              <w:t>TIPO DE COMPONENTE (Marque um X na opção)</w:t>
            </w:r>
          </w:p>
        </w:tc>
      </w:tr>
      <w:tr w:rsidR="00E41326" w:rsidRPr="00AE7AA0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41326" w:rsidRPr="00AE7AA0" w:rsidRDefault="00E41326" w:rsidP="00E41326">
            <w:pPr>
              <w:pStyle w:val="Ttulo3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</w:tr>
      <w:tr w:rsidR="00E41326" w:rsidRPr="00AE7AA0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41326" w:rsidRPr="00AE7AA0" w:rsidRDefault="00675C17" w:rsidP="00E41326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X</w:t>
            </w: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Disciplina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Prática de Ensino</w:t>
            </w:r>
          </w:p>
        </w:tc>
      </w:tr>
      <w:tr w:rsidR="00E41326" w:rsidRPr="00AE7AA0">
        <w:tc>
          <w:tcPr>
            <w:tcW w:w="360" w:type="dxa"/>
            <w:tcBorders>
              <w:bottom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Atividade complementar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Módulo</w:t>
            </w:r>
          </w:p>
        </w:tc>
      </w:tr>
      <w:tr w:rsidR="00E41326" w:rsidRPr="00AE7AA0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Monografia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Trabalho de Graduação</w:t>
            </w:r>
          </w:p>
        </w:tc>
      </w:tr>
      <w:tr w:rsidR="00E41326" w:rsidRPr="00AE7AA0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</w:tr>
    </w:tbl>
    <w:p w:rsidR="00E41326" w:rsidRDefault="00E41326" w:rsidP="00E41326">
      <w:pPr>
        <w:pStyle w:val="Ttulo3"/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1250"/>
        <w:gridCol w:w="2350"/>
        <w:gridCol w:w="360"/>
        <w:gridCol w:w="925"/>
        <w:gridCol w:w="2075"/>
        <w:gridCol w:w="360"/>
        <w:gridCol w:w="1920"/>
      </w:tblGrid>
      <w:tr w:rsidR="00E41326" w:rsidRPr="00AE7AA0">
        <w:tc>
          <w:tcPr>
            <w:tcW w:w="9600" w:type="dxa"/>
            <w:gridSpan w:val="8"/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  <w:r w:rsidRPr="00AE7AA0">
              <w:rPr>
                <w:b/>
                <w:sz w:val="18"/>
                <w:szCs w:val="18"/>
              </w:rPr>
              <w:t>STATUS DO COMPONENTE (Marque um X na opção)</w:t>
            </w:r>
          </w:p>
        </w:tc>
      </w:tr>
      <w:tr w:rsidR="00E41326" w:rsidRPr="00AE7AA0">
        <w:tc>
          <w:tcPr>
            <w:tcW w:w="360" w:type="dxa"/>
            <w:tcBorders>
              <w:bottom w:val="single" w:sz="4" w:space="0" w:color="auto"/>
            </w:tcBorders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60" w:type="dxa"/>
            <w:gridSpan w:val="5"/>
          </w:tcPr>
          <w:p w:rsidR="00E41326" w:rsidRPr="00AE7AA0" w:rsidRDefault="00E41326" w:rsidP="00E41326">
            <w:pPr>
              <w:pStyle w:val="Ttulo3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</w:tcPr>
          <w:p w:rsidR="00E41326" w:rsidRPr="00AE7AA0" w:rsidRDefault="00E41326" w:rsidP="00E41326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</w:tr>
      <w:tr w:rsidR="00E41326" w:rsidRPr="00AE7A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OBRIGATÓRIO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X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ELETIVO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E41326" w:rsidRPr="00AE7AA0" w:rsidRDefault="00E41326" w:rsidP="00E41326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OPTATIVO</w:t>
            </w:r>
          </w:p>
        </w:tc>
      </w:tr>
    </w:tbl>
    <w:p w:rsidR="00E41326" w:rsidRDefault="00E41326" w:rsidP="00E41326">
      <w:pPr>
        <w:pStyle w:val="Ttulo3"/>
        <w:jc w:val="both"/>
        <w:rPr>
          <w:b/>
          <w:sz w:val="18"/>
          <w:szCs w:val="18"/>
        </w:rPr>
      </w:pPr>
    </w:p>
    <w:p w:rsidR="00E41326" w:rsidRPr="00C972BF" w:rsidRDefault="00E41326" w:rsidP="00C972BF">
      <w:pPr>
        <w:pStyle w:val="Ttulo3"/>
        <w:jc w:val="both"/>
        <w:rPr>
          <w:sz w:val="15"/>
          <w:szCs w:val="15"/>
        </w:rPr>
      </w:pPr>
      <w:r w:rsidRPr="00E80F19">
        <w:rPr>
          <w:b/>
          <w:sz w:val="18"/>
          <w:szCs w:val="18"/>
        </w:rPr>
        <w:t xml:space="preserve">DADOS DO COMPONENTE </w:t>
      </w:r>
      <w:r>
        <w:rPr>
          <w:snapToGrid w:val="0"/>
        </w:rPr>
        <w:t xml:space="preserve">                                    </w:t>
      </w:r>
      <w:r w:rsidRPr="004848A0">
        <w:rPr>
          <w:snapToGrid w:val="0"/>
        </w:rPr>
        <w:t xml:space="preserve">                                                                      </w:t>
      </w:r>
      <w:r>
        <w:rPr>
          <w:snapToGrid w:val="0"/>
        </w:rPr>
        <w:t xml:space="preserve">           </w:t>
      </w:r>
      <w:r w:rsidRPr="004848A0">
        <w:rPr>
          <w:snapToGrid w:val="0"/>
        </w:rPr>
        <w:t xml:space="preserve"> </w:t>
      </w:r>
      <w:r>
        <w:rPr>
          <w:snapToGrid w:val="0"/>
        </w:rPr>
        <w:t xml:space="preserve">                </w:t>
      </w:r>
      <w:r w:rsidRPr="004848A0">
        <w:rPr>
          <w:snapToGrid w:val="0"/>
        </w:rPr>
        <w:t xml:space="preserve"> </w:t>
      </w:r>
    </w:p>
    <w:tbl>
      <w:tblPr>
        <w:tblW w:w="9600" w:type="dxa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635"/>
        <w:gridCol w:w="3605"/>
        <w:gridCol w:w="1320"/>
        <w:gridCol w:w="1179"/>
        <w:gridCol w:w="1159"/>
        <w:gridCol w:w="1020"/>
        <w:gridCol w:w="682"/>
      </w:tblGrid>
      <w:tr w:rsidR="00E41326" w:rsidRPr="003653DC">
        <w:trPr>
          <w:cantSplit/>
          <w:trHeight w:val="396"/>
          <w:jc w:val="center"/>
        </w:trPr>
        <w:tc>
          <w:tcPr>
            <w:tcW w:w="635" w:type="dxa"/>
            <w:vMerge w:val="restart"/>
            <w:vAlign w:val="center"/>
          </w:tcPr>
          <w:p w:rsidR="00E41326" w:rsidRDefault="00E41326" w:rsidP="00E41326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Código</w:t>
            </w:r>
          </w:p>
        </w:tc>
        <w:tc>
          <w:tcPr>
            <w:tcW w:w="3605" w:type="dxa"/>
            <w:vMerge w:val="restart"/>
            <w:vAlign w:val="center"/>
          </w:tcPr>
          <w:p w:rsidR="00E41326" w:rsidRDefault="00E41326" w:rsidP="00E41326">
            <w:pPr>
              <w:tabs>
                <w:tab w:val="left" w:pos="4594"/>
              </w:tabs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Nome</w:t>
            </w:r>
          </w:p>
        </w:tc>
        <w:tc>
          <w:tcPr>
            <w:tcW w:w="2499" w:type="dxa"/>
            <w:gridSpan w:val="2"/>
            <w:vAlign w:val="center"/>
          </w:tcPr>
          <w:p w:rsidR="00E41326" w:rsidRDefault="00E41326" w:rsidP="00E41326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Carga Horária Semanal</w:t>
            </w:r>
          </w:p>
        </w:tc>
        <w:tc>
          <w:tcPr>
            <w:tcW w:w="1159" w:type="dxa"/>
            <w:vMerge w:val="restart"/>
            <w:tcBorders>
              <w:right w:val="single" w:sz="4" w:space="0" w:color="auto"/>
            </w:tcBorders>
            <w:vAlign w:val="center"/>
          </w:tcPr>
          <w:p w:rsidR="00E41326" w:rsidRDefault="00E41326" w:rsidP="00E41326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Nº. </w:t>
            </w:r>
            <w:proofErr w:type="gramStart"/>
            <w:r>
              <w:rPr>
                <w:snapToGrid w:val="0"/>
                <w:sz w:val="15"/>
                <w:szCs w:val="15"/>
              </w:rPr>
              <w:t>de</w:t>
            </w:r>
            <w:proofErr w:type="gramEnd"/>
            <w:r>
              <w:rPr>
                <w:snapToGrid w:val="0"/>
                <w:sz w:val="15"/>
                <w:szCs w:val="15"/>
              </w:rPr>
              <w:t xml:space="preserve"> Créditos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1326" w:rsidRDefault="00E41326" w:rsidP="00E41326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C. H.</w:t>
            </w:r>
            <w:proofErr w:type="gramStart"/>
            <w:r>
              <w:rPr>
                <w:snapToGrid w:val="0"/>
                <w:sz w:val="15"/>
                <w:szCs w:val="15"/>
              </w:rPr>
              <w:t xml:space="preserve">  </w:t>
            </w:r>
            <w:proofErr w:type="gramEnd"/>
            <w:r>
              <w:rPr>
                <w:snapToGrid w:val="0"/>
                <w:sz w:val="15"/>
                <w:szCs w:val="15"/>
              </w:rPr>
              <w:t>Global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1326" w:rsidRDefault="00E41326" w:rsidP="00E41326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Período</w:t>
            </w:r>
          </w:p>
        </w:tc>
      </w:tr>
      <w:tr w:rsidR="00E41326">
        <w:trPr>
          <w:cantSplit/>
          <w:trHeight w:val="253"/>
          <w:jc w:val="center"/>
        </w:trPr>
        <w:tc>
          <w:tcPr>
            <w:tcW w:w="635" w:type="dxa"/>
            <w:vMerge/>
          </w:tcPr>
          <w:p w:rsidR="00E41326" w:rsidRDefault="00E41326" w:rsidP="00E41326">
            <w:pPr>
              <w:jc w:val="center"/>
              <w:rPr>
                <w:rFonts w:ascii="Arial" w:hAnsi="Arial"/>
                <w:bCs/>
                <w:snapToGrid w:val="0"/>
                <w:sz w:val="22"/>
              </w:rPr>
            </w:pPr>
          </w:p>
        </w:tc>
        <w:tc>
          <w:tcPr>
            <w:tcW w:w="3605" w:type="dxa"/>
            <w:vMerge/>
          </w:tcPr>
          <w:p w:rsidR="00E41326" w:rsidRDefault="00E41326" w:rsidP="00E41326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20" w:type="dxa"/>
            <w:vAlign w:val="center"/>
          </w:tcPr>
          <w:p w:rsidR="00E41326" w:rsidRDefault="00E41326" w:rsidP="00E41326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  <w:r>
              <w:rPr>
                <w:b/>
                <w:sz w:val="15"/>
                <w:szCs w:val="15"/>
              </w:rPr>
              <w:t>Teórica</w:t>
            </w:r>
          </w:p>
        </w:tc>
        <w:tc>
          <w:tcPr>
            <w:tcW w:w="1179" w:type="dxa"/>
            <w:vAlign w:val="center"/>
          </w:tcPr>
          <w:p w:rsidR="00E41326" w:rsidRDefault="00E41326" w:rsidP="00E41326">
            <w:pPr>
              <w:pStyle w:val="Ttulo4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Prática</w:t>
            </w:r>
          </w:p>
        </w:tc>
        <w:tc>
          <w:tcPr>
            <w:tcW w:w="1159" w:type="dxa"/>
            <w:vMerge/>
            <w:tcBorders>
              <w:right w:val="single" w:sz="4" w:space="0" w:color="auto"/>
            </w:tcBorders>
            <w:vAlign w:val="center"/>
          </w:tcPr>
          <w:p w:rsidR="00E41326" w:rsidRDefault="00E41326" w:rsidP="00E41326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6" w:rsidRDefault="00E41326" w:rsidP="00E41326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6" w:rsidRDefault="00E41326" w:rsidP="00E41326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E41326" w:rsidRPr="00675C17">
        <w:trPr>
          <w:cantSplit/>
          <w:trHeight w:val="396"/>
          <w:jc w:val="center"/>
        </w:trPr>
        <w:tc>
          <w:tcPr>
            <w:tcW w:w="635" w:type="dxa"/>
            <w:vAlign w:val="center"/>
          </w:tcPr>
          <w:p w:rsidR="00E41326" w:rsidRPr="00675C17" w:rsidRDefault="00E41326" w:rsidP="006F3ABE">
            <w:pPr>
              <w:pStyle w:val="Ttulo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75C17">
              <w:rPr>
                <w:rFonts w:ascii="Times New Roman" w:hAnsi="Times New Roman"/>
                <w:b w:val="0"/>
                <w:sz w:val="18"/>
                <w:szCs w:val="18"/>
              </w:rPr>
              <w:t>ET601</w:t>
            </w:r>
          </w:p>
        </w:tc>
        <w:tc>
          <w:tcPr>
            <w:tcW w:w="3605" w:type="dxa"/>
            <w:vAlign w:val="center"/>
          </w:tcPr>
          <w:p w:rsidR="00E41326" w:rsidRPr="00675C17" w:rsidRDefault="00E41326" w:rsidP="006F3ABE">
            <w:pPr>
              <w:pStyle w:val="Ttulo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75C17">
              <w:rPr>
                <w:rFonts w:ascii="Times New Roman" w:hAnsi="Times New Roman"/>
                <w:b w:val="0"/>
                <w:sz w:val="18"/>
                <w:szCs w:val="18"/>
              </w:rPr>
              <w:t xml:space="preserve">Análise Estatística </w:t>
            </w:r>
            <w:proofErr w:type="gramStart"/>
            <w:r w:rsidRPr="00675C17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20" w:type="dxa"/>
            <w:vAlign w:val="center"/>
          </w:tcPr>
          <w:p w:rsidR="00E41326" w:rsidRPr="00675C17" w:rsidRDefault="00187DE3" w:rsidP="006F3ABE">
            <w:pPr>
              <w:pStyle w:val="Ttulo4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79" w:type="dxa"/>
            <w:vAlign w:val="center"/>
          </w:tcPr>
          <w:p w:rsidR="00E41326" w:rsidRPr="00675C17" w:rsidRDefault="00E41326" w:rsidP="006F3ABE">
            <w:pPr>
              <w:pStyle w:val="Ttulo4"/>
              <w:jc w:val="center"/>
              <w:rPr>
                <w:bCs/>
                <w:sz w:val="18"/>
                <w:szCs w:val="18"/>
              </w:rPr>
            </w:pPr>
            <w:r w:rsidRPr="00675C17">
              <w:rPr>
                <w:bCs/>
                <w:sz w:val="18"/>
                <w:szCs w:val="18"/>
              </w:rPr>
              <w:t>0</w:t>
            </w:r>
            <w:r w:rsidR="00E4068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nil"/>
            </w:tcBorders>
            <w:vAlign w:val="center"/>
          </w:tcPr>
          <w:p w:rsidR="00E41326" w:rsidRPr="00675C17" w:rsidRDefault="00E40689" w:rsidP="006F3ABE">
            <w:pPr>
              <w:pStyle w:val="Ttulo4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E41326" w:rsidRPr="00675C17" w:rsidRDefault="00E41326" w:rsidP="006F3ABE">
            <w:pPr>
              <w:pStyle w:val="Ttulo4"/>
              <w:jc w:val="center"/>
              <w:rPr>
                <w:bCs/>
                <w:sz w:val="18"/>
                <w:szCs w:val="18"/>
              </w:rPr>
            </w:pPr>
            <w:r w:rsidRPr="00675C1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E41326" w:rsidRPr="003A3ECB" w:rsidRDefault="00E41326" w:rsidP="006F3ABE">
            <w:pPr>
              <w:pStyle w:val="Ttulo4"/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41326" w:rsidRPr="003653DC" w:rsidRDefault="00E41326" w:rsidP="00E41326">
      <w:pPr>
        <w:jc w:val="both"/>
        <w:rPr>
          <w:snapToGrid w:val="0"/>
          <w:sz w:val="15"/>
          <w:szCs w:val="15"/>
        </w:rPr>
      </w:pPr>
    </w:p>
    <w:tbl>
      <w:tblPr>
        <w:tblW w:w="979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1416"/>
        <w:gridCol w:w="2254"/>
        <w:gridCol w:w="1610"/>
        <w:gridCol w:w="2470"/>
        <w:gridCol w:w="1200"/>
        <w:gridCol w:w="840"/>
      </w:tblGrid>
      <w:tr w:rsidR="00E41326" w:rsidRPr="00675C17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26" w:rsidRPr="00675C17" w:rsidRDefault="00E41326" w:rsidP="00675C17">
            <w:pPr>
              <w:jc w:val="center"/>
              <w:rPr>
                <w:snapToGrid w:val="0"/>
                <w:sz w:val="16"/>
                <w:szCs w:val="16"/>
              </w:rPr>
            </w:pPr>
            <w:r w:rsidRPr="00675C17">
              <w:rPr>
                <w:snapToGrid w:val="0"/>
                <w:sz w:val="16"/>
                <w:szCs w:val="16"/>
              </w:rPr>
              <w:t>Pré-requisitos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26" w:rsidRPr="00675C17" w:rsidRDefault="00E41326" w:rsidP="00675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C17">
              <w:rPr>
                <w:sz w:val="16"/>
                <w:szCs w:val="16"/>
              </w:rPr>
              <w:t xml:space="preserve">Análise Estatística </w:t>
            </w:r>
            <w:proofErr w:type="gramStart"/>
            <w:r w:rsidRPr="00675C17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26" w:rsidRPr="00675C17" w:rsidRDefault="00E41326" w:rsidP="00675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5C17">
              <w:rPr>
                <w:snapToGrid w:val="0"/>
                <w:sz w:val="16"/>
                <w:szCs w:val="16"/>
              </w:rPr>
              <w:t>Co-Requisitos</w:t>
            </w:r>
            <w:proofErr w:type="spell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26" w:rsidRPr="00675C17" w:rsidRDefault="00E41326" w:rsidP="00675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26" w:rsidRPr="00675C17" w:rsidRDefault="00E41326" w:rsidP="00675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C17">
              <w:rPr>
                <w:snapToGrid w:val="0"/>
                <w:sz w:val="16"/>
                <w:szCs w:val="16"/>
              </w:rPr>
              <w:t>Requisitos C.H.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26" w:rsidRPr="00675C17" w:rsidRDefault="00E41326" w:rsidP="00675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2BBB" w:rsidRDefault="00EA2BBB">
      <w:pPr>
        <w:jc w:val="both"/>
        <w:rPr>
          <w:rFonts w:ascii="Arial" w:hAnsi="Arial"/>
          <w:snapToGrid w:val="0"/>
          <w:sz w:val="24"/>
        </w:rPr>
      </w:pPr>
    </w:p>
    <w:p w:rsidR="00EA2BBB" w:rsidRPr="00C972BF" w:rsidRDefault="00EA2BBB" w:rsidP="00C972BF">
      <w:pPr>
        <w:pStyle w:val="Ttulo3"/>
        <w:jc w:val="both"/>
        <w:rPr>
          <w:b/>
          <w:sz w:val="18"/>
          <w:szCs w:val="18"/>
        </w:rPr>
      </w:pPr>
      <w:r w:rsidRPr="00C972BF">
        <w:rPr>
          <w:b/>
          <w:sz w:val="18"/>
          <w:szCs w:val="18"/>
        </w:rPr>
        <w:t>EMENTA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79"/>
      </w:tblGrid>
      <w:tr w:rsidR="00EA2BBB">
        <w:trPr>
          <w:jc w:val="center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BB" w:rsidRDefault="00EA2BBB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Planejamento, desenvolvimento, execução completa e análise de dados de trabalhos que podem vir de assessorias prestadas, sem fins lucrativos, pelo Departamento de Estatística ou de projetos de pesquisa em tema de interesse do aluno junto a professor da área (em ambos os casos, com obrigatoriedade de relatório final por parte do aluno).</w:t>
            </w:r>
          </w:p>
        </w:tc>
      </w:tr>
    </w:tbl>
    <w:p w:rsidR="00EA2BBB" w:rsidRDefault="00EA2BBB">
      <w:pPr>
        <w:jc w:val="both"/>
        <w:rPr>
          <w:rFonts w:ascii="Arial" w:hAnsi="Arial"/>
          <w:snapToGrid w:val="0"/>
          <w:sz w:val="24"/>
        </w:rPr>
      </w:pPr>
    </w:p>
    <w:p w:rsidR="00EA2BBB" w:rsidRPr="00C972BF" w:rsidRDefault="00EA2BBB" w:rsidP="00C972BF">
      <w:pPr>
        <w:pStyle w:val="Ttulo3"/>
        <w:jc w:val="both"/>
        <w:rPr>
          <w:b/>
          <w:sz w:val="18"/>
          <w:szCs w:val="18"/>
        </w:rPr>
      </w:pPr>
      <w:r w:rsidRPr="00C972BF">
        <w:rPr>
          <w:b/>
          <w:sz w:val="18"/>
          <w:szCs w:val="18"/>
        </w:rPr>
        <w:t>CONTEÚDO PROGRAMÁTICO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79"/>
      </w:tblGrid>
      <w:tr w:rsidR="00EA2BBB">
        <w:trPr>
          <w:cantSplit/>
          <w:jc w:val="center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E0" w:rsidRPr="00E82E3E" w:rsidRDefault="00EA2BBB" w:rsidP="00F751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 </w:t>
            </w:r>
            <w:r w:rsidR="00F751E0" w:rsidRPr="00E82E3E">
              <w:rPr>
                <w:sz w:val="20"/>
                <w:szCs w:val="20"/>
              </w:rPr>
              <w:t>Analise de dados us</w:t>
            </w:r>
            <w:r w:rsidR="00F751E0">
              <w:rPr>
                <w:sz w:val="20"/>
                <w:szCs w:val="20"/>
              </w:rPr>
              <w:t xml:space="preserve">ando métodos estatísticos tais </w:t>
            </w:r>
            <w:r w:rsidR="00F751E0" w:rsidRPr="00E82E3E">
              <w:rPr>
                <w:sz w:val="20"/>
                <w:szCs w:val="20"/>
              </w:rPr>
              <w:t xml:space="preserve">como: </w:t>
            </w:r>
          </w:p>
          <w:p w:rsidR="00F751E0" w:rsidRDefault="00F751E0" w:rsidP="00F751E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2E3E">
              <w:rPr>
                <w:sz w:val="20"/>
                <w:szCs w:val="20"/>
              </w:rPr>
              <w:t>Modelos de Regressão 1</w:t>
            </w:r>
            <w:r>
              <w:rPr>
                <w:sz w:val="20"/>
                <w:szCs w:val="20"/>
              </w:rPr>
              <w:t xml:space="preserve">e 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F751E0" w:rsidRPr="00E82E3E" w:rsidRDefault="00F751E0" w:rsidP="00F751E0">
            <w:pPr>
              <w:ind w:left="720"/>
            </w:pPr>
            <w:r>
              <w:t xml:space="preserve">Regressão linear simples. Modelo de regressão linear múltipla. Análise de resíduos </w:t>
            </w:r>
            <w:r w:rsidRPr="009F2CE2">
              <w:t>e de diagnósticos</w:t>
            </w:r>
            <w:r w:rsidRPr="007D1106">
              <w:rPr>
                <w:color w:val="0000FF"/>
              </w:rPr>
              <w:t>.</w:t>
            </w:r>
          </w:p>
          <w:p w:rsidR="00F751E0" w:rsidRPr="0059175C" w:rsidRDefault="00F751E0" w:rsidP="00F751E0">
            <w:pPr>
              <w:rPr>
                <w:sz w:val="24"/>
                <w:szCs w:val="24"/>
              </w:rPr>
            </w:pPr>
            <w:r>
              <w:t xml:space="preserve">               </w:t>
            </w:r>
            <w:r w:rsidRPr="0059175C">
              <w:t>Modelo Box-Cox.</w:t>
            </w:r>
            <w:r>
              <w:t xml:space="preserve"> </w:t>
            </w:r>
            <w:proofErr w:type="spellStart"/>
            <w:r>
              <w:t>Multicolinearidade</w:t>
            </w:r>
            <w:proofErr w:type="spellEnd"/>
            <w:r>
              <w:t xml:space="preserve"> e suas consequências. Modelos lineares generalizados</w:t>
            </w:r>
          </w:p>
          <w:p w:rsidR="00F751E0" w:rsidRPr="00E82E3E" w:rsidRDefault="00F751E0" w:rsidP="00F751E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2E3E">
              <w:rPr>
                <w:sz w:val="18"/>
                <w:szCs w:val="18"/>
              </w:rPr>
              <w:t xml:space="preserve">Planejamento de Experimentos </w:t>
            </w:r>
            <w:proofErr w:type="gramStart"/>
            <w:r w:rsidRPr="00E82E3E">
              <w:rPr>
                <w:sz w:val="18"/>
                <w:szCs w:val="18"/>
              </w:rPr>
              <w:t>1</w:t>
            </w:r>
            <w:proofErr w:type="gramEnd"/>
            <w:r w:rsidRPr="00E82E3E">
              <w:rPr>
                <w:sz w:val="18"/>
                <w:szCs w:val="18"/>
              </w:rPr>
              <w:t xml:space="preserve"> e 2</w:t>
            </w:r>
          </w:p>
          <w:p w:rsidR="00F751E0" w:rsidRDefault="00F751E0" w:rsidP="00F751E0">
            <w:pPr>
              <w:ind w:left="720"/>
            </w:pPr>
            <w:r>
              <w:t>O plano experimental completamente aleatorizado. O plano experimental aleatorizado em blocos completos.</w:t>
            </w:r>
          </w:p>
          <w:p w:rsidR="00F751E0" w:rsidRDefault="00F751E0" w:rsidP="00F751E0">
            <w:r>
              <w:t xml:space="preserve">               </w:t>
            </w:r>
            <w:r w:rsidRPr="003026A9">
              <w:t>Plano experimental em parcel</w:t>
            </w:r>
            <w:r>
              <w:t>a subdividida (</w:t>
            </w:r>
            <w:proofErr w:type="spellStart"/>
            <w:r>
              <w:t>split-plot</w:t>
            </w:r>
            <w:proofErr w:type="spellEnd"/>
            <w:r>
              <w:t xml:space="preserve">). </w:t>
            </w:r>
            <w:r w:rsidRPr="003026A9">
              <w:t xml:space="preserve">Estruturas fatoriais </w:t>
            </w:r>
            <w:bookmarkStart w:id="1" w:name="OLE_LINK7"/>
            <w:bookmarkStart w:id="2" w:name="OLE_LINK8"/>
            <w:bookmarkStart w:id="3" w:name="OLE_LINK9"/>
            <w:r w:rsidRPr="003026A9">
              <w:t>2</w:t>
            </w:r>
            <w:r w:rsidRPr="003026A9">
              <w:rPr>
                <w:vertAlign w:val="superscript"/>
              </w:rPr>
              <w:t>k</w:t>
            </w:r>
            <w:bookmarkEnd w:id="1"/>
            <w:bookmarkEnd w:id="2"/>
            <w:bookmarkEnd w:id="3"/>
            <w:r>
              <w:t>.</w:t>
            </w:r>
          </w:p>
          <w:p w:rsidR="00F751E0" w:rsidRPr="00BA47C3" w:rsidRDefault="00F751E0" w:rsidP="00F751E0">
            <w:pPr>
              <w:pStyle w:val="PargrafodaLista"/>
              <w:numPr>
                <w:ilvl w:val="0"/>
                <w:numId w:val="1"/>
              </w:numPr>
            </w:pPr>
            <w:r w:rsidRPr="00BA47C3">
              <w:rPr>
                <w:sz w:val="18"/>
                <w:szCs w:val="18"/>
              </w:rPr>
              <w:t xml:space="preserve">Análise Multivariada </w:t>
            </w:r>
            <w:proofErr w:type="gramStart"/>
            <w:r w:rsidRPr="00BA47C3">
              <w:rPr>
                <w:sz w:val="18"/>
                <w:szCs w:val="18"/>
              </w:rPr>
              <w:t>1</w:t>
            </w:r>
            <w:proofErr w:type="gramEnd"/>
            <w:r w:rsidRPr="00BA47C3">
              <w:rPr>
                <w:sz w:val="18"/>
                <w:szCs w:val="18"/>
              </w:rPr>
              <w:t xml:space="preserve"> e 2</w:t>
            </w:r>
          </w:p>
          <w:p w:rsidR="00F751E0" w:rsidRDefault="00F751E0" w:rsidP="00F751E0">
            <w:pPr>
              <w:pStyle w:val="PargrafodaLista"/>
            </w:pPr>
            <w:r w:rsidRPr="00F97FDA">
              <w:t>Análise de variância multivariada: Modelo linear geral multivariado. Análise de variância para critério único de</w:t>
            </w:r>
            <w:r>
              <w:t xml:space="preserve"> classificação, blocos aleatori</w:t>
            </w:r>
            <w:r w:rsidRPr="00F97FDA">
              <w:t>zados.</w:t>
            </w:r>
            <w:r>
              <w:t xml:space="preserve"> </w:t>
            </w:r>
            <w:r w:rsidRPr="00F4621F">
              <w:t>Análise de componentes principais</w:t>
            </w:r>
            <w:r>
              <w:t>.</w:t>
            </w:r>
            <w:r w:rsidRPr="00F4621F">
              <w:t xml:space="preserve"> Modelo de análise fatorial</w:t>
            </w:r>
            <w:r>
              <w:t>.</w:t>
            </w:r>
            <w:r w:rsidRPr="00F4621F">
              <w:t xml:space="preserve"> Análise discriminante</w:t>
            </w:r>
            <w:r>
              <w:t>.</w:t>
            </w:r>
            <w:r w:rsidRPr="00F4621F">
              <w:t xml:space="preserve"> Análise d</w:t>
            </w:r>
            <w:r>
              <w:t>e agrupamento.</w:t>
            </w:r>
          </w:p>
          <w:p w:rsidR="00F751E0" w:rsidRPr="00BA47C3" w:rsidRDefault="00F751E0" w:rsidP="00F751E0">
            <w:pPr>
              <w:pStyle w:val="PargrafodaLista"/>
              <w:numPr>
                <w:ilvl w:val="0"/>
                <w:numId w:val="1"/>
              </w:numPr>
            </w:pPr>
            <w:r w:rsidRPr="00BA47C3">
              <w:rPr>
                <w:sz w:val="18"/>
                <w:szCs w:val="18"/>
              </w:rPr>
              <w:t xml:space="preserve">Séries Temporais </w:t>
            </w:r>
            <w:proofErr w:type="gramStart"/>
            <w:r w:rsidRPr="00BA47C3">
              <w:rPr>
                <w:sz w:val="18"/>
                <w:szCs w:val="18"/>
              </w:rPr>
              <w:t>1</w:t>
            </w:r>
            <w:proofErr w:type="gramEnd"/>
            <w:r w:rsidRPr="00BA47C3">
              <w:rPr>
                <w:sz w:val="18"/>
                <w:szCs w:val="18"/>
              </w:rPr>
              <w:t xml:space="preserve"> e 2</w:t>
            </w:r>
          </w:p>
          <w:p w:rsidR="00F751E0" w:rsidRDefault="00F751E0" w:rsidP="00F751E0">
            <w:r>
              <w:t xml:space="preserve">              Modelos ARIMA: modelos AR, modelos MA, modelos ARMA. Método de Box e </w:t>
            </w:r>
            <w:proofErr w:type="spellStart"/>
            <w:r>
              <w:t>Jenkins</w:t>
            </w:r>
            <w:proofErr w:type="spellEnd"/>
            <w:r>
              <w:t xml:space="preserve"> para construção de</w:t>
            </w:r>
            <w:proofErr w:type="gramStart"/>
            <w:r>
              <w:t xml:space="preserve">  </w:t>
            </w:r>
          </w:p>
          <w:p w:rsidR="00F751E0" w:rsidRDefault="00F751E0" w:rsidP="00F751E0">
            <w:proofErr w:type="gramEnd"/>
            <w:r>
              <w:t xml:space="preserve">              </w:t>
            </w:r>
            <w:proofErr w:type="gramStart"/>
            <w:r>
              <w:t>modelos</w:t>
            </w:r>
            <w:proofErr w:type="gramEnd"/>
            <w:r>
              <w:t xml:space="preserve"> ARIMA. Análise espectral de séries temporais. Tendências determinísticas e estocásticas. Regressão</w:t>
            </w:r>
          </w:p>
          <w:p w:rsidR="00F751E0" w:rsidRPr="006E2907" w:rsidRDefault="00F751E0" w:rsidP="00F751E0">
            <w:pPr>
              <w:rPr>
                <w:sz w:val="24"/>
                <w:szCs w:val="24"/>
              </w:rPr>
            </w:pPr>
            <w:r>
              <w:t xml:space="preserve">              </w:t>
            </w:r>
            <w:proofErr w:type="gramStart"/>
            <w:r>
              <w:t>espúria</w:t>
            </w:r>
            <w:proofErr w:type="gramEnd"/>
            <w:r>
              <w:t>.</w:t>
            </w:r>
            <w:r w:rsidRPr="004D6C15">
              <w:rPr>
                <w:sz w:val="24"/>
                <w:szCs w:val="24"/>
              </w:rPr>
              <w:t xml:space="preserve"> </w:t>
            </w:r>
            <w:r>
              <w:t>Tendência espúria.</w:t>
            </w:r>
            <w:r w:rsidRPr="004D6C15">
              <w:rPr>
                <w:sz w:val="24"/>
                <w:szCs w:val="24"/>
              </w:rPr>
              <w:t xml:space="preserve"> </w:t>
            </w:r>
            <w:r>
              <w:t>Modelo de correção de erros.</w:t>
            </w:r>
            <w:r w:rsidRPr="004D6C15">
              <w:rPr>
                <w:sz w:val="24"/>
                <w:szCs w:val="24"/>
              </w:rPr>
              <w:t xml:space="preserve"> </w:t>
            </w:r>
            <w:r>
              <w:t>Modelagem de volatilidade.</w:t>
            </w:r>
          </w:p>
          <w:p w:rsidR="00EA2BBB" w:rsidRDefault="00EA2BBB"/>
        </w:tc>
      </w:tr>
    </w:tbl>
    <w:p w:rsidR="00EA2BBB" w:rsidRDefault="00EA2BBB">
      <w:pPr>
        <w:jc w:val="both"/>
        <w:rPr>
          <w:rFonts w:ascii="Arial" w:hAnsi="Arial"/>
          <w:snapToGrid w:val="0"/>
          <w:sz w:val="24"/>
        </w:rPr>
      </w:pPr>
    </w:p>
    <w:p w:rsidR="001B7469" w:rsidRPr="003519D3" w:rsidRDefault="001B7469" w:rsidP="001B7469">
      <w:pPr>
        <w:pStyle w:val="Ttulo3"/>
        <w:jc w:val="both"/>
        <w:rPr>
          <w:b/>
          <w:sz w:val="18"/>
          <w:szCs w:val="18"/>
        </w:rPr>
      </w:pPr>
      <w:r w:rsidRPr="003519D3">
        <w:rPr>
          <w:b/>
          <w:sz w:val="18"/>
          <w:szCs w:val="18"/>
        </w:rPr>
        <w:lastRenderedPageBreak/>
        <w:t>BIBLIOGRAFIA BÁSICA</w:t>
      </w:r>
    </w:p>
    <w:tbl>
      <w:tblPr>
        <w:tblW w:w="9781" w:type="dxa"/>
        <w:jc w:val="center"/>
        <w:tblInd w:w="-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81"/>
      </w:tblGrid>
      <w:tr w:rsidR="001B7469" w:rsidTr="00F12CCE">
        <w:trPr>
          <w:cantSplit/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E0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40689">
              <w:rPr>
                <w:lang w:val="en-US"/>
              </w:rPr>
              <w:t>Draper, N. and Smith, H. (1998), "Applied Regression Analysis", 3</w:t>
            </w:r>
            <w:r w:rsidRPr="00E40689">
              <w:rPr>
                <w:vertAlign w:val="superscript"/>
                <w:lang w:val="en-US"/>
              </w:rPr>
              <w:t>rd</w:t>
            </w:r>
            <w:r w:rsidRPr="00E40689">
              <w:rPr>
                <w:lang w:val="en-US"/>
              </w:rPr>
              <w:t xml:space="preserve">. </w:t>
            </w:r>
            <w:r w:rsidRPr="006E2907">
              <w:t xml:space="preserve">Ed., </w:t>
            </w:r>
            <w:proofErr w:type="spellStart"/>
            <w:r w:rsidRPr="006E2907">
              <w:t>Wiley</w:t>
            </w:r>
            <w:proofErr w:type="spellEnd"/>
            <w:r w:rsidRPr="006E2907">
              <w:t>, New York.</w:t>
            </w:r>
            <w:r w:rsidRPr="00E40689">
              <w:rPr>
                <w:sz w:val="24"/>
                <w:szCs w:val="24"/>
              </w:rPr>
              <w:t xml:space="preserve"> </w:t>
            </w:r>
          </w:p>
          <w:p w:rsidR="00F751E0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40689">
              <w:rPr>
                <w:lang w:val="en-US"/>
              </w:rPr>
              <w:t>McCullagh</w:t>
            </w:r>
            <w:proofErr w:type="spellEnd"/>
            <w:r w:rsidRPr="00E40689">
              <w:rPr>
                <w:lang w:val="en-US"/>
              </w:rPr>
              <w:t xml:space="preserve">, P. and </w:t>
            </w:r>
            <w:proofErr w:type="spellStart"/>
            <w:r w:rsidRPr="00E40689">
              <w:rPr>
                <w:lang w:val="en-US"/>
              </w:rPr>
              <w:t>Nelder</w:t>
            </w:r>
            <w:proofErr w:type="spellEnd"/>
            <w:r w:rsidRPr="00E40689">
              <w:rPr>
                <w:lang w:val="en-US"/>
              </w:rPr>
              <w:t>, J. (1989), "Generalized Linear Models", 2</w:t>
            </w:r>
            <w:r w:rsidRPr="00E40689">
              <w:rPr>
                <w:vertAlign w:val="superscript"/>
                <w:lang w:val="en-US"/>
              </w:rPr>
              <w:t>nd</w:t>
            </w:r>
            <w:r w:rsidRPr="00E40689">
              <w:rPr>
                <w:lang w:val="en-US"/>
              </w:rPr>
              <w:t xml:space="preserve"> Ed., Chapman and Hall.</w:t>
            </w:r>
          </w:p>
          <w:p w:rsidR="006B3D2D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40689">
              <w:rPr>
                <w:snapToGrid w:val="0"/>
                <w:lang w:val="en-US"/>
              </w:rPr>
              <w:t>Kutner</w:t>
            </w:r>
            <w:proofErr w:type="spellEnd"/>
            <w:r w:rsidRPr="00E40689">
              <w:rPr>
                <w:snapToGrid w:val="0"/>
                <w:lang w:val="en-US"/>
              </w:rPr>
              <w:t xml:space="preserve">, M., </w:t>
            </w:r>
            <w:proofErr w:type="spellStart"/>
            <w:r w:rsidRPr="00E40689">
              <w:rPr>
                <w:snapToGrid w:val="0"/>
                <w:lang w:val="en-US"/>
              </w:rPr>
              <w:t>Nachtsheim</w:t>
            </w:r>
            <w:proofErr w:type="spellEnd"/>
            <w:r w:rsidRPr="00E40689">
              <w:rPr>
                <w:snapToGrid w:val="0"/>
                <w:lang w:val="en-US"/>
              </w:rPr>
              <w:t xml:space="preserve">, C., </w:t>
            </w:r>
            <w:proofErr w:type="spellStart"/>
            <w:r w:rsidRPr="00E40689">
              <w:rPr>
                <w:snapToGrid w:val="0"/>
                <w:lang w:val="en-US"/>
              </w:rPr>
              <w:t>Neter,J</w:t>
            </w:r>
            <w:proofErr w:type="spellEnd"/>
            <w:r w:rsidRPr="00E40689">
              <w:rPr>
                <w:snapToGrid w:val="0"/>
                <w:lang w:val="en-US"/>
              </w:rPr>
              <w:t>., Li, W. (2004) “Applied Linear Statistical Models”, 5</w:t>
            </w:r>
            <w:r w:rsidRPr="00E40689">
              <w:rPr>
                <w:snapToGrid w:val="0"/>
                <w:vertAlign w:val="superscript"/>
                <w:lang w:val="en-US"/>
              </w:rPr>
              <w:t>th</w:t>
            </w:r>
            <w:r w:rsidRPr="00E40689">
              <w:rPr>
                <w:snapToGrid w:val="0"/>
                <w:lang w:val="en-US"/>
              </w:rPr>
              <w:t xml:space="preserve"> ed., McGraw </w:t>
            </w:r>
          </w:p>
          <w:p w:rsidR="00F751E0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E40689">
              <w:rPr>
                <w:snapToGrid w:val="0"/>
                <w:lang w:val="en-US"/>
              </w:rPr>
              <w:t>Hill/Irwin</w:t>
            </w:r>
            <w:r w:rsidR="00E40689" w:rsidRPr="00E40689">
              <w:rPr>
                <w:snapToGrid w:val="0"/>
                <w:lang w:val="en-US"/>
              </w:rPr>
              <w:t>.</w:t>
            </w:r>
          </w:p>
          <w:p w:rsidR="00F751E0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lang w:val="en-US"/>
              </w:rPr>
            </w:pPr>
            <w:r w:rsidRPr="00E40689">
              <w:rPr>
                <w:lang w:val="en-US"/>
              </w:rPr>
              <w:t>Anderson, T. W. (1984), "An Introduction to Multivariate Statistical Analysis", 2</w:t>
            </w:r>
            <w:r w:rsidRPr="00E40689">
              <w:rPr>
                <w:vertAlign w:val="superscript"/>
                <w:lang w:val="en-US"/>
              </w:rPr>
              <w:t>nd</w:t>
            </w:r>
            <w:r w:rsidRPr="00E40689">
              <w:rPr>
                <w:lang w:val="en-US"/>
              </w:rPr>
              <w:t xml:space="preserve"> Ed., Wiley.</w:t>
            </w:r>
          </w:p>
          <w:p w:rsidR="00F751E0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40689">
              <w:rPr>
                <w:lang w:val="en-US"/>
              </w:rPr>
              <w:t>Box</w:t>
            </w:r>
            <w:proofErr w:type="gramStart"/>
            <w:r w:rsidRPr="00E40689">
              <w:rPr>
                <w:lang w:val="en-US"/>
              </w:rPr>
              <w:t>,G</w:t>
            </w:r>
            <w:proofErr w:type="spellEnd"/>
            <w:proofErr w:type="gramEnd"/>
            <w:r w:rsidRPr="00E40689">
              <w:rPr>
                <w:lang w:val="en-US"/>
              </w:rPr>
              <w:t xml:space="preserve">. , Jenkins, G. and </w:t>
            </w:r>
            <w:proofErr w:type="spellStart"/>
            <w:r w:rsidRPr="00E40689">
              <w:rPr>
                <w:lang w:val="en-US"/>
              </w:rPr>
              <w:t>Reinsel,G</w:t>
            </w:r>
            <w:proofErr w:type="spellEnd"/>
            <w:r w:rsidRPr="00E40689">
              <w:rPr>
                <w:lang w:val="en-US"/>
              </w:rPr>
              <w:t>. (1994). "Times Series Analysis: Forecasting and Control", 3</w:t>
            </w:r>
            <w:r w:rsidRPr="00E40689">
              <w:rPr>
                <w:vertAlign w:val="superscript"/>
                <w:lang w:val="en-US"/>
              </w:rPr>
              <w:t>rd</w:t>
            </w:r>
            <w:r w:rsidRPr="00E40689">
              <w:rPr>
                <w:lang w:val="en-US"/>
              </w:rPr>
              <w:t xml:space="preserve">. Edition, </w:t>
            </w:r>
          </w:p>
          <w:p w:rsidR="00F751E0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E40689">
              <w:rPr>
                <w:lang w:val="en-US"/>
              </w:rPr>
              <w:t>Prentice-Hall.</w:t>
            </w:r>
          </w:p>
          <w:p w:rsidR="00F751E0" w:rsidRPr="00E40689" w:rsidRDefault="00F751E0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40689">
              <w:rPr>
                <w:lang w:val="en-US"/>
              </w:rPr>
              <w:t>Malinvaud</w:t>
            </w:r>
            <w:proofErr w:type="spellEnd"/>
            <w:r w:rsidRPr="00E40689">
              <w:rPr>
                <w:lang w:val="en-US"/>
              </w:rPr>
              <w:t xml:space="preserve">, E. (1980). </w:t>
            </w:r>
            <w:r w:rsidRPr="00E40689">
              <w:rPr>
                <w:bCs/>
                <w:lang w:val="en-US"/>
              </w:rPr>
              <w:t>Statistical methods of econometrics.</w:t>
            </w:r>
            <w:r w:rsidRPr="00E40689">
              <w:rPr>
                <w:b/>
                <w:bCs/>
                <w:lang w:val="en-US"/>
              </w:rPr>
              <w:t xml:space="preserve"> </w:t>
            </w:r>
            <w:r w:rsidRPr="00E40689">
              <w:rPr>
                <w:lang w:val="en-US"/>
              </w:rPr>
              <w:t>3rd, ed., revised. -. Amsterdam.</w:t>
            </w:r>
          </w:p>
          <w:p w:rsidR="006B3D2D" w:rsidRPr="00E40689" w:rsidRDefault="006B3D2D" w:rsidP="00E40689">
            <w:pPr>
              <w:pStyle w:val="Pargrafoda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Paula, G. A. (2004</w:t>
            </w:r>
            <w:proofErr w:type="gramStart"/>
            <w:r>
              <w:t xml:space="preserve"> )</w:t>
            </w:r>
            <w:proofErr w:type="gramEnd"/>
            <w:r>
              <w:t>, “Modelos de Regressão com apoio computacional”,  IME/USP, São Paulo.</w:t>
            </w:r>
          </w:p>
          <w:p w:rsidR="006B3D2D" w:rsidRDefault="006B3D2D" w:rsidP="00E40689">
            <w:pPr>
              <w:pStyle w:val="PargrafodaLista"/>
              <w:numPr>
                <w:ilvl w:val="0"/>
                <w:numId w:val="5"/>
              </w:numPr>
            </w:pPr>
            <w:proofErr w:type="spellStart"/>
            <w:r>
              <w:t>Mingoti</w:t>
            </w:r>
            <w:proofErr w:type="spellEnd"/>
            <w:r>
              <w:t xml:space="preserve">, S. A. (2005), </w:t>
            </w:r>
            <w:proofErr w:type="gramStart"/>
            <w:r>
              <w:t>“Análise de Dados Através de Métodos de Estatística Multivariada: Uma abordagem Aplicada, Editora UFGM.</w:t>
            </w:r>
            <w:proofErr w:type="gramEnd"/>
            <w:r>
              <w:t xml:space="preserve">  </w:t>
            </w:r>
          </w:p>
          <w:p w:rsidR="006B3D2D" w:rsidRPr="006B3D2D" w:rsidRDefault="006B3D2D" w:rsidP="00E40689">
            <w:pPr>
              <w:rPr>
                <w:sz w:val="24"/>
                <w:szCs w:val="24"/>
              </w:rPr>
            </w:pPr>
          </w:p>
          <w:p w:rsidR="001B7469" w:rsidRDefault="001B7469" w:rsidP="00F12CCE"/>
        </w:tc>
      </w:tr>
    </w:tbl>
    <w:p w:rsidR="001B7469" w:rsidRDefault="001B7469" w:rsidP="001B7469">
      <w:pPr>
        <w:jc w:val="both"/>
        <w:rPr>
          <w:rFonts w:ascii="Arial" w:hAnsi="Arial"/>
          <w:snapToGrid w:val="0"/>
          <w:sz w:val="16"/>
        </w:rPr>
      </w:pPr>
    </w:p>
    <w:p w:rsidR="001B7469" w:rsidRPr="003519D3" w:rsidRDefault="009961D8" w:rsidP="001B7469">
      <w:pPr>
        <w:pStyle w:val="Ttulo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BIBLIOGRAFIA COMPLEMENTAR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1" w:type="dxa"/>
          <w:right w:w="71" w:type="dxa"/>
        </w:tblCellMar>
        <w:tblLook w:val="0080" w:firstRow="0" w:lastRow="0" w:firstColumn="1" w:lastColumn="0" w:noHBand="0" w:noVBand="0"/>
      </w:tblPr>
      <w:tblGrid>
        <w:gridCol w:w="9781"/>
      </w:tblGrid>
      <w:tr w:rsidR="001B7469" w:rsidTr="00F12CCE">
        <w:trPr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0C5" w:rsidRPr="00E40689" w:rsidRDefault="003E20C5" w:rsidP="00E40689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E40689">
              <w:rPr>
                <w:lang w:val="en-US"/>
              </w:rPr>
              <w:t>Searle, S. R. (1971), "Linear Models", Wiley, New York.</w:t>
            </w:r>
          </w:p>
          <w:p w:rsidR="003E20C5" w:rsidRPr="00E40689" w:rsidRDefault="003E20C5" w:rsidP="00E40689">
            <w:pPr>
              <w:pStyle w:val="PargrafodaLista"/>
              <w:numPr>
                <w:ilvl w:val="0"/>
                <w:numId w:val="7"/>
              </w:numPr>
              <w:rPr>
                <w:lang w:val="en-US"/>
              </w:rPr>
            </w:pPr>
            <w:r w:rsidRPr="00E40689">
              <w:rPr>
                <w:lang w:val="en-US" w:eastAsia="en-US"/>
              </w:rPr>
              <w:t xml:space="preserve">WASSERMAN, </w:t>
            </w:r>
            <w:proofErr w:type="gramStart"/>
            <w:r w:rsidRPr="00E40689">
              <w:rPr>
                <w:lang w:val="en-US" w:eastAsia="en-US"/>
              </w:rPr>
              <w:t>William.;</w:t>
            </w:r>
            <w:proofErr w:type="gramEnd"/>
            <w:r w:rsidRPr="00E40689">
              <w:rPr>
                <w:lang w:val="en-US" w:eastAsia="en-US"/>
              </w:rPr>
              <w:t xml:space="preserve"> KUTNER, Michael H.; NACHTSHEIM, Cristopher J. (1996). </w:t>
            </w:r>
            <w:r w:rsidRPr="00E40689">
              <w:rPr>
                <w:b/>
                <w:bCs/>
                <w:lang w:val="en-US" w:eastAsia="en-US"/>
              </w:rPr>
              <w:t>Applied linear</w:t>
            </w:r>
            <w:r w:rsidR="00E40689" w:rsidRPr="00E40689">
              <w:rPr>
                <w:b/>
                <w:bCs/>
                <w:lang w:val="en-US" w:eastAsia="en-US"/>
              </w:rPr>
              <w:t xml:space="preserve"> </w:t>
            </w:r>
            <w:r w:rsidRPr="00E40689">
              <w:rPr>
                <w:b/>
                <w:bCs/>
                <w:lang w:val="en-US" w:eastAsia="en-US"/>
              </w:rPr>
              <w:t xml:space="preserve">regression models; </w:t>
            </w:r>
            <w:r w:rsidRPr="00E40689">
              <w:rPr>
                <w:lang w:val="en-US" w:eastAsia="en-US"/>
              </w:rPr>
              <w:t xml:space="preserve">Applied linear statistical models. </w:t>
            </w:r>
            <w:proofErr w:type="gramStart"/>
            <w:r w:rsidRPr="00E40689">
              <w:rPr>
                <w:lang w:val="en-US" w:eastAsia="en-US"/>
              </w:rPr>
              <w:t>3.ed</w:t>
            </w:r>
            <w:proofErr w:type="gramEnd"/>
            <w:r w:rsidRPr="00E40689">
              <w:rPr>
                <w:lang w:val="en-US" w:eastAsia="en-US"/>
              </w:rPr>
              <w:t>. Boston: Irwin,</w:t>
            </w:r>
            <w:r w:rsidRPr="00E40689">
              <w:rPr>
                <w:lang w:val="en-US"/>
              </w:rPr>
              <w:t>.</w:t>
            </w:r>
          </w:p>
          <w:p w:rsidR="003E20C5" w:rsidRPr="00E40689" w:rsidRDefault="003E20C5" w:rsidP="00E40689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E40689">
              <w:rPr>
                <w:rFonts w:ascii="Times" w:hAnsi="Times" w:cs="Verdana"/>
                <w:lang w:val="en-US" w:eastAsia="en-US"/>
              </w:rPr>
              <w:t xml:space="preserve">HOSMER, David W.; STANLEY, </w:t>
            </w:r>
            <w:proofErr w:type="spellStart"/>
            <w:r w:rsidRPr="00E40689">
              <w:rPr>
                <w:rFonts w:ascii="Times" w:hAnsi="Times" w:cs="Verdana"/>
                <w:lang w:val="en-US" w:eastAsia="en-US"/>
              </w:rPr>
              <w:t>Lemeshow</w:t>
            </w:r>
            <w:proofErr w:type="spellEnd"/>
            <w:proofErr w:type="gramStart"/>
            <w:r w:rsidRPr="00E40689">
              <w:rPr>
                <w:rFonts w:ascii="Times" w:hAnsi="Times" w:cs="Verdana"/>
                <w:lang w:val="en-US" w:eastAsia="en-US"/>
              </w:rPr>
              <w:t>.(</w:t>
            </w:r>
            <w:proofErr w:type="gramEnd"/>
            <w:r w:rsidRPr="00E40689">
              <w:rPr>
                <w:rFonts w:ascii="Times" w:hAnsi="Times" w:cs="Verdana"/>
                <w:lang w:val="en-US" w:eastAsia="en-US"/>
              </w:rPr>
              <w:t xml:space="preserve">1989). </w:t>
            </w:r>
            <w:r w:rsidRPr="00E40689">
              <w:rPr>
                <w:rFonts w:ascii="Times" w:hAnsi="Times" w:cs="Verdana"/>
                <w:b/>
                <w:bCs/>
                <w:lang w:val="en-US" w:eastAsia="en-US"/>
              </w:rPr>
              <w:t xml:space="preserve">Applied logistic regression. </w:t>
            </w:r>
            <w:r w:rsidRPr="00E40689">
              <w:rPr>
                <w:rFonts w:ascii="Times" w:hAnsi="Times" w:cs="Verdana"/>
                <w:lang w:val="en-US" w:eastAsia="en-US"/>
              </w:rPr>
              <w:t>New York: J. Wiley</w:t>
            </w:r>
          </w:p>
          <w:p w:rsidR="003E20C5" w:rsidRPr="00E40689" w:rsidRDefault="003E20C5" w:rsidP="00E40689">
            <w:pPr>
              <w:pStyle w:val="PargrafodaLista"/>
              <w:numPr>
                <w:ilvl w:val="0"/>
                <w:numId w:val="7"/>
              </w:numPr>
              <w:jc w:val="both"/>
              <w:rPr>
                <w:snapToGrid w:val="0"/>
                <w:lang w:val="en-US"/>
              </w:rPr>
            </w:pPr>
            <w:r w:rsidRPr="00E40689">
              <w:rPr>
                <w:snapToGrid w:val="0"/>
                <w:lang w:val="en-US"/>
              </w:rPr>
              <w:t>Montgomery, D. (1996), "Design and Analysis of Experiments", 4</w:t>
            </w:r>
            <w:r w:rsidRPr="00E40689">
              <w:rPr>
                <w:snapToGrid w:val="0"/>
                <w:vertAlign w:val="superscript"/>
                <w:lang w:val="en-US"/>
              </w:rPr>
              <w:t>th</w:t>
            </w:r>
            <w:r w:rsidRPr="00E40689">
              <w:rPr>
                <w:snapToGrid w:val="0"/>
                <w:lang w:val="en-US"/>
              </w:rPr>
              <w:t xml:space="preserve"> Ed., Wiley.</w:t>
            </w:r>
          </w:p>
          <w:p w:rsidR="003E20C5" w:rsidRPr="00E40689" w:rsidRDefault="003E20C5" w:rsidP="00E40689">
            <w:pPr>
              <w:pStyle w:val="PargrafodaLista"/>
              <w:numPr>
                <w:ilvl w:val="0"/>
                <w:numId w:val="7"/>
              </w:numPr>
              <w:jc w:val="both"/>
              <w:rPr>
                <w:snapToGrid w:val="0"/>
                <w:lang w:val="en-US"/>
              </w:rPr>
            </w:pPr>
            <w:proofErr w:type="spellStart"/>
            <w:r w:rsidRPr="00E40689">
              <w:rPr>
                <w:lang w:val="en-US"/>
              </w:rPr>
              <w:t>Everitt</w:t>
            </w:r>
            <w:proofErr w:type="spellEnd"/>
            <w:r w:rsidRPr="00E40689">
              <w:rPr>
                <w:lang w:val="en-US"/>
              </w:rPr>
              <w:t>, B. S. (1991), “Applied Multivariate Data Analysis”, Arnold.</w:t>
            </w:r>
          </w:p>
          <w:p w:rsidR="003E20C5" w:rsidRPr="00E40689" w:rsidRDefault="003E20C5" w:rsidP="00E40689">
            <w:pPr>
              <w:pStyle w:val="PargrafodaLista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E40689">
              <w:rPr>
                <w:lang w:val="en-US"/>
              </w:rPr>
              <w:t>Hardler</w:t>
            </w:r>
            <w:proofErr w:type="spellEnd"/>
            <w:r w:rsidRPr="00E40689">
              <w:rPr>
                <w:lang w:val="en-US"/>
              </w:rPr>
              <w:t xml:space="preserve">, W. (2007), “Applied Multivariate Statistical Analysis”, 2 </w:t>
            </w:r>
            <w:proofErr w:type="spellStart"/>
            <w:r w:rsidRPr="00E40689">
              <w:rPr>
                <w:lang w:val="en-US"/>
              </w:rPr>
              <w:t>nd</w:t>
            </w:r>
            <w:proofErr w:type="spellEnd"/>
            <w:r w:rsidRPr="00E40689">
              <w:rPr>
                <w:lang w:val="en-US"/>
              </w:rPr>
              <w:t xml:space="preserve">, Springer. </w:t>
            </w:r>
          </w:p>
          <w:p w:rsidR="003E20C5" w:rsidRPr="00E40689" w:rsidRDefault="003E20C5" w:rsidP="00E40689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E40689">
              <w:rPr>
                <w:lang w:val="en-US"/>
              </w:rPr>
              <w:t xml:space="preserve">Chatfield, C. (1980). </w:t>
            </w:r>
            <w:r w:rsidRPr="00E40689">
              <w:rPr>
                <w:bCs/>
                <w:lang w:val="en-US"/>
              </w:rPr>
              <w:t>The Analysis of time series</w:t>
            </w:r>
            <w:r w:rsidRPr="00E40689">
              <w:rPr>
                <w:b/>
                <w:bCs/>
                <w:lang w:val="en-US"/>
              </w:rPr>
              <w:t xml:space="preserve">: </w:t>
            </w:r>
            <w:r w:rsidRPr="00E40689">
              <w:rPr>
                <w:lang w:val="en-US"/>
              </w:rPr>
              <w:t xml:space="preserve">an </w:t>
            </w:r>
            <w:proofErr w:type="gramStart"/>
            <w:r w:rsidRPr="00E40689">
              <w:rPr>
                <w:lang w:val="en-US"/>
              </w:rPr>
              <w:t>introduction .</w:t>
            </w:r>
            <w:proofErr w:type="gramEnd"/>
            <w:r w:rsidRPr="00E40689">
              <w:rPr>
                <w:lang w:val="en-US"/>
              </w:rPr>
              <w:t xml:space="preserve"> 2nd. </w:t>
            </w:r>
            <w:proofErr w:type="gramStart"/>
            <w:r w:rsidRPr="00E40689">
              <w:rPr>
                <w:lang w:val="en-US"/>
              </w:rPr>
              <w:t>ed</w:t>
            </w:r>
            <w:proofErr w:type="gramEnd"/>
            <w:r w:rsidRPr="00E40689">
              <w:rPr>
                <w:lang w:val="en-US"/>
              </w:rPr>
              <w:t>. -. London: Chapman and Hall.</w:t>
            </w:r>
          </w:p>
          <w:p w:rsidR="001B7469" w:rsidRDefault="001B7469" w:rsidP="00F12CCE">
            <w:pPr>
              <w:pStyle w:val="NormalWeb"/>
              <w:spacing w:before="0" w:beforeAutospacing="0" w:after="0" w:afterAutospacing="0"/>
              <w:rPr>
                <w:rFonts w:ascii="Arial" w:hAnsi="Arial"/>
                <w:snapToGrid w:val="0"/>
              </w:rPr>
            </w:pPr>
          </w:p>
        </w:tc>
      </w:tr>
    </w:tbl>
    <w:p w:rsidR="00F24B3D" w:rsidRDefault="00F24B3D" w:rsidP="00F24B3D">
      <w:pPr>
        <w:jc w:val="both"/>
        <w:rPr>
          <w:rFonts w:ascii="Arial" w:hAnsi="Arial"/>
          <w:snapToGrid w:val="0"/>
          <w:sz w:val="16"/>
        </w:rPr>
      </w:pPr>
    </w:p>
    <w:p w:rsidR="00F24B3D" w:rsidRDefault="00F24B3D">
      <w:pPr>
        <w:jc w:val="both"/>
        <w:rPr>
          <w:rFonts w:ascii="Arial" w:hAnsi="Arial"/>
          <w:snapToGrid w:val="0"/>
          <w:sz w:val="16"/>
        </w:rPr>
      </w:pPr>
    </w:p>
    <w:p w:rsidR="00F24B3D" w:rsidRDefault="00F24B3D">
      <w:pPr>
        <w:jc w:val="both"/>
        <w:rPr>
          <w:rFonts w:ascii="Arial" w:hAnsi="Arial"/>
          <w:snapToGrid w:val="0"/>
          <w:sz w:val="16"/>
        </w:rPr>
      </w:pPr>
    </w:p>
    <w:p w:rsidR="00EA2BBB" w:rsidRDefault="00EA2BBB">
      <w:pPr>
        <w:jc w:val="both"/>
      </w:pPr>
      <w:r>
        <w:rPr>
          <w:rFonts w:ascii="Arial" w:hAnsi="Arial"/>
          <w:snapToGrid w:val="0"/>
          <w:sz w:val="18"/>
        </w:rPr>
        <w:t xml:space="preserve">DEPARTAMENTO A QUE PERTENCE </w:t>
      </w:r>
      <w:proofErr w:type="gramStart"/>
      <w:r>
        <w:rPr>
          <w:rFonts w:ascii="Arial" w:hAnsi="Arial"/>
          <w:snapToGrid w:val="0"/>
          <w:sz w:val="18"/>
        </w:rPr>
        <w:t>A DISCIPLINA                         HOMOLOGADO PELO COLEGIADO DE CURSO</w:t>
      </w:r>
      <w:proofErr w:type="gramEnd"/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465"/>
        <w:gridCol w:w="1134"/>
        <w:gridCol w:w="4181"/>
      </w:tblGrid>
      <w:tr w:rsidR="00EA2BBB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BBB" w:rsidRDefault="00EA2BBB">
            <w:pPr>
              <w:pStyle w:val="Ttulo4"/>
              <w:jc w:val="center"/>
              <w:rPr>
                <w:rFonts w:ascii="Arial" w:hAnsi="Arial"/>
                <w:sz w:val="16"/>
              </w:rPr>
            </w:pPr>
            <w:r>
              <w:t>Estatística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2BBB" w:rsidRDefault="00EA2BBB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BBB" w:rsidRDefault="00654F28" w:rsidP="00654F28">
            <w:pPr>
              <w:pStyle w:val="Ttulo4"/>
              <w:jc w:val="center"/>
              <w:rPr>
                <w:rFonts w:ascii="Arial" w:hAnsi="Arial"/>
                <w:b/>
                <w:sz w:val="16"/>
              </w:rPr>
            </w:pPr>
            <w:r w:rsidRPr="00654F28">
              <w:t>Estatística</w:t>
            </w:r>
          </w:p>
        </w:tc>
      </w:tr>
    </w:tbl>
    <w:p w:rsidR="00EA2BBB" w:rsidRDefault="00EA2BBB">
      <w:pPr>
        <w:jc w:val="both"/>
        <w:rPr>
          <w:rFonts w:ascii="Arial" w:hAnsi="Arial"/>
          <w:snapToGrid w:val="0"/>
          <w:sz w:val="16"/>
        </w:rPr>
      </w:pPr>
    </w:p>
    <w:p w:rsidR="00EA2BBB" w:rsidRDefault="00EA2BBB">
      <w:pPr>
        <w:jc w:val="both"/>
        <w:rPr>
          <w:rFonts w:ascii="Arial" w:hAnsi="Arial"/>
          <w:snapToGrid w:val="0"/>
          <w:sz w:val="16"/>
        </w:rPr>
      </w:pPr>
    </w:p>
    <w:p w:rsidR="00EA2BBB" w:rsidRDefault="00EA2BBB">
      <w:pPr>
        <w:jc w:val="both"/>
        <w:rPr>
          <w:rFonts w:ascii="Arial" w:hAnsi="Arial"/>
          <w:snapToGrid w:val="0"/>
          <w:sz w:val="16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465"/>
        <w:gridCol w:w="1134"/>
        <w:gridCol w:w="4181"/>
      </w:tblGrid>
      <w:tr w:rsidR="00EA2BBB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2BBB" w:rsidRDefault="00EA2BBB">
            <w:pPr>
              <w:pStyle w:val="Ttulo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CHEFE DO DEPARTAMENTO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2BBB" w:rsidRDefault="00EA2BBB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2BBB" w:rsidRDefault="00EA2BBB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ASSINATURA DO COORDENADOR DO CURSO OU ÁREA</w:t>
            </w:r>
          </w:p>
        </w:tc>
      </w:tr>
    </w:tbl>
    <w:p w:rsidR="00EA2BBB" w:rsidRDefault="00EA2BBB">
      <w:pPr>
        <w:jc w:val="both"/>
        <w:rPr>
          <w:rFonts w:ascii="Arial" w:hAnsi="Arial"/>
          <w:snapToGrid w:val="0"/>
          <w:sz w:val="16"/>
        </w:rPr>
      </w:pPr>
    </w:p>
    <w:p w:rsidR="00EA2BBB" w:rsidRDefault="00EA2BBB">
      <w:pPr>
        <w:jc w:val="right"/>
      </w:pPr>
    </w:p>
    <w:sectPr w:rsidR="00EA2BBB" w:rsidSect="00F74E75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5A7"/>
    <w:multiLevelType w:val="hybridMultilevel"/>
    <w:tmpl w:val="AAECA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794"/>
    <w:multiLevelType w:val="hybridMultilevel"/>
    <w:tmpl w:val="6EA89BB2"/>
    <w:lvl w:ilvl="0" w:tplc="0F0202F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785CC14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E5BC2"/>
    <w:multiLevelType w:val="hybridMultilevel"/>
    <w:tmpl w:val="2BD04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AF9B4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4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F70AC"/>
    <w:multiLevelType w:val="hybridMultilevel"/>
    <w:tmpl w:val="BFC2E56A"/>
    <w:lvl w:ilvl="0" w:tplc="B9D4A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01D3"/>
    <w:multiLevelType w:val="hybridMultilevel"/>
    <w:tmpl w:val="5652EA00"/>
    <w:lvl w:ilvl="0" w:tplc="17743E0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9619A2"/>
    <w:multiLevelType w:val="hybridMultilevel"/>
    <w:tmpl w:val="0DA26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52D5D"/>
    <w:multiLevelType w:val="hybridMultilevel"/>
    <w:tmpl w:val="D11CD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A5D4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4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A5"/>
    <w:rsid w:val="000D502B"/>
    <w:rsid w:val="00187DE3"/>
    <w:rsid w:val="001B7469"/>
    <w:rsid w:val="003A3ECB"/>
    <w:rsid w:val="003E20C5"/>
    <w:rsid w:val="00654F28"/>
    <w:rsid w:val="0067024A"/>
    <w:rsid w:val="00675C17"/>
    <w:rsid w:val="006B3D2D"/>
    <w:rsid w:val="006F3ABE"/>
    <w:rsid w:val="009961D8"/>
    <w:rsid w:val="00BA1BA5"/>
    <w:rsid w:val="00BA2C0B"/>
    <w:rsid w:val="00C972BF"/>
    <w:rsid w:val="00D13B59"/>
    <w:rsid w:val="00E40689"/>
    <w:rsid w:val="00E41326"/>
    <w:rsid w:val="00EA2BBB"/>
    <w:rsid w:val="00F24B3D"/>
    <w:rsid w:val="00F74E75"/>
    <w:rsid w:val="00F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8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napToGrid w:val="0"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napToGrid w:val="0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72"/>
    <w:rsid w:val="00F75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8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napToGrid w:val="0"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napToGrid w:val="0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72"/>
    <w:rsid w:val="00F7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>UFPE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creator>DE - UFPE</dc:creator>
  <cp:lastModifiedBy>UFPE</cp:lastModifiedBy>
  <cp:revision>4</cp:revision>
  <cp:lastPrinted>2005-01-19T12:30:00Z</cp:lastPrinted>
  <dcterms:created xsi:type="dcterms:W3CDTF">2018-12-20T12:57:00Z</dcterms:created>
  <dcterms:modified xsi:type="dcterms:W3CDTF">2018-12-20T17:04:00Z</dcterms:modified>
</cp:coreProperties>
</file>