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GUIA PARA EMISSÃO DE DIPLOMAS DE PÓS-GRADUAÇÃO STRICTO SENSU</w:t>
      </w:r>
    </w:p>
    <w:p>
      <w:pPr>
        <w:pStyle w:val="Normal"/>
        <w:spacing w:before="0" w:after="0"/>
        <w:jc w:val="both"/>
        <w:rPr>
          <w:color w:val="000000"/>
          <w:sz w:val="20"/>
          <w:szCs w:val="20"/>
          <w:highlight w:val="white"/>
        </w:rPr>
      </w:pPr>
      <w:r>
        <w:rPr>
          <w:color w:val="000000"/>
          <w:sz w:val="20"/>
          <w:szCs w:val="20"/>
          <w:shd w:fill="FDFCFB" w:val="clear"/>
        </w:rPr>
        <w:t>Tendo em vista a recente implantação do SIPAC, seguem abaixo algumas recomendações a respeito dos procedimentos a serem adotados para cadastramento dos processos de Expedição de Diplomas.</w:t>
      </w:r>
    </w:p>
    <w:p>
      <w:pPr>
        <w:pStyle w:val="Normal"/>
        <w:spacing w:before="0" w:after="0"/>
        <w:jc w:val="both"/>
        <w:rPr>
          <w:color w:val="000000"/>
          <w:sz w:val="20"/>
          <w:szCs w:val="20"/>
          <w:highlight w:val="white"/>
        </w:rPr>
      </w:pPr>
      <w:r>
        <w:rPr>
          <w:color w:val="000000"/>
          <w:sz w:val="20"/>
          <w:szCs w:val="20"/>
          <w:shd w:fill="FDFCFB" w:val="clear"/>
        </w:rPr>
      </w:r>
    </w:p>
    <w:tbl>
      <w:tblPr>
        <w:tblStyle w:val="Tabelacomgrade"/>
        <w:tblW w:w="988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886"/>
      </w:tblGrid>
      <w:tr>
        <w:trPr/>
        <w:tc>
          <w:tcPr>
            <w:tcW w:w="9886" w:type="dxa"/>
            <w:tcBorders/>
          </w:tcPr>
          <w:p>
            <w:pPr>
              <w:pStyle w:val="ListParagraph"/>
              <w:shd w:val="clear" w:color="auto" w:fill="FDFCFB"/>
              <w:spacing w:lineRule="auto" w:line="240" w:before="0" w:after="0"/>
              <w:ind w:left="0" w:hanging="0"/>
              <w:contextualSpacing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PREENCHIMENTO DOS DADOS GERAIS PARA CADASTRAMENTO DO PROCESSO DE EXPEDIÇÃO DE DIPLOMA:</w:t>
            </w:r>
          </w:p>
        </w:tc>
      </w:tr>
    </w:tbl>
    <w:p>
      <w:pPr>
        <w:pStyle w:val="Normal"/>
        <w:shd w:val="clear" w:color="auto" w:fill="FDFCFB"/>
        <w:spacing w:lineRule="auto" w:line="240" w:before="0" w:after="0"/>
        <w:jc w:val="both"/>
        <w:rPr>
          <w:rFonts w:eastAsia="Times New Roman" w:cs="Times New Roman"/>
          <w:color w:val="000000"/>
          <w:sz w:val="20"/>
          <w:szCs w:val="20"/>
          <w:lang w:eastAsia="pt-BR"/>
        </w:rPr>
      </w:pPr>
      <w:r>
        <w:rPr>
          <w:rFonts w:eastAsia="Times New Roman" w:cs="Times New Roman"/>
          <w:color w:val="000000"/>
          <w:sz w:val="20"/>
          <w:szCs w:val="20"/>
          <w:lang w:eastAsia="pt-BR"/>
        </w:rPr>
      </w:r>
    </w:p>
    <w:p>
      <w:pPr>
        <w:pStyle w:val="Normal"/>
        <w:shd w:val="clear" w:color="auto" w:fill="FDFCFB"/>
        <w:spacing w:lineRule="auto" w:line="240" w:before="0" w:after="0"/>
        <w:jc w:val="both"/>
        <w:rPr>
          <w:rFonts w:eastAsia="Times New Roman" w:cs="Times New Roman"/>
          <w:color w:val="000000"/>
          <w:sz w:val="20"/>
          <w:szCs w:val="20"/>
          <w:lang w:eastAsia="pt-BR"/>
        </w:rPr>
      </w:pPr>
      <w:r>
        <w:rPr>
          <w:rFonts w:eastAsia="Times New Roman" w:cs="Times New Roman"/>
          <w:color w:val="000000"/>
          <w:sz w:val="20"/>
          <w:szCs w:val="20"/>
          <w:lang w:eastAsia="pt-BR"/>
        </w:rPr>
        <w:t>- No campo TIPO DO PROCESSO, preencher como:</w:t>
      </w:r>
    </w:p>
    <w:p>
      <w:pPr>
        <w:pStyle w:val="Normal"/>
        <w:shd w:val="clear" w:color="auto" w:fill="FDFCFB"/>
        <w:spacing w:lineRule="auto" w:line="240" w:before="0" w:after="0"/>
        <w:jc w:val="both"/>
        <w:rPr>
          <w:rFonts w:eastAsia="Times New Roman" w:cs="Times New Roman"/>
          <w:color w:val="000000"/>
          <w:sz w:val="20"/>
          <w:szCs w:val="20"/>
          <w:lang w:eastAsia="pt-BR"/>
        </w:rPr>
      </w:pPr>
      <w:r>
        <w:rPr>
          <w:rFonts w:eastAsia="Times New Roman" w:cs="Times New Roman"/>
          <w:color w:val="000000"/>
          <w:sz w:val="20"/>
          <w:szCs w:val="20"/>
          <w:lang w:eastAsia="pt-BR"/>
        </w:rPr>
      </w:r>
    </w:p>
    <w:p>
      <w:pPr>
        <w:pStyle w:val="Normal"/>
        <w:shd w:val="clear" w:color="auto" w:fill="FDFCFB"/>
        <w:spacing w:lineRule="auto" w:line="240" w:before="0" w:after="0"/>
        <w:jc w:val="both"/>
        <w:rPr>
          <w:rFonts w:eastAsia="Times New Roman" w:cs="Times New Roman"/>
          <w:color w:val="000000"/>
          <w:sz w:val="20"/>
          <w:szCs w:val="20"/>
          <w:lang w:eastAsia="pt-BR"/>
        </w:rPr>
      </w:pPr>
      <w:r>
        <w:rPr>
          <w:rFonts w:eastAsia="Times New Roman" w:cs="Times New Roman"/>
          <w:color w:val="000000"/>
          <w:sz w:val="20"/>
          <w:szCs w:val="20"/>
          <w:lang w:eastAsia="pt-BR"/>
        </w:rPr>
        <w:t>“</w:t>
      </w:r>
      <w:r>
        <w:rPr>
          <w:rFonts w:eastAsia="Times New Roman" w:cs="Times New Roman"/>
          <w:color w:val="000000"/>
          <w:sz w:val="20"/>
          <w:szCs w:val="20"/>
          <w:lang w:eastAsia="pt-BR"/>
        </w:rPr>
        <w:t>EXPEDICAO DE DIPLOMAS: MESTRADO (1ª VIA)”,</w:t>
      </w:r>
    </w:p>
    <w:p>
      <w:pPr>
        <w:pStyle w:val="Normal"/>
        <w:shd w:val="clear" w:color="auto" w:fill="FDFCFB"/>
        <w:spacing w:lineRule="auto" w:line="240" w:before="0" w:after="0"/>
        <w:jc w:val="both"/>
        <w:rPr>
          <w:rFonts w:eastAsia="Times New Roman" w:cs="Times New Roman"/>
          <w:color w:val="000000"/>
          <w:sz w:val="20"/>
          <w:szCs w:val="20"/>
          <w:lang w:eastAsia="pt-BR"/>
        </w:rPr>
      </w:pPr>
      <w:r>
        <w:rPr>
          <w:rFonts w:eastAsia="Times New Roman" w:cs="Times New Roman"/>
          <w:color w:val="000000"/>
          <w:sz w:val="20"/>
          <w:szCs w:val="20"/>
          <w:lang w:eastAsia="pt-BR"/>
        </w:rPr>
        <w:t>“</w:t>
      </w:r>
      <w:r>
        <w:rPr>
          <w:rFonts w:eastAsia="Times New Roman" w:cs="Times New Roman"/>
          <w:color w:val="000000"/>
          <w:sz w:val="20"/>
          <w:szCs w:val="20"/>
          <w:lang w:eastAsia="pt-BR"/>
        </w:rPr>
        <w:t>EXPEDICAO DE DIPLOMAS: MESTRADO (2ª VIA)”,</w:t>
      </w:r>
    </w:p>
    <w:p>
      <w:pPr>
        <w:pStyle w:val="Normal"/>
        <w:shd w:val="clear" w:color="auto" w:fill="FDFCFB"/>
        <w:spacing w:lineRule="auto" w:line="240" w:before="0" w:after="0"/>
        <w:jc w:val="both"/>
        <w:rPr>
          <w:rFonts w:eastAsia="Times New Roman" w:cs="Times New Roman"/>
          <w:color w:val="000000"/>
          <w:sz w:val="20"/>
          <w:szCs w:val="20"/>
          <w:lang w:eastAsia="pt-BR"/>
        </w:rPr>
      </w:pPr>
      <w:r>
        <w:rPr>
          <w:rFonts w:eastAsia="Times New Roman" w:cs="Times New Roman"/>
          <w:color w:val="000000"/>
          <w:sz w:val="20"/>
          <w:szCs w:val="20"/>
          <w:lang w:eastAsia="pt-BR"/>
        </w:rPr>
        <w:t>“</w:t>
      </w:r>
      <w:r>
        <w:rPr>
          <w:rFonts w:eastAsia="Times New Roman" w:cs="Times New Roman"/>
          <w:color w:val="000000"/>
          <w:sz w:val="20"/>
          <w:szCs w:val="20"/>
          <w:lang w:eastAsia="pt-BR"/>
        </w:rPr>
        <w:t>EXPEDICAO DE DIPLOMAS: DOUTORADO (1ª VIA)” ou</w:t>
      </w:r>
    </w:p>
    <w:p>
      <w:pPr>
        <w:pStyle w:val="Normal"/>
        <w:shd w:val="clear" w:color="auto" w:fill="FDFCFB"/>
        <w:spacing w:lineRule="auto" w:line="240" w:before="0" w:after="0"/>
        <w:jc w:val="both"/>
        <w:rPr>
          <w:rFonts w:eastAsia="Times New Roman" w:cs="Times New Roman"/>
          <w:color w:val="000000"/>
          <w:sz w:val="20"/>
          <w:szCs w:val="20"/>
          <w:lang w:eastAsia="pt-BR"/>
        </w:rPr>
      </w:pPr>
      <w:r>
        <w:rPr>
          <w:rFonts w:eastAsia="Times New Roman" w:cs="Times New Roman"/>
          <w:color w:val="000000"/>
          <w:sz w:val="20"/>
          <w:szCs w:val="20"/>
          <w:lang w:eastAsia="pt-BR"/>
        </w:rPr>
        <w:t>“</w:t>
      </w:r>
      <w:r>
        <w:rPr>
          <w:rFonts w:eastAsia="Times New Roman" w:cs="Times New Roman"/>
          <w:color w:val="000000"/>
          <w:sz w:val="20"/>
          <w:szCs w:val="20"/>
          <w:lang w:eastAsia="pt-BR"/>
        </w:rPr>
        <w:t>EXPEDICAO DE DIPLOMAS: DOUTORADO (2ª VIA)”;</w:t>
      </w:r>
    </w:p>
    <w:p>
      <w:pPr>
        <w:pStyle w:val="Normal"/>
        <w:shd w:val="clear" w:color="auto" w:fill="FDFCFB"/>
        <w:spacing w:lineRule="auto" w:line="240" w:before="0" w:after="0"/>
        <w:jc w:val="both"/>
        <w:rPr>
          <w:rFonts w:eastAsia="Times New Roman" w:cs="Times New Roman"/>
          <w:color w:val="000000"/>
          <w:sz w:val="20"/>
          <w:szCs w:val="20"/>
          <w:lang w:eastAsia="pt-BR"/>
        </w:rPr>
      </w:pPr>
      <w:r>
        <w:rPr>
          <w:rFonts w:eastAsia="Times New Roman" w:cs="Times New Roman"/>
          <w:color w:val="000000"/>
          <w:sz w:val="20"/>
          <w:szCs w:val="20"/>
          <w:lang w:eastAsia="pt-BR"/>
        </w:rPr>
      </w:r>
    </w:p>
    <w:p>
      <w:pPr>
        <w:pStyle w:val="Normal"/>
        <w:shd w:val="clear" w:color="auto" w:fill="FDFCFB"/>
        <w:spacing w:lineRule="auto" w:line="240" w:before="0" w:after="0"/>
        <w:jc w:val="both"/>
        <w:rPr>
          <w:rFonts w:eastAsia="Times New Roman" w:cs="Times New Roman"/>
          <w:color w:val="000000"/>
          <w:sz w:val="20"/>
          <w:szCs w:val="20"/>
          <w:lang w:eastAsia="pt-BR"/>
        </w:rPr>
      </w:pPr>
      <w:r>
        <w:rPr>
          <w:rFonts w:eastAsia="Times New Roman" w:cs="Times New Roman"/>
          <w:color w:val="000000"/>
          <w:sz w:val="20"/>
          <w:szCs w:val="20"/>
          <w:lang w:eastAsia="pt-BR"/>
        </w:rPr>
        <w:t>- No campo CLASSIFICAÇÃO, preencher como: “134.421 - EXPEDICAO DE DIPLOMA DOS ALUNOS DOS CURSOS DE POS-GRADUACAO STRICTO SENSU”;</w:t>
      </w:r>
    </w:p>
    <w:p>
      <w:pPr>
        <w:pStyle w:val="Normal"/>
        <w:shd w:val="clear" w:color="auto" w:fill="FDFCFB"/>
        <w:spacing w:lineRule="auto" w:line="240" w:before="0" w:after="0"/>
        <w:jc w:val="both"/>
        <w:rPr>
          <w:rFonts w:eastAsia="Times New Roman" w:cs="Times New Roman"/>
          <w:color w:val="000000"/>
          <w:sz w:val="20"/>
          <w:szCs w:val="20"/>
          <w:lang w:eastAsia="pt-BR"/>
        </w:rPr>
      </w:pPr>
      <w:r>
        <w:rPr>
          <w:rFonts w:eastAsia="Times New Roman" w:cs="Times New Roman"/>
          <w:color w:val="000000"/>
          <w:sz w:val="20"/>
          <w:szCs w:val="20"/>
          <w:lang w:eastAsia="pt-BR"/>
        </w:rPr>
        <w:t>- No campo NATUREZA DO PROCESSO, classificá-lo como OSTENSIVO.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/>
          <w:sz w:val="24"/>
          <w:szCs w:val="24"/>
          <w:lang w:eastAsia="pt-BR"/>
        </w:rPr>
      </w:r>
    </w:p>
    <w:p>
      <w:pPr>
        <w:pStyle w:val="Normal"/>
        <w:shd w:val="clear" w:color="auto" w:fill="FDFCFB"/>
        <w:spacing w:lineRule="auto" w:line="240" w:before="0" w:after="0"/>
        <w:jc w:val="both"/>
        <w:rPr>
          <w:rFonts w:eastAsia="Times New Roman" w:cs="Times New Roman"/>
          <w:color w:val="000000"/>
          <w:sz w:val="20"/>
          <w:szCs w:val="20"/>
          <w:lang w:eastAsia="pt-BR"/>
        </w:rPr>
      </w:pPr>
      <w:r>
        <w:rPr>
          <w:rFonts w:eastAsia="Times New Roman" w:cs="Times New Roman"/>
          <w:color w:val="000000"/>
          <w:sz w:val="20"/>
          <w:szCs w:val="20"/>
          <w:lang w:eastAsia="pt-BR"/>
        </w:rPr>
        <w:t>Obs.: Para serem classificados como urgentes os processos devem conter o comprovante de urgência.</w:t>
      </w:r>
    </w:p>
    <w:p>
      <w:pPr>
        <w:pStyle w:val="Normal"/>
        <w:shd w:val="clear" w:color="auto" w:fill="FDFCFB"/>
        <w:spacing w:lineRule="auto" w:line="240" w:before="0" w:after="0"/>
        <w:jc w:val="both"/>
        <w:rPr>
          <w:rFonts w:eastAsia="Times New Roman" w:cs="Times New Roman"/>
          <w:color w:val="000000"/>
          <w:sz w:val="20"/>
          <w:szCs w:val="20"/>
          <w:lang w:eastAsia="pt-BR"/>
        </w:rPr>
      </w:pPr>
      <w:r>
        <w:rPr>
          <w:rFonts w:eastAsia="Times New Roman" w:cs="Times New Roman"/>
          <w:color w:val="000000"/>
          <w:sz w:val="20"/>
          <w:szCs w:val="20"/>
          <w:lang w:eastAsia="pt-BR"/>
        </w:rPr>
      </w:r>
    </w:p>
    <w:p>
      <w:pPr>
        <w:pStyle w:val="Normal"/>
        <w:shd w:val="clear" w:color="auto" w:fill="FDFCFB"/>
        <w:spacing w:lineRule="auto" w:line="240" w:before="0" w:after="0"/>
        <w:jc w:val="both"/>
        <w:rPr>
          <w:rFonts w:eastAsia="Times New Roman" w:cs="Times New Roman"/>
          <w:color w:val="000000"/>
          <w:sz w:val="20"/>
          <w:szCs w:val="20"/>
          <w:lang w:eastAsia="pt-BR"/>
        </w:rPr>
      </w:pPr>
      <w:r>
        <w:rPr>
          <w:rFonts w:eastAsia="Times New Roman" w:cs="Times New Roman"/>
          <w:color w:val="000000"/>
          <w:sz w:val="20"/>
          <w:szCs w:val="20"/>
          <w:lang w:eastAsia="pt-BR"/>
        </w:rPr>
        <w:t xml:space="preserve">Reforçamos a instrução de que </w:t>
      </w:r>
      <w:r>
        <w:rPr>
          <w:rFonts w:eastAsia="Times New Roman" w:cs="Times New Roman"/>
          <w:b/>
          <w:bCs/>
          <w:color w:val="000000"/>
          <w:sz w:val="20"/>
          <w:szCs w:val="20"/>
          <w:lang w:eastAsia="pt-BR"/>
        </w:rPr>
        <w:t xml:space="preserve">não se deve imprimir a documentação para posterior escaneamento e anexação ao processo. </w:t>
      </w:r>
      <w:r>
        <w:rPr>
          <w:rFonts w:eastAsia="Times New Roman" w:cs="Times New Roman"/>
          <w:color w:val="000000"/>
          <w:sz w:val="20"/>
          <w:szCs w:val="20"/>
          <w:lang w:eastAsia="pt-BR"/>
        </w:rPr>
        <w:t>Os documentos que já são digitais devem ser anexados ao processo e assinados dentro do próprio SIPAC.</w:t>
      </w:r>
    </w:p>
    <w:p>
      <w:pPr>
        <w:pStyle w:val="Normal"/>
        <w:shd w:val="clear" w:color="auto" w:fill="FDFCFB"/>
        <w:spacing w:lineRule="auto" w:line="240" w:before="0" w:after="0"/>
        <w:jc w:val="both"/>
        <w:rPr>
          <w:rFonts w:eastAsia="Times New Roman" w:cs="Times New Roman"/>
          <w:color w:val="000000"/>
          <w:sz w:val="20"/>
          <w:szCs w:val="20"/>
          <w:lang w:eastAsia="pt-BR"/>
        </w:rPr>
      </w:pPr>
      <w:r>
        <w:rPr>
          <w:rFonts w:eastAsia="Times New Roman" w:cs="Times New Roman"/>
          <w:color w:val="000000"/>
          <w:sz w:val="20"/>
          <w:szCs w:val="20"/>
          <w:lang w:eastAsia="pt-BR"/>
        </w:rPr>
        <w:t>A exceção dá-se quando o documento já tenha sido impresso anteriormente à tentativa de abertura do processo (geralmente um documento mais antigo). Neste caso, não há problemas em escaneá-lo e anexá-lo ao processo.</w:t>
      </w:r>
    </w:p>
    <w:p>
      <w:pPr>
        <w:pStyle w:val="Normal"/>
        <w:shd w:val="clear" w:color="auto" w:fill="FDFCFB"/>
        <w:spacing w:lineRule="auto" w:line="240" w:before="0" w:after="0"/>
        <w:jc w:val="both"/>
        <w:rPr>
          <w:rFonts w:eastAsia="Times New Roman" w:cs="Times New Roman"/>
          <w:color w:val="000000"/>
          <w:sz w:val="20"/>
          <w:szCs w:val="20"/>
          <w:lang w:eastAsia="pt-BR"/>
        </w:rPr>
      </w:pPr>
      <w:r>
        <w:rPr>
          <w:rFonts w:eastAsia="Times New Roman" w:cs="Times New Roman"/>
          <w:color w:val="000000"/>
          <w:sz w:val="20"/>
          <w:szCs w:val="20"/>
          <w:lang w:eastAsia="pt-BR"/>
        </w:rPr>
      </w:r>
    </w:p>
    <w:p>
      <w:pPr>
        <w:pStyle w:val="Normal"/>
        <w:shd w:val="clear" w:color="auto" w:fill="FDFCFB"/>
        <w:spacing w:lineRule="auto" w:line="240" w:before="0" w:after="0"/>
        <w:jc w:val="both"/>
        <w:rPr>
          <w:rFonts w:eastAsia="Times New Roman" w:cs="Times New Roman"/>
          <w:color w:val="000000"/>
          <w:sz w:val="20"/>
          <w:szCs w:val="20"/>
          <w:lang w:eastAsia="pt-BR"/>
        </w:rPr>
      </w:pPr>
      <w:r>
        <w:rPr>
          <w:rFonts w:eastAsia="Times New Roman" w:cs="Times New Roman"/>
          <w:color w:val="000000"/>
          <w:sz w:val="20"/>
          <w:szCs w:val="20"/>
          <w:lang w:eastAsia="pt-BR"/>
        </w:rPr>
        <w:t xml:space="preserve">É importante ressaltar que </w:t>
      </w:r>
      <w:r>
        <w:rPr>
          <w:rFonts w:eastAsia="Times New Roman" w:cs="Times New Roman"/>
          <w:b/>
          <w:color w:val="000000"/>
          <w:sz w:val="20"/>
          <w:szCs w:val="20"/>
          <w:lang w:eastAsia="pt-BR"/>
        </w:rPr>
        <w:t>os documentos devem ser anexados um a um</w:t>
      </w:r>
      <w:r>
        <w:rPr>
          <w:rFonts w:eastAsia="Times New Roman" w:cs="Times New Roman"/>
          <w:color w:val="000000"/>
          <w:sz w:val="20"/>
          <w:szCs w:val="20"/>
          <w:lang w:eastAsia="pt-BR"/>
        </w:rPr>
        <w:t>, para que possam ter suas informações preenchidas corretamente.</w:t>
      </w:r>
    </w:p>
    <w:p>
      <w:pPr>
        <w:pStyle w:val="Normal"/>
        <w:shd w:val="clear" w:color="auto" w:fill="FDFCFB"/>
        <w:spacing w:lineRule="auto" w:line="240" w:before="0" w:after="0"/>
        <w:jc w:val="both"/>
        <w:rPr>
          <w:rFonts w:eastAsia="Times New Roman" w:cs="Times New Roman"/>
          <w:color w:val="000000"/>
          <w:sz w:val="20"/>
          <w:szCs w:val="20"/>
          <w:lang w:eastAsia="pt-BR"/>
        </w:rPr>
      </w:pPr>
      <w:r>
        <w:rPr>
          <w:rFonts w:eastAsia="Times New Roman" w:cs="Times New Roman"/>
          <w:color w:val="000000"/>
          <w:sz w:val="20"/>
          <w:szCs w:val="20"/>
          <w:lang w:eastAsia="pt-BR"/>
        </w:rPr>
      </w:r>
    </w:p>
    <w:p>
      <w:pPr>
        <w:pStyle w:val="Normal"/>
        <w:shd w:val="clear" w:color="auto" w:fill="FDFCFB"/>
        <w:spacing w:lineRule="auto" w:line="240" w:before="0" w:after="0"/>
        <w:jc w:val="both"/>
        <w:rPr>
          <w:rFonts w:eastAsia="Times New Roman" w:cs="Times New Roman"/>
          <w:color w:val="000000"/>
          <w:sz w:val="20"/>
          <w:szCs w:val="20"/>
          <w:lang w:eastAsia="pt-BR"/>
        </w:rPr>
      </w:pPr>
      <w:r>
        <w:rPr>
          <w:rFonts w:eastAsia="Times New Roman" w:cs="Times New Roman"/>
          <w:color w:val="000000"/>
          <w:sz w:val="20"/>
          <w:szCs w:val="20"/>
          <w:lang w:eastAsia="pt-BR"/>
        </w:rPr>
        <w:t xml:space="preserve">Os documentos que forem ser anexados ao processo </w:t>
      </w:r>
      <w:r>
        <w:rPr>
          <w:rFonts w:eastAsia="Times New Roman" w:cs="Times New Roman"/>
          <w:b/>
          <w:color w:val="000000"/>
          <w:sz w:val="20"/>
          <w:szCs w:val="20"/>
          <w:lang w:eastAsia="pt-BR"/>
        </w:rPr>
        <w:t>não devem exigir senha para serem abertos</w:t>
      </w:r>
      <w:r>
        <w:rPr>
          <w:rFonts w:eastAsia="Times New Roman" w:cs="Times New Roman"/>
          <w:color w:val="000000"/>
          <w:sz w:val="20"/>
          <w:szCs w:val="20"/>
          <w:lang w:eastAsia="pt-BR"/>
        </w:rPr>
        <w:t>, portanto, se o documento originalmente tiver senha, esta deve ser retirada antes da anexação ao processo.</w:t>
      </w:r>
    </w:p>
    <w:p>
      <w:pPr>
        <w:pStyle w:val="Normal"/>
        <w:jc w:val="both"/>
        <w:rPr>
          <w:color w:val="000000"/>
          <w:sz w:val="20"/>
          <w:szCs w:val="20"/>
          <w:highlight w:val="white"/>
        </w:rPr>
      </w:pPr>
      <w:r>
        <w:rPr>
          <w:color w:val="000000"/>
          <w:sz w:val="20"/>
          <w:szCs w:val="20"/>
          <w:shd w:fill="FDFCFB" w:val="clear"/>
        </w:rPr>
      </w:r>
    </w:p>
    <w:tbl>
      <w:tblPr>
        <w:tblStyle w:val="Tabelacomgrade"/>
        <w:tblW w:w="988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886"/>
      </w:tblGrid>
      <w:tr>
        <w:trPr/>
        <w:tc>
          <w:tcPr>
            <w:tcW w:w="9886" w:type="dxa"/>
            <w:tcBorders/>
          </w:tcPr>
          <w:p>
            <w:pPr>
              <w:pStyle w:val="ListParagraph"/>
              <w:shd w:val="clear" w:color="auto" w:fill="FDFCFB"/>
              <w:spacing w:lineRule="auto" w:line="240" w:before="0" w:after="0"/>
              <w:ind w:left="0" w:hanging="0"/>
              <w:contextualSpacing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DOCUMENTOS NECESSÁRIOS PARA O CADASTRAMENTO DO PROCESSO:</w:t>
            </w:r>
          </w:p>
        </w:tc>
      </w:tr>
    </w:tbl>
    <w:p>
      <w:pPr>
        <w:pStyle w:val="Normal"/>
        <w:shd w:val="clear" w:color="auto" w:fill="FDFCFB"/>
        <w:spacing w:lineRule="auto" w:line="240" w:before="0" w:after="0"/>
        <w:jc w:val="both"/>
        <w:rPr>
          <w:rFonts w:eastAsia="Times New Roman" w:cs="Times New Roman"/>
          <w:color w:val="000000"/>
          <w:sz w:val="24"/>
          <w:szCs w:val="24"/>
          <w:lang w:eastAsia="pt-BR"/>
        </w:rPr>
      </w:pPr>
      <w:r>
        <w:rPr>
          <w:rFonts w:eastAsia="Times New Roman" w:cs="Times New Roman"/>
          <w:color w:val="000000"/>
          <w:sz w:val="24"/>
          <w:szCs w:val="24"/>
          <w:lang w:eastAsia="pt-BR"/>
        </w:rPr>
      </w:r>
    </w:p>
    <w:p>
      <w:pPr>
        <w:pStyle w:val="Normal"/>
        <w:spacing w:before="0" w:after="0"/>
        <w:jc w:val="both"/>
        <w:rPr>
          <w:b/>
          <w:b/>
        </w:rPr>
      </w:pPr>
      <w:r>
        <w:rPr>
          <w:b/>
        </w:rPr>
        <w:t>DOCUMENTAÇÃO PARA EXPEDIÇÃO DE DIPLOMA – 1ª VIA</w:t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jc w:val="both"/>
        <w:rPr/>
      </w:pPr>
      <w:r>
        <w:rPr>
          <w:b/>
        </w:rPr>
        <w:t>1</w:t>
      </w:r>
      <w:r>
        <w:rPr/>
        <w:t>.</w:t>
        <w:tab/>
        <w:t xml:space="preserve">REQUERIMENTO DE DIPLOMA, assinado pelo Coordenador do Programa ou pelo seu Vice-coordenador </w:t>
      </w:r>
      <w:r>
        <w:rPr>
          <w:sz w:val="18"/>
          <w:szCs w:val="18"/>
        </w:rPr>
        <w:t>(conforme modelo disponível na página eletrônica da PROPESQ)</w:t>
      </w:r>
      <w:r>
        <w:rPr/>
        <w:t xml:space="preserve">. </w:t>
      </w:r>
      <w:r>
        <w:rPr>
          <w:sz w:val="18"/>
          <w:szCs w:val="18"/>
        </w:rPr>
        <w:t>Anexar ao processo no SIPAC em formato PDF</w:t>
      </w:r>
      <w:r>
        <w:rPr/>
        <w:t>.</w:t>
      </w:r>
    </w:p>
    <w:p>
      <w:pPr>
        <w:pStyle w:val="Normal"/>
        <w:jc w:val="both"/>
        <w:rPr/>
      </w:pPr>
      <w:r>
        <w:rPr>
          <w:b/>
        </w:rPr>
        <w:t>2</w:t>
      </w:r>
      <w:r>
        <w:rPr/>
        <w:t>.</w:t>
        <w:tab/>
        <w:t xml:space="preserve">ATA DE DEFESA DE DISSERTAÇÃO OU TESE, conforme modelo disponível na página da PROPESQ </w:t>
      </w:r>
      <w:r>
        <w:rPr>
          <w:sz w:val="18"/>
          <w:szCs w:val="18"/>
        </w:rPr>
        <w:t>(No caso de ata com a menção “em exigência”, é necessário anexar também documento do curso atestando que o interessado cumpriu as exigências da Comissão Examinadora).</w:t>
      </w:r>
    </w:p>
    <w:p>
      <w:pPr>
        <w:pStyle w:val="Normal"/>
        <w:jc w:val="both"/>
        <w:rPr/>
      </w:pPr>
      <w:r>
        <w:rPr>
          <w:b/>
        </w:rPr>
        <w:t>3</w:t>
      </w:r>
      <w:r>
        <w:rPr/>
        <w:t>.</w:t>
        <w:tab/>
        <w:t xml:space="preserve">ATA DE COLAÇÃO DE GRAU </w:t>
      </w:r>
      <w:r>
        <w:rPr>
          <w:sz w:val="18"/>
          <w:szCs w:val="18"/>
        </w:rPr>
        <w:t>(para alunos que defenderam até 12/07/2017)</w:t>
      </w:r>
      <w:r>
        <w:rPr/>
        <w:t>.</w:t>
      </w:r>
    </w:p>
    <w:p>
      <w:pPr>
        <w:pStyle w:val="Normal"/>
        <w:jc w:val="both"/>
        <w:rPr/>
      </w:pPr>
      <w:r>
        <w:rPr>
          <w:b/>
        </w:rPr>
        <w:t>4</w:t>
      </w:r>
      <w:r>
        <w:rPr/>
        <w:t>.</w:t>
        <w:tab/>
        <w:t xml:space="preserve">CARTEIRA DE IDENTIDADE </w:t>
      </w:r>
      <w:r>
        <w:rPr>
          <w:sz w:val="18"/>
          <w:szCs w:val="18"/>
        </w:rPr>
        <w:t>(para brasileiros)</w:t>
      </w:r>
      <w:r>
        <w:rPr/>
        <w:t xml:space="preserve"> ou RNE PERMANENTE ou PASSAPORTE dentro do prazo de validade </w:t>
      </w:r>
      <w:r>
        <w:rPr>
          <w:sz w:val="18"/>
          <w:szCs w:val="18"/>
        </w:rPr>
        <w:t>(para estrangeiros)</w:t>
      </w:r>
      <w:r>
        <w:rPr/>
        <w:t>.</w:t>
      </w:r>
    </w:p>
    <w:p>
      <w:pPr>
        <w:pStyle w:val="Normal"/>
        <w:jc w:val="both"/>
        <w:rPr/>
      </w:pPr>
      <w:r>
        <w:rPr>
          <w:b/>
        </w:rPr>
        <w:t>5</w:t>
      </w:r>
      <w:r>
        <w:rPr/>
        <w:t>.</w:t>
        <w:tab/>
        <w:t>CPF.</w:t>
      </w:r>
    </w:p>
    <w:p>
      <w:pPr>
        <w:pStyle w:val="Normal"/>
        <w:jc w:val="both"/>
        <w:rPr/>
      </w:pPr>
      <w:r>
        <w:rPr>
          <w:b/>
        </w:rPr>
        <w:t>6</w:t>
      </w:r>
      <w:r>
        <w:rPr/>
        <w:t>.</w:t>
        <w:tab/>
        <w:t>CERTIDÃO DE NASCIMENTO ou CASAMENTO ou DIVÓRCIO.</w:t>
      </w:r>
    </w:p>
    <w:p>
      <w:pPr>
        <w:pStyle w:val="Normal"/>
        <w:jc w:val="both"/>
        <w:rPr/>
      </w:pPr>
      <w:r>
        <w:rPr>
          <w:b/>
        </w:rPr>
        <w:t>7</w:t>
      </w:r>
      <w:r>
        <w:rPr/>
        <w:t>.</w:t>
        <w:tab/>
        <w:t xml:space="preserve">COMPROVANTE DE QUITAÇÃO ELEITORAL </w:t>
      </w:r>
      <w:r>
        <w:rPr>
          <w:sz w:val="18"/>
          <w:szCs w:val="18"/>
        </w:rPr>
        <w:t>(para brasileiros)</w:t>
      </w:r>
      <w:r>
        <w:rPr/>
        <w:t>.</w:t>
      </w:r>
    </w:p>
    <w:p>
      <w:pPr>
        <w:pStyle w:val="Normal"/>
        <w:jc w:val="both"/>
        <w:rPr/>
      </w:pPr>
      <w:r>
        <w:rPr>
          <w:b/>
        </w:rPr>
        <w:t>8</w:t>
      </w:r>
      <w:r>
        <w:rPr/>
        <w:t>.</w:t>
        <w:tab/>
        <w:t>DIPLOMA DE GRADUAÇÃO (</w:t>
      </w:r>
      <w:r>
        <w:rPr>
          <w:sz w:val="18"/>
          <w:szCs w:val="18"/>
        </w:rPr>
        <w:t>frente e verso</w:t>
      </w:r>
      <w:r>
        <w:rPr/>
        <w:t>).</w:t>
      </w:r>
    </w:p>
    <w:p>
      <w:pPr>
        <w:pStyle w:val="Normal"/>
        <w:jc w:val="both"/>
        <w:rPr/>
      </w:pPr>
      <w:r>
        <w:rPr>
          <w:b/>
        </w:rPr>
        <w:t>9.</w:t>
      </w:r>
      <w:r>
        <w:rPr/>
        <w:tab/>
        <w:t xml:space="preserve">DECLARAÇÃO DE NADA CONSTA e RECIBO DE DEPÓSITO DA DISSERTAÇÃO/TESE DA BIBLIOTECA CENTRAL </w:t>
      </w:r>
      <w:r>
        <w:rPr>
          <w:sz w:val="18"/>
          <w:szCs w:val="18"/>
        </w:rPr>
        <w:t>(para alunos que defenderam a partir de 13/07/2017).</w:t>
      </w:r>
    </w:p>
    <w:p>
      <w:pPr>
        <w:pStyle w:val="Normal"/>
        <w:jc w:val="both"/>
        <w:rPr/>
      </w:pPr>
      <w:r>
        <w:rPr>
          <w:b/>
        </w:rPr>
        <w:t>10</w:t>
      </w:r>
      <w:r>
        <w:rPr/>
        <w:t>.</w:t>
        <w:tab/>
        <w:t>PLANILHA PARA EXPEDIÇÃO DE DIPLOMAS, conforme modelo disponível na página da PROPESQ</w:t>
      </w:r>
      <w:r>
        <w:rPr>
          <w:sz w:val="18"/>
          <w:szCs w:val="18"/>
        </w:rPr>
        <w:t>.</w:t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>
          <w:b/>
          <w:b/>
        </w:rPr>
      </w:pPr>
      <w:r>
        <w:rPr>
          <w:b/>
        </w:rPr>
        <w:t>DOCUMENTAÇÃO PARA EXPEDIÇÃO DE DIPLOMA DE COTUTELA</w:t>
      </w:r>
    </w:p>
    <w:p>
      <w:pPr>
        <w:pStyle w:val="Normal"/>
        <w:spacing w:before="0" w:after="0"/>
        <w:jc w:val="both"/>
        <w:rPr/>
      </w:pPr>
      <w:r>
        <w:rPr/>
        <w:t>A mesma documentação de EXPEDIÇÃO DE DIPLOMA – 1ª VIA, adicionada de:</w:t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>
          <w:b/>
        </w:rPr>
        <w:t>11</w:t>
      </w:r>
      <w:r>
        <w:rPr/>
        <w:t>.</w:t>
        <w:tab/>
        <w:t>CONVÊNIO DE COTUTELA OU TERMO DE ADESÃO DO ALUNO AO CONVÊNIO.</w:t>
      </w:r>
    </w:p>
    <w:p>
      <w:pPr>
        <w:pStyle w:val="Normal"/>
        <w:spacing w:before="0" w:after="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jc w:val="both"/>
        <w:rPr>
          <w:b/>
          <w:b/>
        </w:rPr>
      </w:pPr>
      <w:r>
        <w:rPr>
          <w:b/>
        </w:rPr>
        <w:t>DOCUMENTAÇÃO PARA EXPEDIÇÃO DE 2ª VIA DE DIPLOMA</w:t>
      </w:r>
    </w:p>
    <w:p>
      <w:pPr>
        <w:pStyle w:val="Normal"/>
        <w:spacing w:before="0" w:after="0"/>
        <w:jc w:val="both"/>
        <w:rPr/>
      </w:pPr>
      <w:r>
        <w:rPr/>
        <w:t>A mesma documentação de EXPEDIÇÃO DE DIPLOMA – 1ª VIA, adicionada de:</w:t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>
          <w:b/>
        </w:rPr>
        <w:t>11</w:t>
      </w:r>
      <w:r>
        <w:rPr/>
        <w:t>.</w:t>
        <w:tab/>
        <w:t>JUSTIFICATIVA DO INTERESSADO PARA EXPEDIÇÃO DA SEGUNDA VIA.</w:t>
      </w:r>
    </w:p>
    <w:p>
      <w:pPr>
        <w:pStyle w:val="Normal"/>
        <w:spacing w:before="0" w:after="0"/>
        <w:jc w:val="both"/>
        <w:rPr/>
      </w:pPr>
      <w:r>
        <w:rPr>
          <w:b/>
        </w:rPr>
        <w:t>12</w:t>
      </w:r>
      <w:r>
        <w:rPr/>
        <w:t>.</w:t>
        <w:tab/>
        <w:t>COMPROVANTE DE PAGAMENTO DA GUIA DE RECOLHIMENTO DA UNIÃO.</w:t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>
          <w:b/>
        </w:rPr>
        <w:t>OBS. 1</w:t>
      </w:r>
      <w:r>
        <w:rPr/>
        <w:t>: na frente do novo diploma, constará o termo “2ª Via”.</w:t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>
          <w:b/>
        </w:rPr>
        <w:t>OBS. 2</w:t>
      </w:r>
      <w:r>
        <w:rPr/>
        <w:t xml:space="preserve">: para gerar a Guia de Recolhimento da União (GRU), acessar o endereço: </w:t>
      </w:r>
      <w:hyperlink r:id="rId2">
        <w:r>
          <w:rPr>
            <w:rStyle w:val="InternetLink"/>
          </w:rPr>
          <w:t>https://consulta.tesouro.fazenda.gov.br/gru/gru_simples.asp</w:t>
        </w:r>
      </w:hyperlink>
      <w:r>
        <w:rPr/>
        <w:t xml:space="preserve"> e realizar o PREENCHIMENTO DOS CAMPOS com os dados abaixo:</w:t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>
          <w:sz w:val="16"/>
          <w:szCs w:val="16"/>
        </w:rPr>
      </w:pPr>
      <w:r>
        <w:rPr>
          <w:sz w:val="16"/>
          <w:szCs w:val="16"/>
        </w:rPr>
        <w:t>UNIDADE GESTORA: 153098</w:t>
        <w:tab/>
        <w:t>GESTÃO: 15233</w:t>
        <w:tab/>
        <w:t>CÓDIGO DE RECOLHIMENTO: 28832-2 – SERVIÇOS EDUCACIONAIS</w:t>
      </w:r>
    </w:p>
    <w:p>
      <w:pPr>
        <w:pStyle w:val="Normal"/>
        <w:spacing w:before="0"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NÚMERO DE REFERÊNCIA: 3202 </w:t>
        <w:tab/>
        <w:t>VALOR: R$ 75,00</w:t>
        <w:tab/>
        <w:t>COMPETÊNCIA E VENCIMENTO: não é necessário informar.</w:t>
      </w:r>
    </w:p>
    <w:p>
      <w:pPr>
        <w:pStyle w:val="Normal"/>
        <w:spacing w:before="0" w:after="0"/>
        <w:jc w:val="both"/>
        <w:rPr>
          <w:sz w:val="16"/>
          <w:szCs w:val="16"/>
        </w:rPr>
      </w:pPr>
      <w:r>
        <w:rPr>
          <w:sz w:val="16"/>
          <w:szCs w:val="16"/>
        </w:rPr>
        <w:t>CONTRIBUINTE (DEPOSITANTE): informar nome e CPF do requerente.</w:t>
      </w:r>
    </w:p>
    <w:p>
      <w:pPr>
        <w:pStyle w:val="Normal"/>
        <w:spacing w:before="0" w:after="0"/>
        <w:jc w:val="both"/>
        <w:rPr>
          <w:sz w:val="16"/>
          <w:szCs w:val="16"/>
        </w:rPr>
      </w:pPr>
      <w:r>
        <w:rPr>
          <w:sz w:val="16"/>
          <w:szCs w:val="16"/>
        </w:rPr>
        <w:t>CLICAR EM “EMITIR GRU”, em seguida imprimir o Boleto Bancário e pagar em qualquer agência do Banco do Brasil.</w:t>
      </w:r>
    </w:p>
    <w:p>
      <w:pPr>
        <w:pStyle w:val="Normal"/>
        <w:spacing w:before="0" w:after="0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hd w:val="clear" w:color="auto" w:fill="FDFCFB"/>
        <w:spacing w:lineRule="auto" w:line="240" w:before="0" w:after="0"/>
        <w:jc w:val="both"/>
        <w:rPr>
          <w:rFonts w:eastAsia="Times New Roman" w:cs="Times New Roman"/>
          <w:color w:val="000000"/>
          <w:sz w:val="20"/>
          <w:szCs w:val="20"/>
          <w:lang w:eastAsia="pt-BR"/>
        </w:rPr>
      </w:pPr>
      <w:r>
        <w:rPr>
          <w:rFonts w:eastAsia="Times New Roman" w:cs="Times New Roman"/>
          <w:color w:val="000000"/>
          <w:sz w:val="20"/>
          <w:szCs w:val="20"/>
          <w:lang w:eastAsia="pt-BR"/>
        </w:rPr>
      </w:r>
    </w:p>
    <w:p>
      <w:pPr>
        <w:pStyle w:val="Normal"/>
        <w:shd w:val="clear" w:color="auto" w:fill="FDFCFB"/>
        <w:spacing w:lineRule="auto" w:line="240" w:before="0" w:after="0"/>
        <w:jc w:val="both"/>
        <w:rPr>
          <w:rFonts w:eastAsia="Times New Roman" w:cs="Times New Roman"/>
          <w:color w:val="51862F"/>
          <w:sz w:val="20"/>
          <w:szCs w:val="20"/>
          <w:lang w:eastAsia="pt-BR"/>
        </w:rPr>
      </w:pPr>
      <w:r>
        <w:rPr>
          <w:rFonts w:eastAsia="Times New Roman" w:cs="Times New Roman"/>
          <w:color w:val="000000"/>
          <w:sz w:val="20"/>
          <w:szCs w:val="20"/>
          <w:lang w:eastAsia="pt-BR"/>
        </w:rPr>
        <w:t>Qualquer dúvida a respeito dos procedimentos acima pode ser dirimida pelo ramal 7046 ou através do e-mail</w:t>
      </w:r>
      <w:r>
        <w:rPr/>
        <w:t xml:space="preserve"> </w:t>
      </w:r>
      <w:hyperlink r:id="rId3">
        <w:r>
          <w:rPr>
            <w:rStyle w:val="InternetLink"/>
            <w:rFonts w:eastAsia="Times New Roman" w:cs="Times New Roman"/>
            <w:sz w:val="20"/>
            <w:szCs w:val="20"/>
            <w:lang w:eastAsia="pt-BR"/>
          </w:rPr>
          <w:t>dcppg.sd@gmail.com</w:t>
        </w:r>
      </w:hyperlink>
      <w:r>
        <w:rPr>
          <w:rFonts w:eastAsia="Times New Roman" w:cs="Times New Roman"/>
          <w:color w:val="51862F"/>
          <w:sz w:val="20"/>
          <w:szCs w:val="20"/>
          <w:lang w:eastAsia="pt-BR"/>
        </w:rPr>
        <w:t>.</w:t>
      </w:r>
    </w:p>
    <w:p>
      <w:pPr>
        <w:pStyle w:val="Normal"/>
        <w:shd w:val="clear" w:color="auto" w:fill="FDFCFB"/>
        <w:spacing w:lineRule="auto" w:line="240" w:before="0" w:after="0"/>
        <w:jc w:val="both"/>
        <w:rPr>
          <w:rFonts w:eastAsia="Times New Roman" w:cs="Times New Roman"/>
          <w:color w:val="51862F"/>
          <w:sz w:val="20"/>
          <w:szCs w:val="20"/>
          <w:lang w:eastAsia="pt-BR"/>
        </w:rPr>
      </w:pPr>
      <w:r>
        <w:rPr>
          <w:rFonts w:eastAsia="Times New Roman" w:cs="Times New Roman"/>
          <w:color w:val="51862F"/>
          <w:sz w:val="20"/>
          <w:szCs w:val="20"/>
          <w:lang w:eastAsia="pt-BR"/>
        </w:rPr>
      </w:r>
    </w:p>
    <w:p>
      <w:pPr>
        <w:pStyle w:val="Normal"/>
        <w:shd w:val="clear" w:color="auto" w:fill="FDFCFB"/>
        <w:spacing w:lineRule="auto" w:line="240" w:before="0" w:after="0"/>
        <w:jc w:val="both"/>
        <w:rPr>
          <w:rFonts w:eastAsia="Times New Roman" w:cs="Times New Roman"/>
          <w:color w:val="51862F"/>
          <w:sz w:val="20"/>
          <w:szCs w:val="20"/>
          <w:lang w:eastAsia="pt-BR"/>
        </w:rPr>
      </w:pPr>
      <w:r>
        <w:rPr>
          <w:rFonts w:eastAsia="Times New Roman" w:cs="Times New Roman"/>
          <w:color w:val="51862F"/>
          <w:sz w:val="20"/>
          <w:szCs w:val="20"/>
          <w:lang w:eastAsia="pt-BR"/>
        </w:rPr>
      </w:r>
    </w:p>
    <w:p>
      <w:pPr>
        <w:pStyle w:val="Normal"/>
        <w:shd w:val="clear" w:color="auto" w:fill="FDFCFB"/>
        <w:spacing w:lineRule="auto" w:line="240" w:before="0" w:after="0"/>
        <w:jc w:val="both"/>
        <w:rPr>
          <w:rFonts w:eastAsia="Times New Roman" w:cs="Times New Roman"/>
          <w:color w:val="51862F"/>
          <w:sz w:val="20"/>
          <w:szCs w:val="20"/>
          <w:lang w:eastAsia="pt-BR"/>
        </w:rPr>
      </w:pPr>
      <w:r>
        <w:rPr>
          <w:rFonts w:eastAsia="Times New Roman" w:cs="Times New Roman"/>
          <w:color w:val="51862F"/>
          <w:sz w:val="20"/>
          <w:szCs w:val="20"/>
          <w:lang w:eastAsia="pt-BR"/>
        </w:rPr>
      </w:r>
    </w:p>
    <w:p>
      <w:pPr>
        <w:pStyle w:val="Normal"/>
        <w:shd w:val="clear" w:color="auto" w:fill="FDFCFB"/>
        <w:spacing w:lineRule="auto" w:line="240" w:before="0" w:after="0"/>
        <w:jc w:val="both"/>
        <w:rPr>
          <w:rFonts w:eastAsia="Times New Roman" w:cs="Times New Roman"/>
          <w:color w:val="51862F"/>
          <w:sz w:val="20"/>
          <w:szCs w:val="20"/>
          <w:lang w:eastAsia="pt-BR"/>
        </w:rPr>
      </w:pPr>
      <w:r>
        <w:rPr>
          <w:rFonts w:eastAsia="Times New Roman" w:cs="Times New Roman"/>
          <w:color w:val="51862F"/>
          <w:sz w:val="20"/>
          <w:szCs w:val="20"/>
          <w:lang w:eastAsia="pt-BR"/>
        </w:rPr>
      </w:r>
    </w:p>
    <w:p>
      <w:pPr>
        <w:pStyle w:val="Normal"/>
        <w:shd w:val="clear" w:color="auto" w:fill="FDFCFB"/>
        <w:spacing w:lineRule="auto" w:line="240" w:before="0" w:after="0"/>
        <w:jc w:val="both"/>
        <w:rPr>
          <w:rFonts w:eastAsia="Times New Roman" w:cs="Times New Roman"/>
          <w:color w:val="51862F"/>
          <w:sz w:val="20"/>
          <w:szCs w:val="20"/>
          <w:lang w:eastAsia="pt-BR"/>
        </w:rPr>
      </w:pPr>
      <w:r>
        <w:rPr>
          <w:rFonts w:eastAsia="Times New Roman" w:cs="Times New Roman"/>
          <w:color w:val="51862F"/>
          <w:sz w:val="20"/>
          <w:szCs w:val="20"/>
          <w:lang w:eastAsia="pt-BR"/>
        </w:rPr>
      </w:r>
    </w:p>
    <w:p>
      <w:pPr>
        <w:pStyle w:val="Normal"/>
        <w:shd w:val="clear" w:color="auto" w:fill="FDFCFB"/>
        <w:spacing w:lineRule="auto" w:line="240" w:before="0" w:after="0"/>
        <w:jc w:val="both"/>
        <w:rPr>
          <w:rFonts w:eastAsia="Times New Roman" w:cs="Times New Roman"/>
          <w:color w:val="51862F"/>
          <w:sz w:val="20"/>
          <w:szCs w:val="20"/>
          <w:lang w:eastAsia="pt-BR"/>
        </w:rPr>
      </w:pPr>
      <w:r>
        <w:rPr>
          <w:rFonts w:eastAsia="Times New Roman" w:cs="Times New Roman"/>
          <w:color w:val="51862F"/>
          <w:sz w:val="20"/>
          <w:szCs w:val="20"/>
          <w:lang w:eastAsia="pt-BR"/>
        </w:rPr>
      </w:r>
    </w:p>
    <w:p>
      <w:pPr>
        <w:pStyle w:val="Normal"/>
        <w:shd w:val="clear" w:color="auto" w:fill="FDFCFB"/>
        <w:spacing w:lineRule="auto" w:line="240" w:before="0" w:after="0"/>
        <w:jc w:val="both"/>
        <w:rPr>
          <w:rFonts w:eastAsia="Times New Roman" w:cs="Times New Roman"/>
          <w:color w:val="51862F"/>
          <w:sz w:val="20"/>
          <w:szCs w:val="20"/>
          <w:lang w:eastAsia="pt-BR"/>
        </w:rPr>
      </w:pPr>
      <w:r>
        <w:rPr>
          <w:rFonts w:eastAsia="Times New Roman" w:cs="Times New Roman"/>
          <w:color w:val="51862F"/>
          <w:sz w:val="20"/>
          <w:szCs w:val="20"/>
          <w:lang w:eastAsia="pt-BR"/>
        </w:rPr>
      </w:r>
    </w:p>
    <w:p>
      <w:pPr>
        <w:pStyle w:val="Normal"/>
        <w:shd w:val="clear" w:color="auto" w:fill="FDFCFB"/>
        <w:spacing w:lineRule="auto" w:line="240" w:before="0" w:after="0"/>
        <w:jc w:val="both"/>
        <w:rPr>
          <w:rFonts w:eastAsia="Times New Roman" w:cs="Times New Roman"/>
          <w:color w:val="51862F"/>
          <w:sz w:val="20"/>
          <w:szCs w:val="20"/>
          <w:lang w:eastAsia="pt-BR"/>
        </w:rPr>
      </w:pPr>
      <w:r>
        <w:rPr>
          <w:rFonts w:eastAsia="Times New Roman" w:cs="Times New Roman"/>
          <w:color w:val="51862F"/>
          <w:sz w:val="20"/>
          <w:szCs w:val="20"/>
          <w:lang w:eastAsia="pt-BR"/>
        </w:rPr>
      </w:r>
    </w:p>
    <w:p>
      <w:pPr>
        <w:pStyle w:val="Normal"/>
        <w:shd w:val="clear" w:color="auto" w:fill="FDFCFB"/>
        <w:spacing w:lineRule="auto" w:line="240" w:before="0" w:after="0"/>
        <w:jc w:val="both"/>
        <w:rPr>
          <w:rFonts w:eastAsia="Times New Roman" w:cs="Times New Roman"/>
          <w:color w:val="51862F"/>
          <w:sz w:val="20"/>
          <w:szCs w:val="20"/>
          <w:lang w:eastAsia="pt-BR"/>
        </w:rPr>
      </w:pPr>
      <w:r>
        <w:rPr>
          <w:rFonts w:eastAsia="Times New Roman" w:cs="Times New Roman"/>
          <w:color w:val="51862F"/>
          <w:sz w:val="20"/>
          <w:szCs w:val="20"/>
          <w:lang w:eastAsia="pt-BR"/>
        </w:rPr>
      </w:r>
    </w:p>
    <w:p>
      <w:pPr>
        <w:pStyle w:val="Normal"/>
        <w:shd w:val="clear" w:color="auto" w:fill="FDFCFB"/>
        <w:spacing w:lineRule="auto" w:line="240" w:before="0" w:after="0"/>
        <w:jc w:val="both"/>
        <w:rPr>
          <w:rFonts w:eastAsia="Times New Roman" w:cs="Times New Roman"/>
          <w:color w:val="51862F"/>
          <w:sz w:val="20"/>
          <w:szCs w:val="20"/>
          <w:lang w:eastAsia="pt-BR"/>
        </w:rPr>
      </w:pPr>
      <w:r>
        <w:rPr>
          <w:rFonts w:eastAsia="Times New Roman" w:cs="Times New Roman"/>
          <w:color w:val="51862F"/>
          <w:sz w:val="20"/>
          <w:szCs w:val="20"/>
          <w:lang w:eastAsia="pt-BR"/>
        </w:rPr>
      </w:r>
    </w:p>
    <w:p>
      <w:pPr>
        <w:pStyle w:val="Normal"/>
        <w:shd w:val="clear" w:color="auto" w:fill="FDFCFB"/>
        <w:spacing w:lineRule="auto" w:line="240" w:before="0" w:after="0"/>
        <w:jc w:val="both"/>
        <w:rPr>
          <w:rFonts w:eastAsia="Times New Roman" w:cs="Times New Roman"/>
          <w:color w:val="51862F"/>
          <w:sz w:val="20"/>
          <w:szCs w:val="20"/>
          <w:lang w:eastAsia="pt-BR"/>
        </w:rPr>
      </w:pPr>
      <w:r>
        <w:rPr>
          <w:rFonts w:eastAsia="Times New Roman" w:cs="Times New Roman"/>
          <w:color w:val="51862F"/>
          <w:sz w:val="20"/>
          <w:szCs w:val="20"/>
          <w:lang w:eastAsia="pt-BR"/>
        </w:rPr>
      </w:r>
    </w:p>
    <w:p>
      <w:pPr>
        <w:pStyle w:val="Normal"/>
        <w:shd w:val="clear" w:color="auto" w:fill="FDFCFB"/>
        <w:spacing w:lineRule="auto" w:line="240" w:before="0" w:after="0"/>
        <w:jc w:val="both"/>
        <w:rPr>
          <w:rFonts w:eastAsia="Times New Roman" w:cs="Times New Roman"/>
          <w:color w:val="51862F"/>
          <w:sz w:val="20"/>
          <w:szCs w:val="20"/>
          <w:lang w:eastAsia="pt-BR"/>
        </w:rPr>
      </w:pPr>
      <w:r>
        <w:rPr>
          <w:rFonts w:eastAsia="Times New Roman" w:cs="Times New Roman"/>
          <w:color w:val="51862F"/>
          <w:sz w:val="20"/>
          <w:szCs w:val="20"/>
          <w:lang w:eastAsia="pt-BR"/>
        </w:rPr>
      </w:r>
    </w:p>
    <w:p>
      <w:pPr>
        <w:pStyle w:val="Normal"/>
        <w:shd w:val="clear" w:color="auto" w:fill="FDFCFB"/>
        <w:spacing w:lineRule="auto" w:line="240" w:before="0" w:after="0"/>
        <w:jc w:val="both"/>
        <w:rPr>
          <w:rFonts w:eastAsia="Times New Roman" w:cs="Times New Roman"/>
          <w:color w:val="51862F"/>
          <w:sz w:val="20"/>
          <w:szCs w:val="20"/>
          <w:lang w:eastAsia="pt-BR"/>
        </w:rPr>
      </w:pPr>
      <w:r>
        <w:rPr>
          <w:rFonts w:eastAsia="Times New Roman" w:cs="Times New Roman"/>
          <w:color w:val="51862F"/>
          <w:sz w:val="20"/>
          <w:szCs w:val="20"/>
          <w:lang w:eastAsia="pt-BR"/>
        </w:rPr>
      </w:r>
    </w:p>
    <w:p>
      <w:pPr>
        <w:pStyle w:val="Normal"/>
        <w:shd w:val="clear" w:color="auto" w:fill="FDFCFB"/>
        <w:spacing w:lineRule="auto" w:line="240" w:before="0" w:after="0"/>
        <w:jc w:val="both"/>
        <w:rPr>
          <w:rFonts w:eastAsia="Times New Roman" w:cs="Times New Roman"/>
          <w:color w:val="51862F"/>
          <w:sz w:val="20"/>
          <w:szCs w:val="20"/>
          <w:lang w:eastAsia="pt-BR"/>
        </w:rPr>
      </w:pPr>
      <w:r>
        <w:rPr>
          <w:rFonts w:eastAsia="Times New Roman" w:cs="Times New Roman"/>
          <w:color w:val="51862F"/>
          <w:sz w:val="20"/>
          <w:szCs w:val="20"/>
          <w:lang w:eastAsia="pt-BR"/>
        </w:rPr>
      </w:r>
    </w:p>
    <w:p>
      <w:pPr>
        <w:pStyle w:val="Normal"/>
        <w:shd w:val="clear" w:color="auto" w:fill="FDFCFB"/>
        <w:spacing w:lineRule="auto" w:line="240" w:before="0" w:after="0"/>
        <w:jc w:val="both"/>
        <w:rPr>
          <w:rFonts w:eastAsia="Times New Roman" w:cs="Times New Roman"/>
          <w:color w:val="51862F"/>
          <w:sz w:val="20"/>
          <w:szCs w:val="20"/>
          <w:lang w:eastAsia="pt-BR"/>
        </w:rPr>
      </w:pPr>
      <w:r>
        <w:rPr>
          <w:rFonts w:eastAsia="Times New Roman" w:cs="Times New Roman"/>
          <w:color w:val="51862F"/>
          <w:sz w:val="20"/>
          <w:szCs w:val="20"/>
          <w:lang w:eastAsia="pt-BR"/>
        </w:rPr>
      </w:r>
    </w:p>
    <w:p>
      <w:pPr>
        <w:pStyle w:val="Normal"/>
        <w:shd w:val="clear" w:color="auto" w:fill="FDFCFB"/>
        <w:spacing w:lineRule="auto" w:line="240" w:before="0" w:after="0"/>
        <w:jc w:val="right"/>
        <w:rPr>
          <w:rFonts w:eastAsia="Times New Roman" w:cs="Times New Roman"/>
          <w:sz w:val="16"/>
          <w:szCs w:val="16"/>
          <w:lang w:eastAsia="pt-BR"/>
        </w:rPr>
      </w:pPr>
      <w:r>
        <w:rPr>
          <w:rFonts w:eastAsia="Times New Roman" w:cs="Times New Roman"/>
          <w:sz w:val="16"/>
          <w:szCs w:val="16"/>
          <w:lang w:eastAsia="pt-BR"/>
        </w:rPr>
        <w:t xml:space="preserve">Atualizada em </w:t>
      </w:r>
      <w:r>
        <w:rPr>
          <w:rFonts w:eastAsia="Times New Roman" w:cs="Times New Roman"/>
          <w:sz w:val="16"/>
          <w:szCs w:val="16"/>
          <w:lang w:eastAsia="pt-BR"/>
        </w:rPr>
        <w:t>06</w:t>
      </w:r>
      <w:r>
        <w:rPr>
          <w:rFonts w:eastAsia="Times New Roman" w:cs="Times New Roman"/>
          <w:sz w:val="16"/>
          <w:szCs w:val="16"/>
          <w:lang w:eastAsia="pt-BR"/>
        </w:rPr>
        <w:t>/0</w:t>
      </w:r>
      <w:bookmarkStart w:id="0" w:name="_GoBack"/>
      <w:bookmarkEnd w:id="0"/>
      <w:r>
        <w:rPr>
          <w:rFonts w:eastAsia="Times New Roman" w:cs="Times New Roman"/>
          <w:sz w:val="16"/>
          <w:szCs w:val="16"/>
          <w:lang w:eastAsia="pt-BR"/>
        </w:rPr>
        <w:t>4</w:t>
      </w:r>
      <w:r>
        <w:rPr>
          <w:rFonts w:eastAsia="Times New Roman" w:cs="Times New Roman"/>
          <w:sz w:val="16"/>
          <w:szCs w:val="16"/>
          <w:lang w:eastAsia="pt-BR"/>
        </w:rPr>
        <w:t>/20</w:t>
      </w:r>
      <w:r>
        <w:rPr>
          <w:rFonts w:eastAsia="Times New Roman" w:cs="Times New Roman"/>
          <w:sz w:val="16"/>
          <w:szCs w:val="16"/>
          <w:lang w:eastAsia="pt-BR"/>
        </w:rPr>
        <w:t>20</w:t>
      </w:r>
    </w:p>
    <w:sectPr>
      <w:type w:val="nextPage"/>
      <w:pgSz w:w="11906" w:h="16838"/>
      <w:pgMar w:left="1080" w:right="108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658d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af1a73"/>
    <w:rPr>
      <w:b/>
      <w:bCs/>
    </w:rPr>
  </w:style>
  <w:style w:type="character" w:styleId="Object" w:customStyle="1">
    <w:name w:val="object"/>
    <w:basedOn w:val="DefaultParagraphFont"/>
    <w:qFormat/>
    <w:rsid w:val="00af1a73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180d89"/>
    <w:rPr>
      <w:rFonts w:ascii="Tahoma" w:hAnsi="Tahoma" w:cs="Tahoma"/>
      <w:sz w:val="16"/>
      <w:szCs w:val="16"/>
    </w:rPr>
  </w:style>
  <w:style w:type="character" w:styleId="InternetLink">
    <w:name w:val="Hyperlink"/>
    <w:basedOn w:val="DefaultParagraphFont"/>
    <w:uiPriority w:val="99"/>
    <w:unhideWhenUsed/>
    <w:rsid w:val="009342e6"/>
    <w:rPr>
      <w:color w:val="0000FF" w:themeColor="hyperlink"/>
      <w:u w:val="single"/>
    </w:rPr>
  </w:style>
  <w:style w:type="character" w:styleId="VisitedInternetLink">
    <w:name w:val="FollowedHyperlink"/>
    <w:basedOn w:val="DefaultParagraphFont"/>
    <w:uiPriority w:val="99"/>
    <w:semiHidden/>
    <w:unhideWhenUsed/>
    <w:rsid w:val="009342e6"/>
    <w:rPr>
      <w:color w:val="800080" w:themeColor="followedHyperlink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2f6038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180d8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180d89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consulta.tesouro.fazenda.gov.br/gru/gru_simples.asp" TargetMode="External"/><Relationship Id="rId3" Type="http://schemas.openxmlformats.org/officeDocument/2006/relationships/hyperlink" Target="mailto:dcppg.sd@gmail.com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9774</TotalTime>
  <Application>LibreOffice/6.4.2.2$MacOSX_X86_64 LibreOffice_project/4e471d8c02c9c90f512f7f9ead8875b57fcb1ec3</Application>
  <Pages>2</Pages>
  <Words>593</Words>
  <Characters>3377</Characters>
  <CharactersWithSpaces>3933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2019-09-17T13:48:00Z</dcterms:created>
  <dc:creator>h</dc:creator>
  <dc:description/>
  <dc:language>pt-BR</dc:language>
  <cp:lastModifiedBy/>
  <cp:lastPrinted>2019-03-13T12:17:00Z</cp:lastPrinted>
  <dcterms:modified xsi:type="dcterms:W3CDTF">2020-04-06T12:16:51Z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