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0160" w14:textId="77777777" w:rsidR="001D36E5" w:rsidRPr="00BC0F12" w:rsidRDefault="001D36E5" w:rsidP="00110066">
      <w:pPr>
        <w:spacing w:after="120" w:line="276" w:lineRule="auto"/>
        <w:ind w:right="-15"/>
        <w:rPr>
          <w:rFonts w:ascii="Arial" w:hAnsi="Arial" w:cs="Arial"/>
          <w:b/>
          <w:bCs/>
          <w:color w:val="000000"/>
          <w:sz w:val="20"/>
          <w:szCs w:val="20"/>
        </w:rPr>
      </w:pPr>
    </w:p>
    <w:p w14:paraId="33647621" w14:textId="77777777" w:rsidR="00EE7766" w:rsidRPr="000612B8" w:rsidRDefault="00EE7766" w:rsidP="00EE7766">
      <w:pPr>
        <w:spacing w:before="240" w:after="120" w:line="276" w:lineRule="auto"/>
        <w:ind w:right="-15"/>
        <w:jc w:val="center"/>
        <w:rPr>
          <w:rFonts w:ascii="Arial" w:hAnsi="Arial" w:cs="Arial"/>
          <w:b/>
          <w:bCs/>
          <w:sz w:val="20"/>
          <w:szCs w:val="20"/>
        </w:rPr>
      </w:pPr>
      <w:r w:rsidRPr="000612B8">
        <w:rPr>
          <w:rFonts w:ascii="Arial" w:hAnsi="Arial" w:cs="Arial"/>
          <w:noProof/>
          <w:sz w:val="20"/>
          <w:szCs w:val="20"/>
        </w:rPr>
        <w:drawing>
          <wp:inline distT="0" distB="0" distL="0" distR="0" wp14:anchorId="7079E58D" wp14:editId="0F6838F4">
            <wp:extent cx="752168" cy="774290"/>
            <wp:effectExtent l="0" t="0" r="0" b="6985"/>
            <wp:docPr id="1" name="Imagem 1" descr="http://4.bp.blogspot.com/_phVDZlib8Nw/S9YphQmSBeI/AAAAAAAAAJY/FA5CwuH6hlc/s1600/brasao_pb1.gif"/>
            <wp:cNvGraphicFramePr/>
            <a:graphic xmlns:a="http://schemas.openxmlformats.org/drawingml/2006/main">
              <a:graphicData uri="http://schemas.openxmlformats.org/drawingml/2006/picture">
                <pic:pic xmlns:pic="http://schemas.openxmlformats.org/drawingml/2006/picture">
                  <pic:nvPicPr>
                    <pic:cNvPr id="1" name="Imagem 1" descr="http://4.bp.blogspot.com/_phVDZlib8Nw/S9YphQmSBeI/AAAAAAAAAJY/FA5CwuH6hlc/s1600/brasao_pb1.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194" cy="776375"/>
                    </a:xfrm>
                    <a:prstGeom prst="rect">
                      <a:avLst/>
                    </a:prstGeom>
                    <a:noFill/>
                    <a:ln>
                      <a:noFill/>
                    </a:ln>
                  </pic:spPr>
                </pic:pic>
              </a:graphicData>
            </a:graphic>
          </wp:inline>
        </w:drawing>
      </w:r>
    </w:p>
    <w:p w14:paraId="3014ABC7" w14:textId="77777777" w:rsidR="00EE7766" w:rsidRPr="000612B8" w:rsidRDefault="00EE7766" w:rsidP="00EE7766">
      <w:pPr>
        <w:jc w:val="center"/>
        <w:rPr>
          <w:rFonts w:ascii="Arial" w:hAnsi="Arial" w:cs="Arial"/>
          <w:b/>
          <w:bCs/>
          <w:sz w:val="20"/>
          <w:szCs w:val="20"/>
        </w:rPr>
      </w:pPr>
      <w:r w:rsidRPr="000612B8">
        <w:rPr>
          <w:rFonts w:ascii="Arial" w:hAnsi="Arial" w:cs="Arial"/>
          <w:b/>
          <w:bCs/>
          <w:sz w:val="20"/>
          <w:szCs w:val="20"/>
        </w:rPr>
        <w:t>SERVIÇO PÚBLICO FEDERAL</w:t>
      </w:r>
    </w:p>
    <w:p w14:paraId="240EB854" w14:textId="77777777" w:rsidR="00EE7766" w:rsidRPr="000612B8" w:rsidRDefault="00EE7766" w:rsidP="00EE7766">
      <w:pPr>
        <w:jc w:val="center"/>
        <w:rPr>
          <w:rFonts w:ascii="Arial" w:hAnsi="Arial" w:cs="Arial"/>
          <w:b/>
          <w:bCs/>
          <w:sz w:val="20"/>
          <w:szCs w:val="20"/>
        </w:rPr>
      </w:pPr>
      <w:r w:rsidRPr="000612B8">
        <w:rPr>
          <w:rFonts w:ascii="Arial" w:hAnsi="Arial" w:cs="Arial"/>
          <w:b/>
          <w:bCs/>
          <w:sz w:val="20"/>
          <w:szCs w:val="20"/>
        </w:rPr>
        <w:t>UNIVERSIDADE FEDERAL DE PERNAMBUCO</w:t>
      </w:r>
    </w:p>
    <w:p w14:paraId="63C2297B" w14:textId="77777777" w:rsidR="00EE7766" w:rsidRPr="000612B8" w:rsidRDefault="00EE7766" w:rsidP="00EE7766">
      <w:pPr>
        <w:jc w:val="center"/>
        <w:rPr>
          <w:rFonts w:ascii="Arial" w:hAnsi="Arial" w:cs="Arial"/>
          <w:b/>
          <w:bCs/>
          <w:sz w:val="20"/>
          <w:szCs w:val="20"/>
        </w:rPr>
      </w:pPr>
      <w:r w:rsidRPr="000612B8">
        <w:rPr>
          <w:rFonts w:ascii="Arial" w:hAnsi="Arial" w:cs="Arial"/>
          <w:b/>
          <w:bCs/>
          <w:sz w:val="20"/>
          <w:szCs w:val="20"/>
        </w:rPr>
        <w:t>PRÓ-REITORIA DE GESTÃO ADMINISTRATIVA</w:t>
      </w:r>
    </w:p>
    <w:p w14:paraId="2ABE5204" w14:textId="77777777" w:rsidR="00EE7766" w:rsidRPr="000612B8" w:rsidRDefault="00EE7766" w:rsidP="00EE7766">
      <w:pPr>
        <w:jc w:val="center"/>
        <w:rPr>
          <w:rFonts w:ascii="Arial" w:hAnsi="Arial" w:cs="Arial"/>
          <w:b/>
          <w:bCs/>
          <w:sz w:val="20"/>
          <w:szCs w:val="20"/>
        </w:rPr>
      </w:pPr>
      <w:r w:rsidRPr="000612B8">
        <w:rPr>
          <w:rFonts w:ascii="Arial" w:hAnsi="Arial" w:cs="Arial"/>
          <w:b/>
          <w:bCs/>
          <w:sz w:val="20"/>
          <w:szCs w:val="20"/>
        </w:rPr>
        <w:t>DIRETORIA DE LICITAÇÕES E CONTRATOS</w:t>
      </w:r>
    </w:p>
    <w:p w14:paraId="625D205E" w14:textId="77777777" w:rsidR="00EE7766" w:rsidRPr="000612B8" w:rsidRDefault="00EE7766" w:rsidP="00EE7766">
      <w:pPr>
        <w:jc w:val="center"/>
        <w:rPr>
          <w:rFonts w:ascii="Arial" w:hAnsi="Arial" w:cs="Arial"/>
          <w:b/>
          <w:bCs/>
          <w:i/>
          <w:sz w:val="20"/>
          <w:szCs w:val="20"/>
        </w:rPr>
      </w:pPr>
      <w:r w:rsidRPr="000612B8">
        <w:rPr>
          <w:rFonts w:ascii="Arial" w:hAnsi="Arial" w:cs="Arial"/>
          <w:b/>
          <w:bCs/>
          <w:sz w:val="20"/>
          <w:szCs w:val="20"/>
        </w:rPr>
        <w:t>COORDENAÇÃO DE LICITAÇÕES</w:t>
      </w:r>
    </w:p>
    <w:p w14:paraId="29AFA9D7" w14:textId="77777777" w:rsidR="00EE7766" w:rsidRPr="000612B8" w:rsidRDefault="00EE7766" w:rsidP="00EE7766">
      <w:pPr>
        <w:jc w:val="center"/>
        <w:rPr>
          <w:rFonts w:ascii="Arial" w:hAnsi="Arial" w:cs="Arial"/>
          <w:b/>
          <w:bCs/>
          <w:sz w:val="20"/>
          <w:szCs w:val="20"/>
        </w:rPr>
      </w:pPr>
    </w:p>
    <w:p w14:paraId="531361F7" w14:textId="77777777" w:rsidR="00EE7766" w:rsidRPr="000612B8" w:rsidRDefault="00EE7766" w:rsidP="00EE7766">
      <w:pPr>
        <w:jc w:val="center"/>
        <w:rPr>
          <w:rFonts w:ascii="Arial" w:hAnsi="Arial" w:cs="Arial"/>
          <w:b/>
          <w:bCs/>
          <w:sz w:val="20"/>
          <w:szCs w:val="20"/>
        </w:rPr>
      </w:pPr>
    </w:p>
    <w:p w14:paraId="29A217CD" w14:textId="652F5D04" w:rsidR="00EE7766" w:rsidRPr="000612B8" w:rsidRDefault="00EE7766" w:rsidP="00EE7766">
      <w:pPr>
        <w:jc w:val="center"/>
        <w:rPr>
          <w:rFonts w:ascii="Arial" w:hAnsi="Arial" w:cs="Arial"/>
          <w:b/>
          <w:bCs/>
          <w:sz w:val="20"/>
          <w:szCs w:val="20"/>
        </w:rPr>
      </w:pPr>
      <w:r w:rsidRPr="000612B8">
        <w:rPr>
          <w:rFonts w:ascii="Arial" w:hAnsi="Arial" w:cs="Arial"/>
          <w:b/>
          <w:bCs/>
          <w:sz w:val="20"/>
          <w:szCs w:val="20"/>
        </w:rPr>
        <w:t>PREGÃO ELETRÔNICO Nº</w:t>
      </w:r>
      <w:r w:rsidR="00171CFC" w:rsidRPr="000612B8">
        <w:rPr>
          <w:rFonts w:ascii="Arial" w:hAnsi="Arial" w:cs="Arial"/>
          <w:b/>
          <w:bCs/>
          <w:sz w:val="20"/>
          <w:szCs w:val="20"/>
        </w:rPr>
        <w:t xml:space="preserve"> 201</w:t>
      </w:r>
      <w:r w:rsidRPr="000612B8">
        <w:rPr>
          <w:rFonts w:ascii="Arial" w:hAnsi="Arial" w:cs="Arial"/>
          <w:b/>
          <w:bCs/>
          <w:sz w:val="20"/>
          <w:szCs w:val="20"/>
        </w:rPr>
        <w:t>/2018</w:t>
      </w:r>
    </w:p>
    <w:p w14:paraId="4A77C97F" w14:textId="6F73B347" w:rsidR="00EE7766" w:rsidRPr="000612B8" w:rsidRDefault="00EE7766" w:rsidP="00EE7766">
      <w:pPr>
        <w:jc w:val="center"/>
        <w:rPr>
          <w:rFonts w:ascii="Arial" w:hAnsi="Arial" w:cs="Arial"/>
          <w:b/>
          <w:bCs/>
          <w:sz w:val="20"/>
          <w:szCs w:val="20"/>
        </w:rPr>
      </w:pPr>
      <w:r w:rsidRPr="000612B8">
        <w:rPr>
          <w:rFonts w:ascii="Arial" w:hAnsi="Arial" w:cs="Arial"/>
          <w:b/>
          <w:bCs/>
          <w:sz w:val="20"/>
          <w:szCs w:val="20"/>
        </w:rPr>
        <w:t xml:space="preserve">(Processo Administrativo </w:t>
      </w:r>
      <w:proofErr w:type="spellStart"/>
      <w:r w:rsidRPr="000612B8">
        <w:rPr>
          <w:rFonts w:ascii="Arial" w:hAnsi="Arial" w:cs="Arial"/>
          <w:b/>
          <w:bCs/>
          <w:sz w:val="20"/>
          <w:szCs w:val="20"/>
        </w:rPr>
        <w:t>n.°</w:t>
      </w:r>
      <w:proofErr w:type="spellEnd"/>
      <w:r w:rsidRPr="000612B8">
        <w:rPr>
          <w:rFonts w:ascii="Arial" w:hAnsi="Arial" w:cs="Arial"/>
          <w:b/>
          <w:bCs/>
          <w:sz w:val="20"/>
          <w:szCs w:val="20"/>
        </w:rPr>
        <w:t xml:space="preserve"> 23076.021795/2018-49)</w:t>
      </w:r>
    </w:p>
    <w:p w14:paraId="7570711F" w14:textId="77777777" w:rsidR="00EE7766" w:rsidRPr="000612B8" w:rsidRDefault="00EE7766" w:rsidP="00EE7766">
      <w:pPr>
        <w:snapToGrid w:val="0"/>
        <w:spacing w:after="120" w:line="360" w:lineRule="auto"/>
        <w:ind w:right="-30"/>
        <w:jc w:val="both"/>
        <w:rPr>
          <w:rFonts w:ascii="Arial" w:hAnsi="Arial" w:cs="Arial"/>
          <w:color w:val="000000"/>
          <w:sz w:val="20"/>
          <w:szCs w:val="20"/>
        </w:rPr>
      </w:pPr>
    </w:p>
    <w:p w14:paraId="75B0A02E" w14:textId="4638DCA4" w:rsidR="00EE7766" w:rsidRPr="000612B8" w:rsidRDefault="00EE7766" w:rsidP="00EE7766">
      <w:pPr>
        <w:snapToGrid w:val="0"/>
        <w:spacing w:after="120" w:line="360" w:lineRule="auto"/>
        <w:ind w:right="-30"/>
        <w:jc w:val="both"/>
        <w:rPr>
          <w:rFonts w:ascii="Arial" w:hAnsi="Arial" w:cs="Arial"/>
          <w:color w:val="000000"/>
          <w:sz w:val="20"/>
          <w:szCs w:val="20"/>
        </w:rPr>
      </w:pPr>
      <w:r w:rsidRPr="000612B8">
        <w:rPr>
          <w:rFonts w:ascii="Arial" w:hAnsi="Arial" w:cs="Arial"/>
          <w:color w:val="000000"/>
          <w:sz w:val="20"/>
          <w:szCs w:val="20"/>
        </w:rPr>
        <w:tab/>
        <w:t xml:space="preserve">Torna-se público, para conhecimento dos interessados, que a </w:t>
      </w:r>
      <w:r w:rsidRPr="000612B8">
        <w:rPr>
          <w:rFonts w:ascii="Arial" w:hAnsi="Arial" w:cs="Arial"/>
          <w:sz w:val="20"/>
          <w:szCs w:val="20"/>
        </w:rPr>
        <w:t>Universidade Federal de Pernambuco</w:t>
      </w:r>
      <w:r w:rsidRPr="000612B8">
        <w:rPr>
          <w:rFonts w:ascii="Arial" w:hAnsi="Arial" w:cs="Arial"/>
          <w:color w:val="000000"/>
          <w:sz w:val="20"/>
          <w:szCs w:val="20"/>
        </w:rPr>
        <w:t xml:space="preserve">, por meio da </w:t>
      </w:r>
      <w:r w:rsidRPr="000612B8">
        <w:rPr>
          <w:rFonts w:ascii="Arial" w:hAnsi="Arial" w:cs="Arial"/>
          <w:sz w:val="20"/>
          <w:szCs w:val="20"/>
        </w:rPr>
        <w:t>Diretoria de Licitações e Contratos</w:t>
      </w:r>
      <w:r w:rsidRPr="000612B8">
        <w:rPr>
          <w:rFonts w:ascii="Arial" w:hAnsi="Arial" w:cs="Arial"/>
          <w:color w:val="000000"/>
          <w:sz w:val="20"/>
          <w:szCs w:val="20"/>
        </w:rPr>
        <w:t xml:space="preserve">, sediada na </w:t>
      </w:r>
      <w:proofErr w:type="gramStart"/>
      <w:r w:rsidRPr="000612B8">
        <w:rPr>
          <w:rFonts w:ascii="Arial" w:hAnsi="Arial" w:cs="Arial"/>
          <w:color w:val="000000"/>
          <w:sz w:val="20"/>
          <w:szCs w:val="20"/>
        </w:rPr>
        <w:t>avenida</w:t>
      </w:r>
      <w:proofErr w:type="gramEnd"/>
      <w:r w:rsidRPr="000612B8">
        <w:rPr>
          <w:rFonts w:ascii="Arial" w:hAnsi="Arial" w:cs="Arial"/>
          <w:color w:val="000000"/>
          <w:sz w:val="20"/>
          <w:szCs w:val="20"/>
        </w:rPr>
        <w:t xml:space="preserve"> da Arquitetura, s/n, </w:t>
      </w:r>
      <w:r w:rsidRPr="000612B8">
        <w:rPr>
          <w:rFonts w:ascii="Arial" w:hAnsi="Arial" w:cs="Arial"/>
          <w:i/>
          <w:color w:val="000000"/>
          <w:sz w:val="20"/>
          <w:szCs w:val="20"/>
        </w:rPr>
        <w:t>Campus</w:t>
      </w:r>
      <w:r w:rsidRPr="000612B8">
        <w:rPr>
          <w:rFonts w:ascii="Arial" w:hAnsi="Arial" w:cs="Arial"/>
          <w:color w:val="000000"/>
          <w:sz w:val="20"/>
          <w:szCs w:val="20"/>
        </w:rPr>
        <w:t xml:space="preserve"> Universitário Joaquim Amazonas, Cidade Universitária, Recife, PE, realizará licitação para REGISTRO DE PREÇOS, na modalidade </w:t>
      </w:r>
      <w:r w:rsidRPr="000612B8">
        <w:rPr>
          <w:rFonts w:ascii="Arial" w:hAnsi="Arial" w:cs="Arial"/>
          <w:bCs/>
          <w:color w:val="000000"/>
          <w:sz w:val="20"/>
          <w:szCs w:val="20"/>
        </w:rPr>
        <w:t xml:space="preserve">PREGÃO, </w:t>
      </w:r>
      <w:r w:rsidRPr="000612B8">
        <w:rPr>
          <w:rFonts w:ascii="Arial" w:hAnsi="Arial" w:cs="Arial"/>
          <w:color w:val="000000"/>
          <w:sz w:val="20"/>
          <w:szCs w:val="20"/>
        </w:rPr>
        <w:t>na forma</w:t>
      </w:r>
      <w:r w:rsidRPr="000612B8">
        <w:rPr>
          <w:rFonts w:ascii="Arial" w:hAnsi="Arial" w:cs="Arial"/>
          <w:bCs/>
          <w:color w:val="000000"/>
          <w:sz w:val="20"/>
          <w:szCs w:val="20"/>
        </w:rPr>
        <w:t xml:space="preserve"> ELETRÔNICA, </w:t>
      </w:r>
      <w:r w:rsidRPr="000612B8">
        <w:rPr>
          <w:rFonts w:ascii="Arial" w:hAnsi="Arial" w:cs="Arial"/>
          <w:b/>
          <w:bCs/>
          <w:color w:val="000000"/>
          <w:sz w:val="20"/>
          <w:szCs w:val="20"/>
        </w:rPr>
        <w:t>do tipo menor preço,</w:t>
      </w:r>
      <w:r w:rsidRPr="000612B8">
        <w:rPr>
          <w:rFonts w:ascii="Arial" w:hAnsi="Arial" w:cs="Arial"/>
          <w:color w:val="000000"/>
          <w:sz w:val="20"/>
          <w:szCs w:val="20"/>
        </w:rPr>
        <w:t xml:space="preserve"> nos termos da Lei nº 10.520, de 17 de julho de 2002;  do Decreto nº 5.450, de 31 de maio de 2005; do Decreto nº 7.892, de 23 de janeiro de 2013, alterado pelo Decreto nº 9.488, de 30 de agosto de 2018; da Instrução Normativa SEGES/MPDG nº 3, de 26 de abril de 2018; da Lei Complementar n° 123, de 14 de dezembro de 2006; da Lei nº 11.488, de 15 de j</w:t>
      </w:r>
      <w:bookmarkStart w:id="0" w:name="_GoBack"/>
      <w:bookmarkEnd w:id="0"/>
      <w:r w:rsidRPr="000612B8">
        <w:rPr>
          <w:rFonts w:ascii="Arial" w:hAnsi="Arial" w:cs="Arial"/>
          <w:color w:val="000000"/>
          <w:sz w:val="20"/>
          <w:szCs w:val="20"/>
        </w:rPr>
        <w:t xml:space="preserve">unho de 2007; do Decreto n° </w:t>
      </w:r>
      <w:r w:rsidRPr="000612B8">
        <w:rPr>
          <w:rFonts w:ascii="Arial" w:hAnsi="Arial" w:cs="Arial"/>
          <w:sz w:val="20"/>
          <w:szCs w:val="20"/>
        </w:rPr>
        <w:t>8.538, de 06 de outubro de 2015</w:t>
      </w:r>
      <w:r w:rsidRPr="000612B8">
        <w:rPr>
          <w:rFonts w:ascii="Arial" w:hAnsi="Arial" w:cs="Arial"/>
          <w:color w:val="000000"/>
          <w:sz w:val="20"/>
          <w:szCs w:val="20"/>
        </w:rPr>
        <w:t>, aplicando-se, subsidiariamente, a Lei nº 8.666, de 21 de junho de 1993, e as exigências estabelecidas neste Edital.</w:t>
      </w:r>
    </w:p>
    <w:p w14:paraId="13FDF089" w14:textId="2D8D929B" w:rsidR="00EE7766" w:rsidRPr="000612B8" w:rsidRDefault="00EE7766" w:rsidP="00EE7766">
      <w:pPr>
        <w:rPr>
          <w:rFonts w:ascii="Arial" w:hAnsi="Arial" w:cs="Arial"/>
          <w:sz w:val="20"/>
          <w:szCs w:val="20"/>
        </w:rPr>
      </w:pPr>
      <w:r w:rsidRPr="000612B8">
        <w:rPr>
          <w:rFonts w:ascii="Arial" w:hAnsi="Arial" w:cs="Arial"/>
          <w:b/>
          <w:color w:val="000000"/>
          <w:sz w:val="20"/>
          <w:szCs w:val="20"/>
        </w:rPr>
        <w:t>Data da sessão:</w:t>
      </w:r>
      <w:r w:rsidRPr="000612B8">
        <w:rPr>
          <w:rFonts w:ascii="Arial" w:hAnsi="Arial" w:cs="Arial"/>
          <w:color w:val="000000"/>
          <w:sz w:val="20"/>
          <w:szCs w:val="20"/>
        </w:rPr>
        <w:t xml:space="preserve"> </w:t>
      </w:r>
      <w:r w:rsidR="00171CFC" w:rsidRPr="000612B8">
        <w:rPr>
          <w:rFonts w:ascii="Arial" w:hAnsi="Arial" w:cs="Arial"/>
          <w:color w:val="000000"/>
          <w:sz w:val="20"/>
          <w:szCs w:val="20"/>
        </w:rPr>
        <w:t>1</w:t>
      </w:r>
      <w:r w:rsidR="00B167E6">
        <w:rPr>
          <w:rFonts w:ascii="Arial" w:hAnsi="Arial" w:cs="Arial"/>
          <w:color w:val="000000"/>
          <w:sz w:val="20"/>
          <w:szCs w:val="20"/>
        </w:rPr>
        <w:t>9</w:t>
      </w:r>
      <w:r w:rsidRPr="000612B8">
        <w:rPr>
          <w:rFonts w:ascii="Arial" w:hAnsi="Arial" w:cs="Arial"/>
          <w:color w:val="000000"/>
          <w:sz w:val="20"/>
          <w:szCs w:val="20"/>
        </w:rPr>
        <w:t xml:space="preserve"> de </w:t>
      </w:r>
      <w:r w:rsidR="00171CFC" w:rsidRPr="000612B8">
        <w:rPr>
          <w:rFonts w:ascii="Arial" w:hAnsi="Arial" w:cs="Arial"/>
          <w:color w:val="000000"/>
          <w:sz w:val="20"/>
          <w:szCs w:val="20"/>
        </w:rPr>
        <w:t>dezembro</w:t>
      </w:r>
      <w:r w:rsidRPr="000612B8">
        <w:rPr>
          <w:rFonts w:ascii="Arial" w:hAnsi="Arial" w:cs="Arial"/>
          <w:color w:val="000000"/>
          <w:sz w:val="20"/>
          <w:szCs w:val="20"/>
        </w:rPr>
        <w:t xml:space="preserve"> de 2018.</w:t>
      </w:r>
    </w:p>
    <w:p w14:paraId="100179EF" w14:textId="04CDAA6B" w:rsidR="00EE7766" w:rsidRPr="000612B8" w:rsidRDefault="00EE7766" w:rsidP="00EE7766">
      <w:pPr>
        <w:rPr>
          <w:rFonts w:ascii="Arial" w:hAnsi="Arial" w:cs="Arial"/>
          <w:sz w:val="20"/>
          <w:szCs w:val="20"/>
        </w:rPr>
      </w:pPr>
      <w:r w:rsidRPr="000612B8">
        <w:rPr>
          <w:rFonts w:ascii="Arial" w:hAnsi="Arial" w:cs="Arial"/>
          <w:b/>
          <w:color w:val="000000"/>
          <w:sz w:val="20"/>
          <w:szCs w:val="20"/>
        </w:rPr>
        <w:t>Horário:</w:t>
      </w:r>
      <w:r w:rsidRPr="000612B8">
        <w:rPr>
          <w:rFonts w:ascii="Arial" w:hAnsi="Arial" w:cs="Arial"/>
          <w:color w:val="000000"/>
          <w:sz w:val="20"/>
          <w:szCs w:val="20"/>
        </w:rPr>
        <w:t xml:space="preserve"> </w:t>
      </w:r>
      <w:r w:rsidR="00D94C18">
        <w:rPr>
          <w:rFonts w:ascii="Arial" w:hAnsi="Arial" w:cs="Arial"/>
          <w:color w:val="000000"/>
          <w:sz w:val="20"/>
          <w:szCs w:val="20"/>
        </w:rPr>
        <w:t>15</w:t>
      </w:r>
      <w:r w:rsidRPr="000612B8">
        <w:rPr>
          <w:rFonts w:ascii="Arial" w:hAnsi="Arial" w:cs="Arial"/>
          <w:color w:val="000000"/>
          <w:sz w:val="20"/>
          <w:szCs w:val="20"/>
        </w:rPr>
        <w:t>h (</w:t>
      </w:r>
      <w:r w:rsidRPr="000612B8">
        <w:rPr>
          <w:rFonts w:ascii="Arial" w:hAnsi="Arial" w:cs="Arial"/>
          <w:b/>
          <w:color w:val="000000"/>
          <w:sz w:val="20"/>
          <w:szCs w:val="20"/>
        </w:rPr>
        <w:t>horário de Brasília-DF</w:t>
      </w:r>
      <w:r w:rsidRPr="000612B8">
        <w:rPr>
          <w:rFonts w:ascii="Arial" w:hAnsi="Arial" w:cs="Arial"/>
          <w:color w:val="000000"/>
          <w:sz w:val="20"/>
          <w:szCs w:val="20"/>
        </w:rPr>
        <w:t>)</w:t>
      </w:r>
    </w:p>
    <w:p w14:paraId="23AF8836" w14:textId="77777777" w:rsidR="00EE7766" w:rsidRPr="000612B8" w:rsidRDefault="00EE7766" w:rsidP="00EE7766">
      <w:pPr>
        <w:rPr>
          <w:rFonts w:ascii="Arial" w:hAnsi="Arial" w:cs="Arial"/>
          <w:b/>
          <w:color w:val="000000"/>
          <w:sz w:val="20"/>
          <w:szCs w:val="20"/>
        </w:rPr>
      </w:pPr>
      <w:r w:rsidRPr="000612B8">
        <w:rPr>
          <w:rFonts w:ascii="Arial" w:hAnsi="Arial" w:cs="Arial"/>
          <w:b/>
          <w:color w:val="000000"/>
          <w:sz w:val="20"/>
          <w:szCs w:val="20"/>
        </w:rPr>
        <w:t>Local:</w:t>
      </w:r>
      <w:r w:rsidRPr="000612B8">
        <w:rPr>
          <w:rFonts w:ascii="Arial" w:hAnsi="Arial" w:cs="Arial"/>
          <w:color w:val="000000"/>
          <w:sz w:val="20"/>
          <w:szCs w:val="20"/>
        </w:rPr>
        <w:t xml:space="preserve"> Portal de Compras do Governo Federal – </w:t>
      </w:r>
      <w:r w:rsidRPr="000612B8">
        <w:rPr>
          <w:rFonts w:ascii="Arial" w:hAnsi="Arial" w:cs="Arial"/>
          <w:b/>
          <w:color w:val="000000"/>
          <w:sz w:val="20"/>
          <w:szCs w:val="20"/>
        </w:rPr>
        <w:t>www.comprasgovernamentais.gov.br</w:t>
      </w:r>
    </w:p>
    <w:p w14:paraId="200956E9" w14:textId="531A1EBE" w:rsidR="00EE7766" w:rsidRPr="000612B8" w:rsidRDefault="00EE7766" w:rsidP="00EE7766">
      <w:pPr>
        <w:rPr>
          <w:rFonts w:ascii="Arial" w:hAnsi="Arial" w:cs="Arial"/>
          <w:b/>
          <w:sz w:val="20"/>
          <w:szCs w:val="20"/>
        </w:rPr>
      </w:pPr>
      <w:r w:rsidRPr="000612B8">
        <w:rPr>
          <w:rFonts w:ascii="Arial" w:hAnsi="Arial" w:cs="Arial"/>
          <w:b/>
          <w:sz w:val="20"/>
          <w:szCs w:val="20"/>
        </w:rPr>
        <w:t xml:space="preserve">Pregoeiro: </w:t>
      </w:r>
      <w:r w:rsidR="00D94C18">
        <w:rPr>
          <w:rFonts w:ascii="Arial" w:hAnsi="Arial" w:cs="Arial"/>
          <w:b/>
          <w:sz w:val="20"/>
          <w:szCs w:val="20"/>
        </w:rPr>
        <w:t>Jorge Olímpio do Nascimento</w:t>
      </w:r>
    </w:p>
    <w:p w14:paraId="12202E5D" w14:textId="6519A145" w:rsidR="00EE7766" w:rsidRPr="000612B8" w:rsidRDefault="00EE7766" w:rsidP="00EE7766">
      <w:pPr>
        <w:snapToGrid w:val="0"/>
        <w:ind w:right="-28"/>
        <w:jc w:val="both"/>
        <w:rPr>
          <w:rFonts w:ascii="Arial" w:hAnsi="Arial" w:cs="Arial"/>
          <w:i/>
          <w:sz w:val="20"/>
          <w:szCs w:val="20"/>
        </w:rPr>
      </w:pPr>
      <w:r w:rsidRPr="000612B8">
        <w:rPr>
          <w:rFonts w:ascii="Arial" w:hAnsi="Arial" w:cs="Arial"/>
          <w:i/>
          <w:sz w:val="20"/>
          <w:szCs w:val="20"/>
        </w:rPr>
        <w:t>(Portaria de Designação nº 3.579, de 06.09.2018, do Magnífico Reitor).</w:t>
      </w:r>
    </w:p>
    <w:p w14:paraId="779F5237" w14:textId="25F1294A" w:rsidR="00EE7766" w:rsidRPr="000612B8" w:rsidRDefault="00EE7766" w:rsidP="00EE7766">
      <w:pPr>
        <w:snapToGrid w:val="0"/>
        <w:spacing w:after="120" w:line="276" w:lineRule="auto"/>
        <w:ind w:right="-30"/>
        <w:jc w:val="both"/>
        <w:rPr>
          <w:rFonts w:ascii="Arial" w:hAnsi="Arial" w:cs="Arial"/>
          <w:i/>
          <w:sz w:val="20"/>
          <w:szCs w:val="20"/>
        </w:rPr>
      </w:pPr>
      <w:r w:rsidRPr="000612B8">
        <w:rPr>
          <w:rFonts w:ascii="Arial" w:hAnsi="Arial" w:cs="Arial"/>
          <w:color w:val="000000"/>
          <w:sz w:val="20"/>
          <w:szCs w:val="20"/>
        </w:rPr>
        <w:t xml:space="preserve">Telefones: </w:t>
      </w:r>
      <w:r w:rsidR="00D94C18">
        <w:rPr>
          <w:rFonts w:ascii="Arial" w:hAnsi="Arial" w:cs="Arial"/>
          <w:color w:val="000000"/>
          <w:sz w:val="20"/>
          <w:szCs w:val="20"/>
        </w:rPr>
        <w:t>(</w:t>
      </w:r>
      <w:r w:rsidRPr="000612B8">
        <w:rPr>
          <w:rFonts w:ascii="Arial" w:hAnsi="Arial" w:cs="Arial"/>
          <w:i/>
          <w:sz w:val="20"/>
          <w:szCs w:val="20"/>
        </w:rPr>
        <w:t>81) 2126.8034 / 8662 / 7032.</w:t>
      </w:r>
    </w:p>
    <w:p w14:paraId="57023F2C" w14:textId="77777777" w:rsidR="00E61653" w:rsidRPr="000612B8" w:rsidRDefault="00E61653" w:rsidP="00180303">
      <w:pPr>
        <w:snapToGrid w:val="0"/>
        <w:spacing w:after="120" w:line="276" w:lineRule="auto"/>
        <w:ind w:right="-30"/>
        <w:jc w:val="both"/>
        <w:rPr>
          <w:rFonts w:ascii="Arial" w:hAnsi="Arial" w:cs="Arial"/>
          <w:color w:val="000000"/>
          <w:sz w:val="20"/>
          <w:szCs w:val="20"/>
        </w:rPr>
      </w:pPr>
    </w:p>
    <w:p w14:paraId="5125016D" w14:textId="77777777" w:rsidR="00DD4982" w:rsidRPr="000612B8" w:rsidRDefault="00DD4982" w:rsidP="00180303">
      <w:pPr>
        <w:numPr>
          <w:ilvl w:val="0"/>
          <w:numId w:val="1"/>
        </w:numPr>
        <w:spacing w:after="120" w:line="276" w:lineRule="auto"/>
        <w:ind w:right="-15"/>
        <w:jc w:val="both"/>
        <w:rPr>
          <w:rFonts w:ascii="Arial" w:hAnsi="Arial" w:cs="Arial"/>
          <w:b/>
          <w:color w:val="000000"/>
          <w:sz w:val="20"/>
          <w:szCs w:val="20"/>
        </w:rPr>
      </w:pPr>
      <w:r w:rsidRPr="000612B8">
        <w:rPr>
          <w:rFonts w:ascii="Arial" w:hAnsi="Arial" w:cs="Arial"/>
          <w:b/>
          <w:color w:val="000000"/>
          <w:sz w:val="20"/>
          <w:szCs w:val="20"/>
        </w:rPr>
        <w:t>DO OBJETO</w:t>
      </w:r>
    </w:p>
    <w:p w14:paraId="5125016E" w14:textId="0C0DA035" w:rsidR="00DD4982" w:rsidRPr="000612B8" w:rsidRDefault="00DD4982" w:rsidP="00180303">
      <w:pPr>
        <w:numPr>
          <w:ilvl w:val="1"/>
          <w:numId w:val="1"/>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 objeto da presente licitação é o </w:t>
      </w:r>
      <w:r w:rsidR="00582EA6" w:rsidRPr="000612B8">
        <w:rPr>
          <w:rFonts w:ascii="Arial" w:hAnsi="Arial" w:cs="Arial"/>
          <w:color w:val="000000"/>
          <w:sz w:val="20"/>
          <w:szCs w:val="20"/>
        </w:rPr>
        <w:t>Registro de Preços</w:t>
      </w:r>
      <w:r w:rsidRPr="000612B8">
        <w:rPr>
          <w:rFonts w:ascii="Arial" w:hAnsi="Arial" w:cs="Arial"/>
          <w:color w:val="000000"/>
          <w:sz w:val="20"/>
          <w:szCs w:val="20"/>
        </w:rPr>
        <w:t xml:space="preserve"> </w:t>
      </w:r>
      <w:r w:rsidR="00447E54" w:rsidRPr="000612B8">
        <w:rPr>
          <w:rFonts w:ascii="Arial" w:hAnsi="Arial" w:cs="Arial"/>
          <w:color w:val="000000"/>
          <w:sz w:val="20"/>
          <w:szCs w:val="20"/>
        </w:rPr>
        <w:t xml:space="preserve">para </w:t>
      </w:r>
      <w:r w:rsidR="00582EA6" w:rsidRPr="000612B8">
        <w:rPr>
          <w:rFonts w:ascii="Arial" w:hAnsi="Arial" w:cs="Arial"/>
          <w:color w:val="000000"/>
          <w:sz w:val="20"/>
          <w:szCs w:val="20"/>
        </w:rPr>
        <w:t>e</w:t>
      </w:r>
      <w:r w:rsidR="00447E54" w:rsidRPr="000612B8">
        <w:rPr>
          <w:rFonts w:ascii="Arial" w:hAnsi="Arial" w:cs="Arial"/>
          <w:color w:val="000000"/>
          <w:sz w:val="20"/>
          <w:szCs w:val="20"/>
        </w:rPr>
        <w:t xml:space="preserve">ventual aquisição de </w:t>
      </w:r>
      <w:r w:rsidR="00582EA6" w:rsidRPr="000612B8">
        <w:rPr>
          <w:rFonts w:ascii="Arial" w:hAnsi="Arial" w:cs="Arial"/>
          <w:color w:val="000000"/>
          <w:sz w:val="20"/>
          <w:szCs w:val="20"/>
        </w:rPr>
        <w:t>e</w:t>
      </w:r>
      <w:r w:rsidR="00447E54" w:rsidRPr="000612B8">
        <w:rPr>
          <w:rFonts w:ascii="Arial" w:hAnsi="Arial" w:cs="Arial"/>
          <w:color w:val="000000"/>
          <w:sz w:val="20"/>
          <w:szCs w:val="20"/>
        </w:rPr>
        <w:t xml:space="preserve">xtintores portáteis de incêndio, suporte e itens de sinalização para atender as necessidades </w:t>
      </w:r>
      <w:r w:rsidR="00582EA6" w:rsidRPr="000612B8">
        <w:rPr>
          <w:rFonts w:ascii="Arial" w:hAnsi="Arial" w:cs="Arial"/>
          <w:color w:val="000000"/>
          <w:sz w:val="20"/>
          <w:szCs w:val="20"/>
        </w:rPr>
        <w:t xml:space="preserve">dos </w:t>
      </w:r>
      <w:r w:rsidR="00582EA6" w:rsidRPr="000612B8">
        <w:rPr>
          <w:rFonts w:ascii="Arial" w:hAnsi="Arial" w:cs="Arial"/>
          <w:i/>
          <w:color w:val="000000"/>
          <w:sz w:val="20"/>
          <w:szCs w:val="20"/>
        </w:rPr>
        <w:t>campi</w:t>
      </w:r>
      <w:r w:rsidR="00582EA6" w:rsidRPr="000612B8">
        <w:rPr>
          <w:rFonts w:ascii="Arial" w:hAnsi="Arial" w:cs="Arial"/>
          <w:color w:val="000000"/>
          <w:sz w:val="20"/>
          <w:szCs w:val="20"/>
        </w:rPr>
        <w:t xml:space="preserve"> Recife, Vitória de Santo Antão e Caruaru da Universidade Federal de Pernambuco</w:t>
      </w:r>
      <w:r w:rsidR="00447E54" w:rsidRPr="000612B8">
        <w:rPr>
          <w:rFonts w:ascii="Arial" w:hAnsi="Arial" w:cs="Arial"/>
          <w:color w:val="000000"/>
          <w:sz w:val="20"/>
          <w:szCs w:val="20"/>
        </w:rPr>
        <w:t>,</w:t>
      </w:r>
      <w:r w:rsidRPr="000612B8">
        <w:rPr>
          <w:rFonts w:ascii="Arial" w:hAnsi="Arial" w:cs="Arial"/>
          <w:color w:val="000000"/>
          <w:sz w:val="20"/>
          <w:szCs w:val="20"/>
        </w:rPr>
        <w:t xml:space="preserve"> conforme condições, quantidades e exigências estabelecidas neste Edital e seus anexos.</w:t>
      </w:r>
    </w:p>
    <w:p w14:paraId="5125016F" w14:textId="297298A2" w:rsidR="00DD4982" w:rsidRPr="000612B8" w:rsidRDefault="00DD4982" w:rsidP="00180303">
      <w:pPr>
        <w:numPr>
          <w:ilvl w:val="1"/>
          <w:numId w:val="1"/>
        </w:numPr>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A licitação será dividida em itens, conforme </w:t>
      </w:r>
      <w:r w:rsidR="00447E54" w:rsidRPr="000612B8">
        <w:rPr>
          <w:rFonts w:ascii="Arial" w:hAnsi="Arial" w:cs="Arial"/>
          <w:sz w:val="20"/>
          <w:szCs w:val="20"/>
        </w:rPr>
        <w:t>anexo I</w:t>
      </w:r>
      <w:r w:rsidRPr="000612B8">
        <w:rPr>
          <w:rFonts w:ascii="Arial" w:hAnsi="Arial" w:cs="Arial"/>
          <w:sz w:val="20"/>
          <w:szCs w:val="20"/>
        </w:rPr>
        <w:t xml:space="preserve"> do Termo de Referência, </w:t>
      </w:r>
      <w:r w:rsidR="00447E54" w:rsidRPr="000612B8">
        <w:rPr>
          <w:rFonts w:ascii="Arial" w:hAnsi="Arial" w:cs="Arial"/>
          <w:sz w:val="20"/>
          <w:szCs w:val="20"/>
        </w:rPr>
        <w:t xml:space="preserve">anexo I deste Edital, </w:t>
      </w:r>
      <w:r w:rsidRPr="000612B8">
        <w:rPr>
          <w:rFonts w:ascii="Arial" w:hAnsi="Arial" w:cs="Arial"/>
          <w:sz w:val="20"/>
          <w:szCs w:val="20"/>
        </w:rPr>
        <w:t xml:space="preserve">facultando-se ao licitante a participação em quantos itens forem de seu interesse. </w:t>
      </w:r>
    </w:p>
    <w:p w14:paraId="0B4C54C3" w14:textId="77777777" w:rsidR="00447E54" w:rsidRPr="000612B8" w:rsidRDefault="00447E54" w:rsidP="00447E54">
      <w:pPr>
        <w:numPr>
          <w:ilvl w:val="1"/>
          <w:numId w:val="1"/>
        </w:numPr>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Em conformidade com o art. 5º da IN SLTI/MPOG nº 01, de 2010, os bens ofertados devem </w:t>
      </w:r>
      <w:proofErr w:type="gramStart"/>
      <w:r w:rsidRPr="000612B8">
        <w:rPr>
          <w:rFonts w:ascii="Arial" w:hAnsi="Arial" w:cs="Arial"/>
          <w:sz w:val="20"/>
          <w:szCs w:val="20"/>
        </w:rPr>
        <w:t>obedecer,</w:t>
      </w:r>
      <w:proofErr w:type="gramEnd"/>
      <w:r w:rsidRPr="000612B8">
        <w:rPr>
          <w:rFonts w:ascii="Arial" w:hAnsi="Arial" w:cs="Arial"/>
          <w:sz w:val="20"/>
          <w:szCs w:val="20"/>
        </w:rPr>
        <w:t xml:space="preserve"> no que couber, aos critérios de sustentabilidade ambiental exigidos pelo art. 5º da IN SLTI/MPOG nº 01, de 2010.</w:t>
      </w:r>
    </w:p>
    <w:p w14:paraId="51250173" w14:textId="77777777" w:rsidR="005900FC" w:rsidRDefault="005900FC" w:rsidP="00110066">
      <w:pPr>
        <w:autoSpaceDE w:val="0"/>
        <w:spacing w:after="240" w:line="276" w:lineRule="auto"/>
        <w:jc w:val="both"/>
        <w:rPr>
          <w:rFonts w:ascii="Arial" w:hAnsi="Arial" w:cs="Arial"/>
          <w:b/>
          <w:i/>
          <w:color w:val="000000"/>
          <w:sz w:val="20"/>
          <w:szCs w:val="20"/>
        </w:rPr>
      </w:pPr>
    </w:p>
    <w:p w14:paraId="0547188A" w14:textId="77777777" w:rsidR="000612B8" w:rsidRPr="000612B8" w:rsidRDefault="000612B8" w:rsidP="00110066">
      <w:pPr>
        <w:autoSpaceDE w:val="0"/>
        <w:spacing w:after="240" w:line="276" w:lineRule="auto"/>
        <w:jc w:val="both"/>
        <w:rPr>
          <w:rFonts w:ascii="Arial" w:hAnsi="Arial" w:cs="Arial"/>
          <w:b/>
          <w:i/>
          <w:color w:val="000000"/>
          <w:sz w:val="20"/>
          <w:szCs w:val="20"/>
        </w:rPr>
      </w:pPr>
    </w:p>
    <w:p w14:paraId="51250174" w14:textId="79586CB6" w:rsidR="001D36E5" w:rsidRPr="000612B8" w:rsidRDefault="001D36E5" w:rsidP="00180303">
      <w:pPr>
        <w:numPr>
          <w:ilvl w:val="0"/>
          <w:numId w:val="1"/>
        </w:numPr>
        <w:spacing w:before="120" w:after="120" w:line="276" w:lineRule="auto"/>
        <w:ind w:left="0" w:firstLine="0"/>
        <w:jc w:val="both"/>
        <w:rPr>
          <w:rFonts w:ascii="Arial" w:hAnsi="Arial" w:cs="Arial"/>
          <w:b/>
          <w:sz w:val="20"/>
          <w:szCs w:val="20"/>
        </w:rPr>
      </w:pPr>
      <w:r w:rsidRPr="000612B8">
        <w:rPr>
          <w:rFonts w:ascii="Arial" w:hAnsi="Arial" w:cs="Arial"/>
          <w:b/>
          <w:sz w:val="20"/>
          <w:szCs w:val="20"/>
        </w:rPr>
        <w:lastRenderedPageBreak/>
        <w:t xml:space="preserve">DO ÓRGÃO GERENCIADOR E ÓRGÃOS PARTICIPANTES </w:t>
      </w:r>
    </w:p>
    <w:p w14:paraId="51250175" w14:textId="0CD8EF13" w:rsidR="001D36E5" w:rsidRPr="000612B8" w:rsidRDefault="001D36E5" w:rsidP="00180303">
      <w:pPr>
        <w:numPr>
          <w:ilvl w:val="1"/>
          <w:numId w:val="1"/>
        </w:numPr>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O órgão gerenciador será </w:t>
      </w:r>
      <w:r w:rsidR="00110066" w:rsidRPr="000612B8">
        <w:rPr>
          <w:rFonts w:ascii="Arial" w:hAnsi="Arial" w:cs="Arial"/>
          <w:sz w:val="20"/>
          <w:szCs w:val="20"/>
        </w:rPr>
        <w:t>a Universidade Federal de Pernambuco, UASG 153.080.</w:t>
      </w:r>
      <w:r w:rsidRPr="000612B8">
        <w:rPr>
          <w:rFonts w:ascii="Arial" w:hAnsi="Arial" w:cs="Arial"/>
          <w:sz w:val="20"/>
          <w:szCs w:val="20"/>
        </w:rPr>
        <w:t xml:space="preserve"> </w:t>
      </w:r>
    </w:p>
    <w:p w14:paraId="504F86E4" w14:textId="62790CF8" w:rsidR="00582EA6" w:rsidRPr="000612B8" w:rsidRDefault="00582EA6" w:rsidP="00180303">
      <w:pPr>
        <w:numPr>
          <w:ilvl w:val="1"/>
          <w:numId w:val="1"/>
        </w:numPr>
        <w:spacing w:before="120" w:after="120" w:line="276" w:lineRule="auto"/>
        <w:ind w:left="425" w:firstLine="0"/>
        <w:jc w:val="both"/>
        <w:rPr>
          <w:rFonts w:ascii="Arial" w:hAnsi="Arial" w:cs="Arial"/>
          <w:sz w:val="20"/>
          <w:szCs w:val="20"/>
        </w:rPr>
      </w:pPr>
      <w:r w:rsidRPr="000612B8">
        <w:rPr>
          <w:rFonts w:ascii="Arial" w:hAnsi="Arial" w:cs="Arial"/>
          <w:sz w:val="20"/>
          <w:szCs w:val="20"/>
        </w:rPr>
        <w:t>Não haverá órgãos participantes, pois não obstante a manifestação de interesse por órgão da Administração Pública Federal quando da divulgação da Intenção de Registro de Preços nº 183/2018, a participação foi recusada em virtude do não envio de documento exigível no prazo estabelecido.</w:t>
      </w:r>
    </w:p>
    <w:p w14:paraId="5125017C" w14:textId="10D0BDA3" w:rsidR="001D36E5" w:rsidRPr="000612B8" w:rsidRDefault="001D36E5" w:rsidP="00110066">
      <w:pPr>
        <w:tabs>
          <w:tab w:val="left" w:pos="1755"/>
        </w:tabs>
        <w:rPr>
          <w:rFonts w:ascii="Arial" w:hAnsi="Arial" w:cs="Arial"/>
          <w:lang w:eastAsia="en-US"/>
        </w:rPr>
      </w:pPr>
      <w:r w:rsidRPr="000612B8">
        <w:rPr>
          <w:rFonts w:ascii="Arial" w:hAnsi="Arial" w:cs="Arial"/>
          <w:lang w:eastAsia="en-US"/>
        </w:rPr>
        <w:tab/>
      </w:r>
    </w:p>
    <w:p w14:paraId="5125017D" w14:textId="58F37F40" w:rsidR="001D36E5" w:rsidRPr="000612B8" w:rsidRDefault="001D36E5" w:rsidP="00180303">
      <w:pPr>
        <w:numPr>
          <w:ilvl w:val="0"/>
          <w:numId w:val="1"/>
        </w:numPr>
        <w:spacing w:before="120" w:after="120" w:line="276" w:lineRule="auto"/>
        <w:ind w:left="0" w:firstLine="0"/>
        <w:jc w:val="both"/>
        <w:rPr>
          <w:rFonts w:ascii="Arial" w:hAnsi="Arial" w:cs="Arial"/>
          <w:b/>
          <w:sz w:val="20"/>
          <w:szCs w:val="20"/>
          <w:lang w:eastAsia="en-US"/>
        </w:rPr>
      </w:pPr>
      <w:r w:rsidRPr="000612B8">
        <w:rPr>
          <w:rFonts w:ascii="Arial" w:hAnsi="Arial" w:cs="Arial"/>
          <w:b/>
          <w:sz w:val="20"/>
          <w:szCs w:val="20"/>
          <w:lang w:eastAsia="en-US"/>
        </w:rPr>
        <w:t xml:space="preserve">DA ADESÃO À ATA DE REGISTRO DE PREÇOS </w:t>
      </w:r>
    </w:p>
    <w:p w14:paraId="51250180" w14:textId="77777777" w:rsidR="001D36E5" w:rsidRPr="000612B8" w:rsidRDefault="001D36E5" w:rsidP="00304FEC">
      <w:pPr>
        <w:pStyle w:val="PargrafodaLista"/>
        <w:numPr>
          <w:ilvl w:val="1"/>
          <w:numId w:val="3"/>
        </w:numPr>
        <w:spacing w:before="120" w:after="120" w:line="276" w:lineRule="auto"/>
        <w:ind w:left="425" w:firstLine="0"/>
        <w:contextualSpacing w:val="0"/>
        <w:jc w:val="both"/>
        <w:rPr>
          <w:rFonts w:ascii="Arial" w:hAnsi="Arial" w:cs="Arial"/>
          <w:sz w:val="20"/>
          <w:szCs w:val="20"/>
        </w:rPr>
      </w:pPr>
      <w:r w:rsidRPr="000612B8">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0612B8">
        <w:rPr>
          <w:rFonts w:ascii="Arial" w:hAnsi="Arial" w:cs="Arial"/>
          <w:sz w:val="20"/>
          <w:szCs w:val="20"/>
        </w:rPr>
        <w:t>couber</w:t>
      </w:r>
      <w:proofErr w:type="gramEnd"/>
      <w:r w:rsidRPr="000612B8">
        <w:rPr>
          <w:rFonts w:ascii="Arial" w:hAnsi="Arial" w:cs="Arial"/>
          <w:sz w:val="20"/>
          <w:szCs w:val="20"/>
        </w:rPr>
        <w:t>, as condições e as regras estabelecidas na Lei nº 8.666, de 1993 e no Decreto nº 7.892, de 2013.</w:t>
      </w:r>
    </w:p>
    <w:p w14:paraId="35BFB81D" w14:textId="77777777" w:rsidR="00110066" w:rsidRPr="000612B8" w:rsidRDefault="00110066" w:rsidP="00304FEC">
      <w:pPr>
        <w:pStyle w:val="PargrafodaLista"/>
        <w:numPr>
          <w:ilvl w:val="2"/>
          <w:numId w:val="3"/>
        </w:numPr>
        <w:snapToGrid w:val="0"/>
        <w:spacing w:before="120" w:after="120" w:line="276" w:lineRule="auto"/>
        <w:contextualSpacing w:val="0"/>
        <w:jc w:val="both"/>
        <w:rPr>
          <w:rFonts w:ascii="Arial" w:hAnsi="Arial" w:cs="Arial"/>
          <w:sz w:val="20"/>
          <w:szCs w:val="20"/>
        </w:rPr>
      </w:pPr>
      <w:r w:rsidRPr="000612B8">
        <w:rPr>
          <w:rFonts w:ascii="Arial" w:hAnsi="Arial" w:cs="Arial"/>
          <w:sz w:val="20"/>
          <w:szCs w:val="20"/>
        </w:rPr>
        <w:t xml:space="preserve">A adesão por Órgãos e entidades usuários e não usuários do Sistema Integrado de Administração de Serviços Gerais (SIASG) efetivar-se-á mediante </w:t>
      </w:r>
      <w:proofErr w:type="gramStart"/>
      <w:r w:rsidRPr="000612B8">
        <w:rPr>
          <w:rFonts w:ascii="Arial" w:hAnsi="Arial" w:cs="Arial"/>
          <w:sz w:val="20"/>
          <w:szCs w:val="20"/>
        </w:rPr>
        <w:t xml:space="preserve">o módulo </w:t>
      </w:r>
      <w:r w:rsidRPr="000612B8">
        <w:rPr>
          <w:rFonts w:ascii="Arial" w:hAnsi="Arial" w:cs="Arial"/>
          <w:i/>
          <w:sz w:val="20"/>
          <w:szCs w:val="20"/>
        </w:rPr>
        <w:t>Gestão</w:t>
      </w:r>
      <w:proofErr w:type="gramEnd"/>
      <w:r w:rsidRPr="000612B8">
        <w:rPr>
          <w:rFonts w:ascii="Arial" w:hAnsi="Arial" w:cs="Arial"/>
          <w:i/>
          <w:sz w:val="20"/>
          <w:szCs w:val="20"/>
        </w:rPr>
        <w:t xml:space="preserve"> de Ata</w:t>
      </w:r>
      <w:r w:rsidRPr="000612B8">
        <w:rPr>
          <w:rFonts w:ascii="Arial" w:hAnsi="Arial" w:cs="Arial"/>
          <w:sz w:val="20"/>
          <w:szCs w:val="20"/>
        </w:rPr>
        <w:t xml:space="preserve"> </w:t>
      </w:r>
      <w:r w:rsidRPr="000612B8">
        <w:rPr>
          <w:rFonts w:ascii="Arial" w:hAnsi="Arial" w:cs="Arial"/>
          <w:i/>
          <w:sz w:val="20"/>
          <w:szCs w:val="20"/>
        </w:rPr>
        <w:t>SRP/SIASGNET</w:t>
      </w:r>
      <w:r w:rsidRPr="000612B8">
        <w:rPr>
          <w:rFonts w:ascii="Arial" w:hAnsi="Arial" w:cs="Arial"/>
          <w:sz w:val="20"/>
          <w:szCs w:val="20"/>
        </w:rPr>
        <w:t>;</w:t>
      </w:r>
    </w:p>
    <w:p w14:paraId="3307CB31" w14:textId="6F4C36B3" w:rsidR="00110066" w:rsidRPr="000612B8" w:rsidRDefault="00110066" w:rsidP="00304FEC">
      <w:pPr>
        <w:pStyle w:val="PargrafodaLista"/>
        <w:numPr>
          <w:ilvl w:val="2"/>
          <w:numId w:val="3"/>
        </w:numPr>
        <w:snapToGrid w:val="0"/>
        <w:spacing w:before="120" w:after="120" w:line="276" w:lineRule="auto"/>
        <w:contextualSpacing w:val="0"/>
        <w:jc w:val="both"/>
        <w:rPr>
          <w:rFonts w:ascii="Arial" w:hAnsi="Arial" w:cs="Arial"/>
          <w:i/>
          <w:sz w:val="20"/>
          <w:szCs w:val="20"/>
        </w:rPr>
      </w:pPr>
      <w:r w:rsidRPr="000612B8">
        <w:rPr>
          <w:rFonts w:ascii="Arial" w:hAnsi="Arial" w:cs="Arial"/>
          <w:sz w:val="20"/>
          <w:szCs w:val="20"/>
        </w:rPr>
        <w:t xml:space="preserve">Os Órgãos e entidades não usuários do SIASG que desejem aderir às atas decorrentes deste Pregão só poderão acessar o módulo </w:t>
      </w:r>
      <w:r w:rsidRPr="000612B8">
        <w:rPr>
          <w:rFonts w:ascii="Arial" w:hAnsi="Arial" w:cs="Arial"/>
          <w:i/>
          <w:sz w:val="20"/>
          <w:szCs w:val="20"/>
        </w:rPr>
        <w:t>Gestão de Ata SRP/SIASGNET</w:t>
      </w:r>
      <w:r w:rsidRPr="000612B8">
        <w:rPr>
          <w:rFonts w:ascii="Arial" w:hAnsi="Arial" w:cs="Arial"/>
          <w:sz w:val="20"/>
          <w:szCs w:val="20"/>
        </w:rPr>
        <w:t xml:space="preserve"> e realizar solicitações à UFPE, após celebrarem Termo de Adesão de que trata a Portaria SLTI/MPOG nº 31, de 18 de junho de 2012, a ser firmado após cumpridas as exigências indicadas no Portal de Compras do Governo Federal.</w:t>
      </w:r>
    </w:p>
    <w:p w14:paraId="51250182" w14:textId="5EA21EE2" w:rsidR="001D36E5" w:rsidRPr="000612B8" w:rsidRDefault="001D36E5"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r w:rsidR="007D67AC" w:rsidRPr="000612B8">
        <w:rPr>
          <w:rFonts w:ascii="Arial" w:hAnsi="Arial" w:cs="Arial"/>
          <w:sz w:val="20"/>
          <w:szCs w:val="20"/>
        </w:rPr>
        <w:t>.</w:t>
      </w:r>
      <w:r w:rsidRPr="000612B8">
        <w:rPr>
          <w:rFonts w:ascii="Arial" w:hAnsi="Arial" w:cs="Arial"/>
          <w:sz w:val="20"/>
          <w:szCs w:val="20"/>
        </w:rPr>
        <w:t xml:space="preserve"> </w:t>
      </w:r>
    </w:p>
    <w:p w14:paraId="51250183" w14:textId="3BE68330" w:rsidR="001D36E5" w:rsidRPr="000612B8" w:rsidRDefault="001D36E5"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As aquisições ou contratações adicionais a que se refere este item não poderão exceder, por órgão ou entidade, a </w:t>
      </w:r>
      <w:r w:rsidR="00C974AA" w:rsidRPr="000612B8">
        <w:rPr>
          <w:rFonts w:ascii="Arial" w:hAnsi="Arial" w:cs="Arial"/>
          <w:sz w:val="20"/>
          <w:szCs w:val="20"/>
        </w:rPr>
        <w:t>cinquenta por cento</w:t>
      </w:r>
      <w:r w:rsidRPr="000612B8">
        <w:rPr>
          <w:rFonts w:ascii="Arial" w:hAnsi="Arial" w:cs="Arial"/>
          <w:sz w:val="20"/>
          <w:szCs w:val="20"/>
        </w:rPr>
        <w:t xml:space="preserve"> dos quantitativos dos itens do instrumento convocatório e registrados na ata de registro de preços para o órgão gerenciador</w:t>
      </w:r>
      <w:r w:rsidR="007D67AC" w:rsidRPr="000612B8">
        <w:rPr>
          <w:rFonts w:ascii="Arial" w:hAnsi="Arial" w:cs="Arial"/>
          <w:sz w:val="20"/>
          <w:szCs w:val="20"/>
        </w:rPr>
        <w:t>.</w:t>
      </w:r>
      <w:r w:rsidRPr="000612B8">
        <w:rPr>
          <w:rFonts w:ascii="Arial" w:hAnsi="Arial" w:cs="Arial"/>
          <w:sz w:val="20"/>
          <w:szCs w:val="20"/>
        </w:rPr>
        <w:t xml:space="preserve"> </w:t>
      </w:r>
    </w:p>
    <w:p w14:paraId="51250184" w14:textId="5B6275BE" w:rsidR="001D36E5" w:rsidRPr="000612B8" w:rsidRDefault="001D36E5"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As adesões à ata de registro de preços são limitadas, na totalidade, ao </w:t>
      </w:r>
      <w:r w:rsidR="00C974AA" w:rsidRPr="000612B8">
        <w:rPr>
          <w:rFonts w:ascii="Arial" w:hAnsi="Arial" w:cs="Arial"/>
          <w:sz w:val="20"/>
          <w:szCs w:val="20"/>
        </w:rPr>
        <w:t>dobro</w:t>
      </w:r>
      <w:proofErr w:type="gramStart"/>
      <w:r w:rsidR="00C974AA" w:rsidRPr="000612B8">
        <w:rPr>
          <w:rFonts w:ascii="Arial" w:hAnsi="Arial" w:cs="Arial"/>
          <w:sz w:val="20"/>
          <w:szCs w:val="20"/>
        </w:rPr>
        <w:t xml:space="preserve"> </w:t>
      </w:r>
      <w:r w:rsidRPr="000612B8">
        <w:rPr>
          <w:rFonts w:ascii="Arial" w:hAnsi="Arial" w:cs="Arial"/>
          <w:sz w:val="20"/>
          <w:szCs w:val="20"/>
        </w:rPr>
        <w:t xml:space="preserve"> </w:t>
      </w:r>
      <w:proofErr w:type="gramEnd"/>
      <w:r w:rsidRPr="000612B8">
        <w:rPr>
          <w:rFonts w:ascii="Arial" w:hAnsi="Arial" w:cs="Arial"/>
          <w:sz w:val="20"/>
          <w:szCs w:val="20"/>
        </w:rPr>
        <w:t>do quantitativo de cada item registrado na ata de registro de preços para o órgão gerenciador, independente do número de órgãos não participantes que eventualmente aderirem.</w:t>
      </w:r>
    </w:p>
    <w:p w14:paraId="51250185" w14:textId="77777777" w:rsidR="001D36E5" w:rsidRPr="000612B8" w:rsidRDefault="001D36E5"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250186" w14:textId="77777777" w:rsidR="001D36E5" w:rsidRPr="000612B8" w:rsidRDefault="001D36E5"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1250187" w14:textId="77777777" w:rsidR="00180303" w:rsidRPr="000612B8" w:rsidRDefault="00180303" w:rsidP="00304FEC">
      <w:pPr>
        <w:numPr>
          <w:ilvl w:val="2"/>
          <w:numId w:val="3"/>
        </w:numPr>
        <w:spacing w:before="120" w:after="120" w:line="276" w:lineRule="auto"/>
        <w:ind w:left="1134" w:firstLine="0"/>
        <w:jc w:val="both"/>
        <w:rPr>
          <w:rFonts w:ascii="Arial" w:hAnsi="Arial" w:cs="Arial"/>
          <w:sz w:val="20"/>
          <w:szCs w:val="20"/>
        </w:rPr>
      </w:pPr>
      <w:r w:rsidRPr="000612B8">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1250188" w14:textId="77777777" w:rsidR="00180303" w:rsidRDefault="00180303" w:rsidP="00180303">
      <w:pPr>
        <w:spacing w:after="120" w:line="276" w:lineRule="auto"/>
        <w:ind w:right="-15"/>
        <w:jc w:val="both"/>
        <w:rPr>
          <w:rFonts w:ascii="Arial" w:hAnsi="Arial" w:cs="Arial"/>
          <w:i/>
          <w:color w:val="FF0000"/>
          <w:sz w:val="20"/>
          <w:szCs w:val="20"/>
        </w:rPr>
      </w:pPr>
    </w:p>
    <w:p w14:paraId="6B4BF1FB" w14:textId="77777777" w:rsidR="000612B8" w:rsidRDefault="000612B8" w:rsidP="00180303">
      <w:pPr>
        <w:spacing w:after="120" w:line="276" w:lineRule="auto"/>
        <w:ind w:right="-15"/>
        <w:jc w:val="both"/>
        <w:rPr>
          <w:rFonts w:ascii="Arial" w:hAnsi="Arial" w:cs="Arial"/>
          <w:i/>
          <w:color w:val="FF0000"/>
          <w:sz w:val="20"/>
          <w:szCs w:val="20"/>
        </w:rPr>
      </w:pPr>
    </w:p>
    <w:p w14:paraId="5B8F22F7" w14:textId="77777777" w:rsidR="000612B8" w:rsidRPr="000612B8" w:rsidRDefault="000612B8" w:rsidP="00180303">
      <w:pPr>
        <w:spacing w:after="120" w:line="276" w:lineRule="auto"/>
        <w:ind w:right="-15"/>
        <w:jc w:val="both"/>
        <w:rPr>
          <w:rFonts w:ascii="Arial" w:hAnsi="Arial" w:cs="Arial"/>
          <w:i/>
          <w:color w:val="FF0000"/>
          <w:sz w:val="20"/>
          <w:szCs w:val="20"/>
        </w:rPr>
      </w:pPr>
    </w:p>
    <w:p w14:paraId="51250189" w14:textId="77777777" w:rsidR="00DD4982" w:rsidRPr="000612B8" w:rsidRDefault="00DD4982" w:rsidP="00304FEC">
      <w:pPr>
        <w:numPr>
          <w:ilvl w:val="0"/>
          <w:numId w:val="3"/>
        </w:numPr>
        <w:autoSpaceDE w:val="0"/>
        <w:spacing w:after="120" w:line="276" w:lineRule="auto"/>
        <w:jc w:val="both"/>
        <w:rPr>
          <w:rFonts w:ascii="Arial" w:hAnsi="Arial" w:cs="Arial"/>
          <w:b/>
          <w:color w:val="000000"/>
          <w:sz w:val="20"/>
          <w:szCs w:val="20"/>
        </w:rPr>
      </w:pPr>
      <w:r w:rsidRPr="000612B8">
        <w:rPr>
          <w:rFonts w:ascii="Arial" w:hAnsi="Arial" w:cs="Arial"/>
          <w:b/>
          <w:color w:val="000000"/>
          <w:sz w:val="20"/>
          <w:szCs w:val="20"/>
        </w:rPr>
        <w:lastRenderedPageBreak/>
        <w:t>DO CREDENCIAMENTO</w:t>
      </w:r>
    </w:p>
    <w:p w14:paraId="5125018C" w14:textId="4603BE06" w:rsidR="00180303" w:rsidRPr="000612B8" w:rsidRDefault="00DD4982" w:rsidP="00304FEC">
      <w:pPr>
        <w:numPr>
          <w:ilvl w:val="1"/>
          <w:numId w:val="3"/>
        </w:numPr>
        <w:spacing w:before="120" w:after="120" w:line="276" w:lineRule="auto"/>
        <w:ind w:left="425" w:firstLine="0"/>
        <w:jc w:val="both"/>
        <w:rPr>
          <w:rFonts w:ascii="Arial" w:hAnsi="Arial" w:cs="Arial"/>
          <w:bCs/>
          <w:iCs/>
          <w:color w:val="000000"/>
          <w:sz w:val="20"/>
          <w:szCs w:val="20"/>
        </w:rPr>
      </w:pPr>
      <w:r w:rsidRPr="000612B8">
        <w:rPr>
          <w:rFonts w:ascii="Arial" w:hAnsi="Arial" w:cs="Arial"/>
          <w:bCs/>
          <w:iCs/>
          <w:color w:val="000000"/>
          <w:sz w:val="20"/>
          <w:szCs w:val="20"/>
        </w:rPr>
        <w:t xml:space="preserve">O Credenciamento é o nível básico do registro cadastral no SICAF, que permite a participação dos interessados na modalidade licitatória </w:t>
      </w:r>
      <w:r w:rsidR="00C974AA" w:rsidRPr="000612B8">
        <w:rPr>
          <w:rFonts w:ascii="Arial" w:hAnsi="Arial" w:cs="Arial"/>
          <w:bCs/>
          <w:iCs/>
          <w:color w:val="000000"/>
          <w:sz w:val="20"/>
          <w:szCs w:val="20"/>
        </w:rPr>
        <w:t xml:space="preserve">Pregão, em sua forma eletrônica, devendo ser realizado pela empresa interessada, ou quem o represente, observado o que dispõe o </w:t>
      </w:r>
      <w:r w:rsidR="00C974AA" w:rsidRPr="000612B8">
        <w:rPr>
          <w:rFonts w:ascii="Arial" w:hAnsi="Arial" w:cs="Arial"/>
          <w:b/>
          <w:bCs/>
          <w:iCs/>
          <w:sz w:val="20"/>
          <w:szCs w:val="20"/>
        </w:rPr>
        <w:t>subitem 4.2</w:t>
      </w:r>
      <w:r w:rsidR="00C974AA" w:rsidRPr="000612B8">
        <w:rPr>
          <w:rFonts w:ascii="Arial" w:hAnsi="Arial" w:cs="Arial"/>
          <w:bCs/>
          <w:iCs/>
          <w:color w:val="000000"/>
          <w:sz w:val="20"/>
          <w:szCs w:val="20"/>
        </w:rPr>
        <w:t>.</w:t>
      </w:r>
    </w:p>
    <w:p w14:paraId="6BABBBC3" w14:textId="77777777" w:rsidR="00C974AA" w:rsidRPr="000612B8" w:rsidRDefault="00C974AA" w:rsidP="007D67AC">
      <w:pPr>
        <w:pStyle w:val="PargrafodaLista"/>
        <w:numPr>
          <w:ilvl w:val="1"/>
          <w:numId w:val="3"/>
        </w:numPr>
        <w:spacing w:before="120" w:after="120" w:line="276" w:lineRule="auto"/>
        <w:ind w:left="426" w:firstLine="0"/>
        <w:jc w:val="both"/>
        <w:rPr>
          <w:rFonts w:ascii="Arial" w:hAnsi="Arial" w:cs="Arial"/>
          <w:bCs/>
          <w:iCs/>
          <w:color w:val="000000"/>
          <w:sz w:val="20"/>
          <w:szCs w:val="20"/>
        </w:rPr>
      </w:pPr>
      <w:r w:rsidRPr="000612B8">
        <w:rPr>
          <w:rFonts w:ascii="Arial" w:hAnsi="Arial" w:cs="Arial"/>
          <w:bCs/>
          <w:iCs/>
          <w:color w:val="000000"/>
          <w:sz w:val="20"/>
          <w:szCs w:val="20"/>
        </w:rPr>
        <w:t xml:space="preserve">Para iniciar o procedimento do registro cadastral, a empresa interessada, ou quem a represente, deverá acessar o SICAF no Portal de Compras do Governo Federal, no sítio eletrônico </w:t>
      </w:r>
      <w:hyperlink r:id="rId10" w:history="1">
        <w:r w:rsidRPr="000612B8">
          <w:rPr>
            <w:rStyle w:val="Hyperlink"/>
            <w:rFonts w:ascii="Arial" w:hAnsi="Arial" w:cs="Arial"/>
            <w:bCs/>
            <w:iCs/>
            <w:color w:val="auto"/>
            <w:sz w:val="20"/>
            <w:szCs w:val="20"/>
            <w:u w:val="none"/>
          </w:rPr>
          <w:t>www.comprasgovernamentais.gov.br</w:t>
        </w:r>
      </w:hyperlink>
      <w:r w:rsidRPr="000612B8">
        <w:rPr>
          <w:rFonts w:ascii="Arial" w:hAnsi="Arial" w:cs="Arial"/>
          <w:bCs/>
          <w:iCs/>
          <w:color w:val="000000"/>
          <w:sz w:val="20"/>
          <w:szCs w:val="20"/>
        </w:rPr>
        <w:t>, por meio de Certificado Digital conferido pela Infraestrutura de Chaves Públicas Brasileiras – ICP – Brasil.</w:t>
      </w:r>
    </w:p>
    <w:p w14:paraId="364F0713" w14:textId="77777777" w:rsidR="00C974AA" w:rsidRPr="000612B8" w:rsidRDefault="00C974AA" w:rsidP="007D67AC">
      <w:pPr>
        <w:pStyle w:val="PargrafodaLista"/>
        <w:spacing w:before="120" w:after="120" w:line="276" w:lineRule="auto"/>
        <w:ind w:left="426"/>
        <w:jc w:val="both"/>
        <w:rPr>
          <w:rFonts w:ascii="Arial" w:hAnsi="Arial" w:cs="Arial"/>
          <w:bCs/>
          <w:iCs/>
          <w:color w:val="000000"/>
          <w:sz w:val="20"/>
          <w:szCs w:val="20"/>
        </w:rPr>
      </w:pPr>
    </w:p>
    <w:p w14:paraId="57E72480" w14:textId="5647E280" w:rsidR="00C974AA" w:rsidRPr="000612B8" w:rsidRDefault="00C974AA" w:rsidP="007D67AC">
      <w:pPr>
        <w:pStyle w:val="PargrafodaLista"/>
        <w:numPr>
          <w:ilvl w:val="1"/>
          <w:numId w:val="3"/>
        </w:numPr>
        <w:spacing w:before="120" w:after="120" w:line="276" w:lineRule="auto"/>
        <w:ind w:left="426" w:firstLine="0"/>
        <w:jc w:val="both"/>
        <w:rPr>
          <w:rFonts w:ascii="Arial" w:hAnsi="Arial" w:cs="Arial"/>
          <w:bCs/>
          <w:iCs/>
          <w:color w:val="000000"/>
          <w:sz w:val="20"/>
          <w:szCs w:val="20"/>
        </w:rPr>
      </w:pPr>
      <w:r w:rsidRPr="000612B8">
        <w:rPr>
          <w:rFonts w:ascii="Arial" w:hAnsi="Arial" w:cs="Arial"/>
          <w:bCs/>
          <w:iCs/>
          <w:color w:val="000000"/>
          <w:sz w:val="20"/>
          <w:szCs w:val="20"/>
        </w:rPr>
        <w:t>Para efeitos de habilitação prevista na IN SEGES/MPDG nº 3/2018 mediante utilização do sistema, a empresa interessada deverá atender às condições exigidas no cadastramento no SICAF até o terceiro dia útil anterior à data prevista para recebimento das propostas (Art. 21, II, da IN SEGES/MPDG nº 3/2018).</w:t>
      </w:r>
    </w:p>
    <w:p w14:paraId="5125018E"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0612B8" w:rsidRDefault="00DD4982" w:rsidP="00304FEC">
      <w:pPr>
        <w:numPr>
          <w:ilvl w:val="1"/>
          <w:numId w:val="3"/>
        </w:numPr>
        <w:snapToGrid w:val="0"/>
        <w:spacing w:before="120" w:after="120" w:line="276" w:lineRule="auto"/>
        <w:ind w:left="425" w:firstLine="0"/>
        <w:jc w:val="both"/>
        <w:rPr>
          <w:rFonts w:ascii="Arial" w:hAnsi="Arial" w:cs="Arial"/>
          <w:bCs/>
          <w:color w:val="000000"/>
          <w:sz w:val="20"/>
          <w:szCs w:val="20"/>
        </w:rPr>
      </w:pPr>
      <w:r w:rsidRPr="000612B8">
        <w:rPr>
          <w:rFonts w:ascii="Arial" w:hAnsi="Arial"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0612B8" w:rsidRDefault="00180303" w:rsidP="00180303">
      <w:pPr>
        <w:snapToGrid w:val="0"/>
        <w:spacing w:before="120" w:after="120" w:line="276" w:lineRule="auto"/>
        <w:ind w:left="425"/>
        <w:jc w:val="both"/>
        <w:rPr>
          <w:rFonts w:ascii="Arial" w:hAnsi="Arial" w:cs="Arial"/>
          <w:bCs/>
          <w:color w:val="000000"/>
          <w:sz w:val="20"/>
          <w:szCs w:val="20"/>
        </w:rPr>
      </w:pPr>
    </w:p>
    <w:p w14:paraId="51250192" w14:textId="6573A98B" w:rsidR="00DD4982" w:rsidRPr="000612B8" w:rsidRDefault="00DD4982" w:rsidP="00304FEC">
      <w:pPr>
        <w:numPr>
          <w:ilvl w:val="0"/>
          <w:numId w:val="3"/>
        </w:numPr>
        <w:snapToGrid w:val="0"/>
        <w:spacing w:before="120" w:after="120" w:line="276" w:lineRule="auto"/>
        <w:ind w:left="0" w:firstLine="0"/>
        <w:jc w:val="both"/>
        <w:rPr>
          <w:rFonts w:ascii="Arial" w:hAnsi="Arial" w:cs="Arial"/>
          <w:b/>
          <w:bCs/>
          <w:color w:val="000000"/>
          <w:sz w:val="20"/>
          <w:szCs w:val="20"/>
        </w:rPr>
      </w:pPr>
      <w:r w:rsidRPr="000612B8">
        <w:rPr>
          <w:rFonts w:ascii="Arial" w:hAnsi="Arial" w:cs="Arial"/>
          <w:b/>
          <w:bCs/>
          <w:color w:val="000000"/>
          <w:sz w:val="20"/>
          <w:szCs w:val="20"/>
        </w:rPr>
        <w:t>DA PARTICIPAÇÃO NO PREGÃO</w:t>
      </w:r>
    </w:p>
    <w:p w14:paraId="51250193" w14:textId="1D3D5671" w:rsidR="008109E4" w:rsidRPr="000612B8" w:rsidRDefault="008109E4" w:rsidP="00304FEC">
      <w:pPr>
        <w:numPr>
          <w:ilvl w:val="1"/>
          <w:numId w:val="3"/>
        </w:numPr>
        <w:snapToGrid w:val="0"/>
        <w:spacing w:before="120" w:after="120" w:line="276" w:lineRule="auto"/>
        <w:ind w:left="425" w:firstLine="0"/>
        <w:jc w:val="both"/>
        <w:rPr>
          <w:rFonts w:ascii="Arial" w:hAnsi="Arial" w:cs="Arial"/>
          <w:bCs/>
          <w:iCs/>
          <w:color w:val="000000"/>
          <w:sz w:val="20"/>
          <w:szCs w:val="20"/>
        </w:rPr>
      </w:pPr>
      <w:r w:rsidRPr="000612B8">
        <w:rPr>
          <w:rFonts w:ascii="Arial" w:hAnsi="Arial" w:cs="Arial"/>
          <w:bCs/>
          <w:color w:val="000000"/>
          <w:sz w:val="20"/>
          <w:szCs w:val="20"/>
        </w:rPr>
        <w:t xml:space="preserve">A participação neste Pregão é </w:t>
      </w:r>
      <w:proofErr w:type="gramStart"/>
      <w:r w:rsidRPr="000612B8">
        <w:rPr>
          <w:rFonts w:ascii="Arial" w:hAnsi="Arial" w:cs="Arial"/>
          <w:bCs/>
          <w:color w:val="000000"/>
          <w:sz w:val="20"/>
          <w:szCs w:val="20"/>
        </w:rPr>
        <w:t>exclusiva a microempresas</w:t>
      </w:r>
      <w:r w:rsidR="00222D85" w:rsidRPr="000612B8">
        <w:rPr>
          <w:rFonts w:ascii="Arial" w:hAnsi="Arial" w:cs="Arial"/>
          <w:bCs/>
          <w:color w:val="000000"/>
          <w:sz w:val="20"/>
          <w:szCs w:val="20"/>
        </w:rPr>
        <w:t>,</w:t>
      </w:r>
      <w:r w:rsidRPr="000612B8">
        <w:rPr>
          <w:rFonts w:ascii="Arial" w:hAnsi="Arial" w:cs="Arial"/>
          <w:bCs/>
          <w:color w:val="000000"/>
          <w:sz w:val="20"/>
          <w:szCs w:val="20"/>
        </w:rPr>
        <w:t xml:space="preserve"> empresas</w:t>
      </w:r>
      <w:proofErr w:type="gramEnd"/>
      <w:r w:rsidR="00222D85" w:rsidRPr="000612B8">
        <w:rPr>
          <w:rFonts w:ascii="Arial" w:hAnsi="Arial" w:cs="Arial"/>
          <w:bCs/>
          <w:color w:val="000000"/>
          <w:sz w:val="20"/>
          <w:szCs w:val="20"/>
        </w:rPr>
        <w:t xml:space="preserve"> </w:t>
      </w:r>
      <w:r w:rsidRPr="000612B8">
        <w:rPr>
          <w:rFonts w:ascii="Arial" w:hAnsi="Arial" w:cs="Arial"/>
          <w:bCs/>
          <w:color w:val="000000"/>
          <w:sz w:val="20"/>
          <w:szCs w:val="20"/>
        </w:rPr>
        <w:t>de pequeno porte e sociedades cooperativas enquadradas no art. 34 da Lei nº 11.488, de 2007, cujo ramo de atividade seja compatível com o objeto desta licitação, e que estejam com Credenciamento regular no</w:t>
      </w:r>
      <w:r w:rsidRPr="000612B8">
        <w:rPr>
          <w:rFonts w:ascii="Arial" w:hAnsi="Arial" w:cs="Arial"/>
          <w:color w:val="000000"/>
          <w:sz w:val="20"/>
          <w:szCs w:val="20"/>
        </w:rPr>
        <w:t xml:space="preserve"> Sistema de Cadastramento Unificado de Fornecedores – SICAF, conforme disposto </w:t>
      </w:r>
      <w:r w:rsidR="00B16F8F" w:rsidRPr="000612B8">
        <w:rPr>
          <w:rFonts w:ascii="Arial" w:hAnsi="Arial" w:cs="Arial"/>
          <w:color w:val="000000"/>
          <w:sz w:val="20"/>
          <w:szCs w:val="20"/>
        </w:rPr>
        <w:t>no inciso I do artigo 21 da IN SEGES/MPDG nº 3/ 2018.</w:t>
      </w:r>
      <w:r w:rsidR="00083F18" w:rsidRPr="000612B8">
        <w:rPr>
          <w:rFonts w:ascii="Arial" w:hAnsi="Arial" w:cs="Arial"/>
          <w:color w:val="000000"/>
          <w:sz w:val="20"/>
          <w:szCs w:val="20"/>
        </w:rPr>
        <w:t xml:space="preserve"> </w:t>
      </w:r>
    </w:p>
    <w:p w14:paraId="72AC9C57" w14:textId="5529F86D" w:rsidR="008F5F42" w:rsidRPr="000612B8" w:rsidRDefault="008F5F42" w:rsidP="00304FEC">
      <w:pPr>
        <w:numPr>
          <w:ilvl w:val="1"/>
          <w:numId w:val="3"/>
        </w:numPr>
        <w:snapToGrid w:val="0"/>
        <w:spacing w:before="120" w:after="120" w:line="276" w:lineRule="auto"/>
        <w:ind w:left="425" w:firstLine="0"/>
        <w:jc w:val="both"/>
        <w:rPr>
          <w:rFonts w:ascii="Arial" w:hAnsi="Arial" w:cs="Arial"/>
          <w:bCs/>
          <w:iCs/>
          <w:color w:val="000000"/>
          <w:sz w:val="20"/>
          <w:szCs w:val="20"/>
        </w:rPr>
      </w:pPr>
      <w:r w:rsidRPr="000612B8">
        <w:rPr>
          <w:rFonts w:ascii="Arial" w:hAnsi="Arial" w:cs="Arial"/>
          <w:bCs/>
          <w:iCs/>
          <w:color w:val="000000"/>
          <w:sz w:val="20"/>
          <w:szCs w:val="20"/>
        </w:rPr>
        <w:t>Será concedido tratamento favorecido para as sociedades cooperativas mencionadas no artigo 34 da Lei nº 11.488, de 2007, nos limites previstos da Lei Complementar nº 123, de 2006.</w:t>
      </w:r>
    </w:p>
    <w:p w14:paraId="51250195" w14:textId="77777777" w:rsidR="008109E4" w:rsidRPr="000612B8" w:rsidRDefault="008109E4" w:rsidP="00304FEC">
      <w:pPr>
        <w:numPr>
          <w:ilvl w:val="1"/>
          <w:numId w:val="3"/>
        </w:numPr>
        <w:snapToGrid w:val="0"/>
        <w:spacing w:before="120" w:after="120" w:line="276" w:lineRule="auto"/>
        <w:ind w:left="425" w:firstLine="0"/>
        <w:jc w:val="both"/>
        <w:rPr>
          <w:rFonts w:ascii="Arial" w:hAnsi="Arial" w:cs="Arial"/>
          <w:bCs/>
          <w:color w:val="000000"/>
          <w:sz w:val="20"/>
          <w:szCs w:val="20"/>
        </w:rPr>
      </w:pPr>
      <w:r w:rsidRPr="000612B8">
        <w:rPr>
          <w:rFonts w:ascii="Arial" w:hAnsi="Arial" w:cs="Arial"/>
          <w:bCs/>
          <w:color w:val="000000"/>
          <w:sz w:val="20"/>
          <w:szCs w:val="20"/>
        </w:rPr>
        <w:t>Não poderão participar desta licitação os interessados indicados no item acima:</w:t>
      </w:r>
    </w:p>
    <w:p w14:paraId="51250196" w14:textId="77777777" w:rsidR="008109E4" w:rsidRPr="000612B8" w:rsidRDefault="008109E4" w:rsidP="00304FEC">
      <w:pPr>
        <w:numPr>
          <w:ilvl w:val="2"/>
          <w:numId w:val="3"/>
        </w:numPr>
        <w:spacing w:before="120" w:after="120" w:line="276" w:lineRule="auto"/>
        <w:ind w:left="1134" w:firstLine="0"/>
        <w:jc w:val="both"/>
        <w:rPr>
          <w:rFonts w:ascii="Arial" w:hAnsi="Arial" w:cs="Arial"/>
          <w:bCs/>
          <w:color w:val="000000"/>
          <w:sz w:val="20"/>
          <w:szCs w:val="20"/>
        </w:rPr>
      </w:pPr>
      <w:r w:rsidRPr="000612B8">
        <w:rPr>
          <w:rFonts w:ascii="Arial" w:hAnsi="Arial" w:cs="Arial"/>
          <w:bCs/>
          <w:color w:val="000000"/>
          <w:sz w:val="20"/>
          <w:szCs w:val="20"/>
        </w:rPr>
        <w:t>proibidos de participar de licitações e celebrar contratos administrativos, na forma da legislação vigente;</w:t>
      </w:r>
    </w:p>
    <w:p w14:paraId="01BB5904" w14:textId="67AE90B3" w:rsidR="00DB06D4" w:rsidRPr="000612B8" w:rsidRDefault="00DB06D4" w:rsidP="00304FEC">
      <w:pPr>
        <w:numPr>
          <w:ilvl w:val="2"/>
          <w:numId w:val="3"/>
        </w:numPr>
        <w:spacing w:before="120" w:after="120" w:line="276" w:lineRule="auto"/>
        <w:ind w:left="1134" w:firstLine="0"/>
        <w:jc w:val="both"/>
        <w:rPr>
          <w:rFonts w:ascii="Arial" w:hAnsi="Arial" w:cs="Arial"/>
          <w:bCs/>
          <w:color w:val="000000"/>
          <w:sz w:val="20"/>
          <w:szCs w:val="20"/>
        </w:rPr>
      </w:pPr>
      <w:r w:rsidRPr="000612B8">
        <w:rPr>
          <w:rFonts w:ascii="Arial" w:eastAsia="Arial Unicode MS" w:hAnsi="Arial" w:cs="Arial"/>
          <w:color w:val="000000"/>
          <w:sz w:val="20"/>
          <w:szCs w:val="20"/>
        </w:rPr>
        <w:t>que se enquadrem nas vedações previstas no artigo 9º da Lei nº 8.666, de 1993. ( item 5.4)</w:t>
      </w:r>
    </w:p>
    <w:p w14:paraId="1CDBE855" w14:textId="443E4BF4" w:rsidR="00DB06D4" w:rsidRPr="000612B8" w:rsidRDefault="00DB06D4" w:rsidP="00304FEC">
      <w:pPr>
        <w:numPr>
          <w:ilvl w:val="2"/>
          <w:numId w:val="3"/>
        </w:numPr>
        <w:spacing w:before="120" w:after="120" w:line="276" w:lineRule="auto"/>
        <w:ind w:left="1134" w:firstLine="0"/>
        <w:jc w:val="both"/>
        <w:rPr>
          <w:rFonts w:ascii="Arial" w:eastAsia="Arial Unicode MS" w:hAnsi="Arial" w:cs="Arial"/>
          <w:color w:val="000000"/>
          <w:sz w:val="20"/>
          <w:szCs w:val="20"/>
        </w:rPr>
      </w:pPr>
      <w:proofErr w:type="gramStart"/>
      <w:r w:rsidRPr="000612B8">
        <w:rPr>
          <w:rFonts w:ascii="Arial" w:eastAsia="Arial Unicode MS" w:hAnsi="Arial" w:cs="Arial"/>
          <w:color w:val="000000"/>
          <w:sz w:val="20"/>
          <w:szCs w:val="20"/>
        </w:rPr>
        <w:t>que</w:t>
      </w:r>
      <w:proofErr w:type="gramEnd"/>
      <w:r w:rsidRPr="000612B8">
        <w:rPr>
          <w:rFonts w:ascii="Arial" w:eastAsia="Arial Unicode MS" w:hAnsi="Arial" w:cs="Arial"/>
          <w:color w:val="000000"/>
          <w:sz w:val="20"/>
          <w:szCs w:val="20"/>
        </w:rPr>
        <w:t xml:space="preserve"> estejam sob falência, concurso de credores, em processo de dissolução ou liquidação;</w:t>
      </w:r>
    </w:p>
    <w:p w14:paraId="51250198" w14:textId="56D86E9E" w:rsidR="008109E4" w:rsidRPr="000612B8" w:rsidRDefault="00844885" w:rsidP="00844885">
      <w:pPr>
        <w:spacing w:before="120" w:after="120" w:line="276" w:lineRule="auto"/>
        <w:ind w:left="1134"/>
        <w:jc w:val="both"/>
        <w:rPr>
          <w:rFonts w:ascii="Arial" w:hAnsi="Arial" w:cs="Arial"/>
          <w:bCs/>
          <w:color w:val="000000"/>
          <w:sz w:val="20"/>
          <w:szCs w:val="20"/>
        </w:rPr>
      </w:pPr>
      <w:r w:rsidRPr="000612B8">
        <w:rPr>
          <w:rFonts w:ascii="Arial" w:hAnsi="Arial" w:cs="Arial"/>
          <w:bCs/>
          <w:color w:val="000000"/>
          <w:sz w:val="20"/>
          <w:szCs w:val="20"/>
        </w:rPr>
        <w:t>5.3.2</w:t>
      </w:r>
      <w:r w:rsidR="005A1F3E" w:rsidRPr="000612B8">
        <w:rPr>
          <w:rFonts w:ascii="Arial" w:hAnsi="Arial" w:cs="Arial"/>
          <w:bCs/>
          <w:color w:val="000000"/>
          <w:sz w:val="20"/>
          <w:szCs w:val="20"/>
        </w:rPr>
        <w:t>.</w:t>
      </w:r>
      <w:r w:rsidRPr="000612B8">
        <w:rPr>
          <w:rFonts w:ascii="Arial" w:hAnsi="Arial" w:cs="Arial"/>
          <w:bCs/>
          <w:color w:val="000000"/>
          <w:sz w:val="20"/>
          <w:szCs w:val="20"/>
        </w:rPr>
        <w:t xml:space="preserve">  </w:t>
      </w:r>
      <w:r w:rsidR="00DB06D4" w:rsidRPr="000612B8">
        <w:rPr>
          <w:rFonts w:ascii="Arial" w:hAnsi="Arial" w:cs="Arial"/>
          <w:bCs/>
          <w:color w:val="000000"/>
          <w:sz w:val="20"/>
          <w:szCs w:val="20"/>
        </w:rPr>
        <w:t xml:space="preserve">entidades empresariais </w:t>
      </w:r>
      <w:r w:rsidR="008109E4" w:rsidRPr="000612B8">
        <w:rPr>
          <w:rFonts w:ascii="Arial" w:hAnsi="Arial" w:cs="Arial"/>
          <w:bCs/>
          <w:color w:val="000000"/>
          <w:sz w:val="20"/>
          <w:szCs w:val="20"/>
        </w:rPr>
        <w:t>que estejam reunidas em consórcio</w:t>
      </w:r>
      <w:r w:rsidR="005A1F3E" w:rsidRPr="000612B8">
        <w:rPr>
          <w:rFonts w:ascii="Arial" w:hAnsi="Arial" w:cs="Arial"/>
          <w:bCs/>
          <w:color w:val="000000"/>
          <w:sz w:val="20"/>
          <w:szCs w:val="20"/>
        </w:rPr>
        <w:t>.</w:t>
      </w:r>
    </w:p>
    <w:p w14:paraId="5125019E" w14:textId="77777777" w:rsidR="008109E4" w:rsidRPr="000612B8" w:rsidRDefault="008109E4" w:rsidP="00304FEC">
      <w:pPr>
        <w:numPr>
          <w:ilvl w:val="1"/>
          <w:numId w:val="3"/>
        </w:numPr>
        <w:snapToGrid w:val="0"/>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Como condição para participação no Pregão, a entidade de menor porte deverá declarar:</w:t>
      </w:r>
    </w:p>
    <w:p w14:paraId="5125019F" w14:textId="77777777" w:rsidR="008109E4" w:rsidRPr="000612B8" w:rsidRDefault="008109E4"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bCs/>
          <w:color w:val="000000"/>
          <w:sz w:val="20"/>
          <w:szCs w:val="20"/>
        </w:rPr>
        <w:lastRenderedPageBreak/>
        <w:t xml:space="preserve">que cumpre os requisitos estabelecidos no artigo 3° </w:t>
      </w:r>
      <w:r w:rsidRPr="000612B8">
        <w:rPr>
          <w:rFonts w:ascii="Arial" w:hAnsi="Arial" w:cs="Arial"/>
          <w:color w:val="000000"/>
          <w:sz w:val="20"/>
          <w:szCs w:val="20"/>
        </w:rPr>
        <w:t>da Lei Complementar nº 123, de 2006, estando apta a usufruir do tratamento favorecido estabelecido em seus arts. 42 a 49.</w:t>
      </w:r>
    </w:p>
    <w:p w14:paraId="512501A0" w14:textId="77777777" w:rsidR="008109E4" w:rsidRPr="000612B8" w:rsidRDefault="008109E4" w:rsidP="00304FEC">
      <w:pPr>
        <w:numPr>
          <w:ilvl w:val="1"/>
          <w:numId w:val="3"/>
        </w:numPr>
        <w:snapToGrid w:val="0"/>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Deverá assinalar, ainda, “sim” ou “não” em campo próprio do sistema eletrônico, relativo às seguintes declarações:</w:t>
      </w:r>
    </w:p>
    <w:p w14:paraId="512501A1" w14:textId="77777777" w:rsidR="008109E4" w:rsidRPr="000612B8" w:rsidRDefault="008109E4" w:rsidP="00304FEC">
      <w:pPr>
        <w:numPr>
          <w:ilvl w:val="2"/>
          <w:numId w:val="3"/>
        </w:numPr>
        <w:spacing w:before="120" w:after="120" w:line="276" w:lineRule="auto"/>
        <w:ind w:left="1134" w:firstLine="0"/>
        <w:jc w:val="both"/>
        <w:rPr>
          <w:rFonts w:ascii="Arial" w:hAnsi="Arial" w:cs="Arial"/>
          <w:bCs/>
          <w:color w:val="000000"/>
          <w:sz w:val="20"/>
          <w:szCs w:val="20"/>
        </w:rPr>
      </w:pPr>
      <w:r w:rsidRPr="000612B8">
        <w:rPr>
          <w:rFonts w:ascii="Arial" w:hAnsi="Arial"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0612B8" w:rsidRDefault="008109E4" w:rsidP="00304FEC">
      <w:pPr>
        <w:numPr>
          <w:ilvl w:val="2"/>
          <w:numId w:val="3"/>
        </w:numPr>
        <w:spacing w:before="120" w:after="120" w:line="276" w:lineRule="auto"/>
        <w:ind w:left="1134" w:firstLine="0"/>
        <w:jc w:val="both"/>
        <w:rPr>
          <w:rFonts w:ascii="Arial" w:eastAsia="Zurich BT" w:hAnsi="Arial" w:cs="Arial"/>
          <w:color w:val="000000"/>
          <w:sz w:val="20"/>
          <w:szCs w:val="20"/>
        </w:rPr>
      </w:pPr>
      <w:r w:rsidRPr="000612B8">
        <w:rPr>
          <w:rFonts w:ascii="Arial" w:hAnsi="Arial" w:cs="Arial"/>
          <w:color w:val="000000"/>
          <w:sz w:val="20"/>
          <w:szCs w:val="20"/>
        </w:rPr>
        <w:t xml:space="preserve">que inexistem fatos impeditivos para sua habilitação no certame, ciente da obrigatoriedade de declarar ocorrências posteriores; </w:t>
      </w:r>
    </w:p>
    <w:p w14:paraId="512501A3" w14:textId="77777777" w:rsidR="008109E4" w:rsidRPr="000612B8" w:rsidRDefault="008109E4" w:rsidP="00304FEC">
      <w:pPr>
        <w:numPr>
          <w:ilvl w:val="2"/>
          <w:numId w:val="3"/>
        </w:numPr>
        <w:spacing w:before="120" w:after="120" w:line="276" w:lineRule="auto"/>
        <w:ind w:left="1134" w:firstLine="0"/>
        <w:jc w:val="both"/>
        <w:rPr>
          <w:rFonts w:ascii="Arial" w:eastAsia="Zurich BT" w:hAnsi="Arial" w:cs="Arial"/>
          <w:bCs/>
          <w:color w:val="000000"/>
          <w:sz w:val="20"/>
          <w:szCs w:val="20"/>
        </w:rPr>
      </w:pPr>
      <w:r w:rsidRPr="000612B8">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0612B8" w:rsidRDefault="008109E4"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eastAsia="Zurich BT" w:hAnsi="Arial" w:cs="Arial"/>
          <w:color w:val="000000"/>
          <w:sz w:val="20"/>
          <w:szCs w:val="20"/>
        </w:rPr>
        <w:t>que a proposta foi elaborada de forma independente, nos termos d</w:t>
      </w:r>
      <w:r w:rsidRPr="000612B8">
        <w:rPr>
          <w:rFonts w:ascii="Arial" w:hAnsi="Arial" w:cs="Arial"/>
          <w:color w:val="000000"/>
          <w:sz w:val="20"/>
          <w:szCs w:val="20"/>
        </w:rPr>
        <w:t>a Instrução Normativa SLTI/MPOG nº 2, de 16 de setembro de 2009.</w:t>
      </w:r>
    </w:p>
    <w:p w14:paraId="512501A5" w14:textId="77777777" w:rsidR="00DD4982" w:rsidRPr="000612B8" w:rsidRDefault="00DD4982" w:rsidP="00180303">
      <w:pPr>
        <w:spacing w:after="120" w:line="276" w:lineRule="auto"/>
        <w:ind w:left="756"/>
        <w:jc w:val="both"/>
        <w:rPr>
          <w:rFonts w:ascii="Arial" w:hAnsi="Arial" w:cs="Arial"/>
          <w:color w:val="000000"/>
          <w:sz w:val="20"/>
          <w:szCs w:val="20"/>
        </w:rPr>
      </w:pPr>
    </w:p>
    <w:p w14:paraId="512501A6" w14:textId="77777777" w:rsidR="00DD4982" w:rsidRPr="000612B8" w:rsidRDefault="00DD4982" w:rsidP="00304FEC">
      <w:pPr>
        <w:numPr>
          <w:ilvl w:val="0"/>
          <w:numId w:val="3"/>
        </w:numPr>
        <w:snapToGrid w:val="0"/>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DO ENVIO DA PROPOSTA</w:t>
      </w:r>
    </w:p>
    <w:p w14:paraId="512501A7" w14:textId="77777777" w:rsidR="008109E4" w:rsidRPr="000612B8" w:rsidRDefault="00DD4982" w:rsidP="00304FEC">
      <w:pPr>
        <w:numPr>
          <w:ilvl w:val="1"/>
          <w:numId w:val="3"/>
        </w:numPr>
        <w:snapToGrid w:val="0"/>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0612B8" w:rsidRDefault="008109E4" w:rsidP="00304FEC">
      <w:pPr>
        <w:numPr>
          <w:ilvl w:val="1"/>
          <w:numId w:val="3"/>
        </w:numPr>
        <w:snapToGrid w:val="0"/>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Todas as referências de tempo no Edital, no aviso e durante a sessão pública observarão o horário de Brasília – DF.</w:t>
      </w:r>
    </w:p>
    <w:p w14:paraId="512501A9"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sz w:val="20"/>
          <w:szCs w:val="20"/>
        </w:rPr>
        <w:t xml:space="preserve">Até a abertura da sessão, os licitantes poderão retirar ou substituir as propostas apresentadas.  </w:t>
      </w:r>
    </w:p>
    <w:p w14:paraId="512501AC"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sz w:val="20"/>
          <w:szCs w:val="20"/>
        </w:rPr>
        <w:t>O licitante deverá enviar sua proposta mediante o preenchimento, no sistema eletrônico, dos seguintes campos:</w:t>
      </w:r>
    </w:p>
    <w:p w14:paraId="512501AD" w14:textId="2FF074FE" w:rsidR="00DD4982" w:rsidRPr="000612B8" w:rsidRDefault="00DD4982" w:rsidP="00304FEC">
      <w:pPr>
        <w:numPr>
          <w:ilvl w:val="2"/>
          <w:numId w:val="3"/>
        </w:numPr>
        <w:spacing w:before="120" w:after="120" w:line="276" w:lineRule="auto"/>
        <w:ind w:left="1134" w:firstLine="0"/>
        <w:jc w:val="both"/>
        <w:rPr>
          <w:rFonts w:ascii="Arial" w:hAnsi="Arial" w:cs="Arial"/>
          <w:color w:val="FF0000"/>
          <w:sz w:val="20"/>
          <w:szCs w:val="20"/>
        </w:rPr>
      </w:pPr>
      <w:r w:rsidRPr="000612B8">
        <w:rPr>
          <w:rFonts w:ascii="Arial" w:hAnsi="Arial" w:cs="Arial"/>
          <w:sz w:val="20"/>
          <w:szCs w:val="20"/>
        </w:rPr>
        <w:t xml:space="preserve"> </w:t>
      </w:r>
      <w:proofErr w:type="gramStart"/>
      <w:r w:rsidRPr="000612B8">
        <w:rPr>
          <w:rFonts w:ascii="Arial" w:hAnsi="Arial" w:cs="Arial"/>
          <w:b/>
          <w:sz w:val="20"/>
          <w:szCs w:val="20"/>
        </w:rPr>
        <w:t>valor</w:t>
      </w:r>
      <w:proofErr w:type="gramEnd"/>
      <w:r w:rsidRPr="000612B8">
        <w:rPr>
          <w:rFonts w:ascii="Arial" w:hAnsi="Arial" w:cs="Arial"/>
          <w:b/>
          <w:sz w:val="20"/>
          <w:szCs w:val="20"/>
        </w:rPr>
        <w:t xml:space="preserve"> unitário</w:t>
      </w:r>
      <w:r w:rsidR="000612B8" w:rsidRPr="000612B8">
        <w:rPr>
          <w:rFonts w:ascii="Arial" w:hAnsi="Arial" w:cs="Arial"/>
          <w:sz w:val="20"/>
          <w:szCs w:val="20"/>
        </w:rPr>
        <w:t>;</w:t>
      </w:r>
    </w:p>
    <w:p w14:paraId="512501B1" w14:textId="77777777"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bCs/>
          <w:iCs/>
          <w:color w:val="000000"/>
          <w:sz w:val="20"/>
          <w:szCs w:val="20"/>
        </w:rPr>
        <w:t>Marca;</w:t>
      </w:r>
    </w:p>
    <w:p w14:paraId="512501B2" w14:textId="77777777"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bCs/>
          <w:iCs/>
          <w:color w:val="000000"/>
          <w:sz w:val="20"/>
          <w:szCs w:val="20"/>
        </w:rPr>
        <w:t xml:space="preserve">Fabricante; </w:t>
      </w:r>
    </w:p>
    <w:p w14:paraId="3402B531" w14:textId="13907D4E" w:rsidR="003C3663" w:rsidRPr="000612B8" w:rsidRDefault="00DD4982" w:rsidP="00180303">
      <w:pPr>
        <w:numPr>
          <w:ilvl w:val="2"/>
          <w:numId w:val="3"/>
        </w:numPr>
        <w:spacing w:before="120" w:after="120" w:line="276" w:lineRule="auto"/>
        <w:ind w:left="1134" w:firstLine="0"/>
        <w:jc w:val="both"/>
        <w:rPr>
          <w:rFonts w:ascii="Arial" w:hAnsi="Arial" w:cs="Arial"/>
        </w:rPr>
      </w:pPr>
      <w:r w:rsidRPr="000612B8">
        <w:rPr>
          <w:rFonts w:ascii="Arial" w:hAnsi="Arial" w:cs="Arial"/>
          <w:bCs/>
          <w:sz w:val="20"/>
          <w:szCs w:val="20"/>
        </w:rPr>
        <w:t>Descrição detalhada do objeto: indicando, no que for aplicável</w:t>
      </w:r>
      <w:r w:rsidRPr="000612B8">
        <w:rPr>
          <w:rFonts w:ascii="Arial" w:hAnsi="Arial" w:cs="Arial"/>
          <w:sz w:val="20"/>
          <w:szCs w:val="20"/>
        </w:rPr>
        <w:t>, o modelo, prazos de garantia</w:t>
      </w:r>
      <w:r w:rsidR="003C3663" w:rsidRPr="000612B8">
        <w:rPr>
          <w:rFonts w:ascii="Arial" w:hAnsi="Arial" w:cs="Arial"/>
          <w:sz w:val="20"/>
          <w:szCs w:val="20"/>
        </w:rPr>
        <w:t>.</w:t>
      </w:r>
      <w:r w:rsidRPr="000612B8">
        <w:rPr>
          <w:rFonts w:ascii="Arial" w:hAnsi="Arial" w:cs="Arial"/>
          <w:sz w:val="20"/>
          <w:szCs w:val="20"/>
        </w:rPr>
        <w:t xml:space="preserve"> </w:t>
      </w:r>
    </w:p>
    <w:p w14:paraId="512501B7" w14:textId="77777777" w:rsidR="00DD4982" w:rsidRPr="000612B8" w:rsidRDefault="00DD4982" w:rsidP="00304FEC">
      <w:pPr>
        <w:numPr>
          <w:ilvl w:val="1"/>
          <w:numId w:val="3"/>
        </w:numPr>
        <w:spacing w:before="120" w:after="120" w:line="276" w:lineRule="auto"/>
        <w:ind w:left="425" w:firstLine="0"/>
        <w:jc w:val="both"/>
        <w:rPr>
          <w:rFonts w:ascii="Arial" w:hAnsi="Arial" w:cs="Arial"/>
          <w:iCs/>
          <w:color w:val="000000"/>
          <w:sz w:val="20"/>
          <w:szCs w:val="20"/>
        </w:rPr>
      </w:pPr>
      <w:r w:rsidRPr="000612B8">
        <w:rPr>
          <w:rFonts w:ascii="Arial" w:hAnsi="Arial" w:cs="Arial"/>
          <w:color w:val="000000"/>
          <w:sz w:val="20"/>
          <w:szCs w:val="20"/>
        </w:rPr>
        <w:t xml:space="preserve">Todas as especificações do objeto contidas na proposta vinculam o fornecedor registrado. </w:t>
      </w:r>
    </w:p>
    <w:p w14:paraId="512501B8"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12501B9" w14:textId="65ABB296"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 prazo de validade da proposta não será inferior a </w:t>
      </w:r>
      <w:r w:rsidR="00DF3CDB" w:rsidRPr="000612B8">
        <w:rPr>
          <w:rFonts w:ascii="Arial" w:hAnsi="Arial" w:cs="Arial"/>
          <w:b/>
          <w:sz w:val="20"/>
          <w:szCs w:val="20"/>
        </w:rPr>
        <w:t>90</w:t>
      </w:r>
      <w:r w:rsidR="00180303" w:rsidRPr="000612B8">
        <w:rPr>
          <w:rFonts w:ascii="Arial" w:hAnsi="Arial" w:cs="Arial"/>
          <w:b/>
          <w:sz w:val="20"/>
          <w:szCs w:val="20"/>
        </w:rPr>
        <w:t xml:space="preserve"> </w:t>
      </w:r>
      <w:r w:rsidR="00DF3CDB" w:rsidRPr="000612B8">
        <w:rPr>
          <w:rFonts w:ascii="Arial" w:hAnsi="Arial" w:cs="Arial"/>
          <w:b/>
          <w:bCs/>
          <w:iCs/>
          <w:sz w:val="20"/>
          <w:szCs w:val="20"/>
        </w:rPr>
        <w:t>(noventa</w:t>
      </w:r>
      <w:r w:rsidRPr="000612B8">
        <w:rPr>
          <w:rFonts w:ascii="Arial" w:hAnsi="Arial" w:cs="Arial"/>
          <w:b/>
          <w:bCs/>
          <w:iCs/>
          <w:sz w:val="20"/>
          <w:szCs w:val="20"/>
        </w:rPr>
        <w:t>)</w:t>
      </w:r>
      <w:r w:rsidRPr="000612B8">
        <w:rPr>
          <w:rFonts w:ascii="Arial" w:hAnsi="Arial" w:cs="Arial"/>
          <w:bCs/>
          <w:iCs/>
          <w:sz w:val="20"/>
          <w:szCs w:val="20"/>
        </w:rPr>
        <w:t xml:space="preserve"> </w:t>
      </w:r>
      <w:r w:rsidRPr="000612B8">
        <w:rPr>
          <w:rFonts w:ascii="Arial" w:hAnsi="Arial" w:cs="Arial"/>
          <w:bCs/>
          <w:iCs/>
          <w:color w:val="000000"/>
          <w:sz w:val="20"/>
          <w:szCs w:val="20"/>
        </w:rPr>
        <w:t>dias</w:t>
      </w:r>
      <w:r w:rsidRPr="000612B8">
        <w:rPr>
          <w:rFonts w:ascii="Arial" w:hAnsi="Arial" w:cs="Arial"/>
          <w:color w:val="000000"/>
          <w:sz w:val="20"/>
          <w:szCs w:val="20"/>
        </w:rPr>
        <w:t xml:space="preserve">, a contar da data de sua apresentação. </w:t>
      </w:r>
    </w:p>
    <w:p w14:paraId="512501BC" w14:textId="367214C1" w:rsidR="00180303" w:rsidRPr="000612B8" w:rsidRDefault="00DF3CDB" w:rsidP="00304FEC">
      <w:pPr>
        <w:numPr>
          <w:ilvl w:val="1"/>
          <w:numId w:val="3"/>
        </w:numPr>
        <w:spacing w:before="120" w:after="120" w:line="276" w:lineRule="auto"/>
        <w:jc w:val="both"/>
        <w:rPr>
          <w:rFonts w:ascii="Arial" w:hAnsi="Arial" w:cs="Arial"/>
          <w:color w:val="000000"/>
          <w:sz w:val="20"/>
          <w:szCs w:val="20"/>
        </w:rPr>
      </w:pPr>
      <w:r w:rsidRPr="000612B8">
        <w:rPr>
          <w:rFonts w:ascii="Arial" w:hAnsi="Arial" w:cs="Arial"/>
          <w:color w:val="000000"/>
          <w:sz w:val="20"/>
          <w:szCs w:val="20"/>
        </w:rPr>
        <w:lastRenderedPageBreak/>
        <w:t>Ao objeto desta licitação não se aplica margem de preferência.</w:t>
      </w:r>
    </w:p>
    <w:p w14:paraId="5192FCB0" w14:textId="77777777" w:rsidR="00DF3CDB" w:rsidRPr="000612B8" w:rsidRDefault="00DF3CDB" w:rsidP="00DF3CDB">
      <w:pPr>
        <w:spacing w:before="120" w:after="120" w:line="276" w:lineRule="auto"/>
        <w:ind w:left="1288"/>
        <w:jc w:val="both"/>
        <w:rPr>
          <w:rFonts w:ascii="Arial" w:hAnsi="Arial" w:cs="Arial"/>
          <w:color w:val="000000"/>
          <w:sz w:val="20"/>
          <w:szCs w:val="20"/>
        </w:rPr>
      </w:pPr>
    </w:p>
    <w:p w14:paraId="512501BD" w14:textId="1DCF07A7" w:rsidR="00DD4982" w:rsidRPr="000612B8" w:rsidRDefault="00042DD8"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 xml:space="preserve"> DA FORMULAÇÃO DOS LANCES E DO JULGAMENTO DAS PROPOSTAS</w:t>
      </w:r>
    </w:p>
    <w:p w14:paraId="512501BE"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lang w:eastAsia="en-US"/>
        </w:rPr>
        <w:t>A abertura da presente licitação dar-se-á em sessão pública, por meio de sistema eletrônico, na data, horário e local indicados neste Edital.</w:t>
      </w:r>
    </w:p>
    <w:p w14:paraId="512501BF"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A desclassificação será sempre fundamentada e registrada no sistema, com acompanhamento em tempo real por todos os participantes.</w:t>
      </w:r>
    </w:p>
    <w:p w14:paraId="512501C1" w14:textId="77777777"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A não desclassificação da proposta não impede o seu julgamento definitivo</w:t>
      </w:r>
      <w:r w:rsidR="00B021F8" w:rsidRPr="000612B8">
        <w:rPr>
          <w:rFonts w:ascii="Arial" w:hAnsi="Arial" w:cs="Arial"/>
          <w:color w:val="000000"/>
          <w:sz w:val="20"/>
          <w:szCs w:val="20"/>
        </w:rPr>
        <w:t xml:space="preserve"> em sentido contrário</w:t>
      </w:r>
      <w:r w:rsidRPr="000612B8">
        <w:rPr>
          <w:rFonts w:ascii="Arial" w:hAnsi="Arial" w:cs="Arial"/>
          <w:color w:val="000000"/>
          <w:sz w:val="20"/>
          <w:szCs w:val="20"/>
        </w:rPr>
        <w:t>, levado a efeito na fase de aceitação.</w:t>
      </w:r>
    </w:p>
    <w:p w14:paraId="512501C2"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sistema ordenará automaticamente as propostas classificadas, sendo que somente estas participarão da fase de lances.</w:t>
      </w:r>
    </w:p>
    <w:p w14:paraId="512501C3"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sistema disponibilizará campo próprio para troca de mensagem entre o Pregoeiro e os licitantes.</w:t>
      </w:r>
    </w:p>
    <w:p w14:paraId="512501C4"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512501C5" w14:textId="6C1FF012" w:rsidR="00DD4982" w:rsidRPr="000612B8" w:rsidRDefault="00DD4982" w:rsidP="00304FEC">
      <w:pPr>
        <w:numPr>
          <w:ilvl w:val="2"/>
          <w:numId w:val="3"/>
        </w:numPr>
        <w:spacing w:before="120" w:after="120" w:line="276" w:lineRule="auto"/>
        <w:ind w:left="1134" w:firstLine="0"/>
        <w:jc w:val="both"/>
        <w:rPr>
          <w:rFonts w:ascii="Arial" w:hAnsi="Arial" w:cs="Arial"/>
          <w:sz w:val="20"/>
          <w:szCs w:val="20"/>
        </w:rPr>
      </w:pPr>
      <w:r w:rsidRPr="000612B8">
        <w:rPr>
          <w:rFonts w:ascii="Arial" w:hAnsi="Arial" w:cs="Arial"/>
          <w:sz w:val="20"/>
          <w:szCs w:val="20"/>
        </w:rPr>
        <w:t xml:space="preserve">O lance deverá ser ofertado pelo </w:t>
      </w:r>
      <w:r w:rsidRPr="000612B8">
        <w:rPr>
          <w:rFonts w:ascii="Arial" w:hAnsi="Arial" w:cs="Arial"/>
          <w:b/>
          <w:sz w:val="20"/>
          <w:szCs w:val="20"/>
        </w:rPr>
        <w:t>valor unitário</w:t>
      </w:r>
      <w:r w:rsidR="00BB113E" w:rsidRPr="000612B8">
        <w:rPr>
          <w:rFonts w:ascii="Arial" w:hAnsi="Arial" w:cs="Arial"/>
          <w:b/>
          <w:sz w:val="20"/>
          <w:szCs w:val="20"/>
        </w:rPr>
        <w:t xml:space="preserve"> por item</w:t>
      </w:r>
      <w:r w:rsidR="000612B8">
        <w:rPr>
          <w:rFonts w:ascii="Arial" w:hAnsi="Arial" w:cs="Arial"/>
          <w:b/>
          <w:sz w:val="20"/>
          <w:szCs w:val="20"/>
        </w:rPr>
        <w:t>.</w:t>
      </w:r>
      <w:r w:rsidRPr="000612B8">
        <w:rPr>
          <w:rFonts w:ascii="Arial" w:hAnsi="Arial" w:cs="Arial"/>
          <w:sz w:val="20"/>
          <w:szCs w:val="20"/>
        </w:rPr>
        <w:t xml:space="preserve"> </w:t>
      </w:r>
    </w:p>
    <w:p w14:paraId="512501C6" w14:textId="77777777"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rPr>
        <w:t>Os licitantes poderão oferecer lances sucessivos, observando o horário fixado para abertura da sessão e as regras estabelecidas no Edital.</w:t>
      </w:r>
    </w:p>
    <w:p w14:paraId="512501CB" w14:textId="77777777"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rPr>
        <w:t xml:space="preserve">O licitante somente poderá oferecer lance inferior ao último por ele ofertado e registrado pelo sistema. </w:t>
      </w:r>
    </w:p>
    <w:p w14:paraId="512501CC" w14:textId="77777777" w:rsidR="00DD4982" w:rsidRPr="000612B8" w:rsidRDefault="00510C4D" w:rsidP="00304FEC">
      <w:pPr>
        <w:pStyle w:val="PargrafodaLista"/>
        <w:numPr>
          <w:ilvl w:val="2"/>
          <w:numId w:val="3"/>
        </w:numPr>
        <w:spacing w:before="120" w:after="120" w:line="276" w:lineRule="auto"/>
        <w:ind w:left="1134" w:firstLine="0"/>
        <w:contextualSpacing w:val="0"/>
        <w:jc w:val="both"/>
        <w:rPr>
          <w:rFonts w:ascii="Arial" w:hAnsi="Arial" w:cs="Arial"/>
          <w:color w:val="000000"/>
          <w:sz w:val="20"/>
          <w:szCs w:val="20"/>
        </w:rPr>
      </w:pPr>
      <w:r w:rsidRPr="000612B8">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DD4982" w:rsidRPr="000612B8">
        <w:rPr>
          <w:rFonts w:ascii="Arial" w:hAnsi="Arial" w:cs="Arial"/>
          <w:color w:val="000000"/>
          <w:sz w:val="20"/>
          <w:szCs w:val="20"/>
        </w:rPr>
        <w:t xml:space="preserve"> </w:t>
      </w:r>
    </w:p>
    <w:p w14:paraId="512501CD"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Não serão aceitos dois ou mais lances de mesmo valor, prevalecendo aquele que for recebido e registrado em primeiro lugar. </w:t>
      </w:r>
    </w:p>
    <w:p w14:paraId="512501CE"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Durante o transcurso da sessão pública, os licitantes serão </w:t>
      </w:r>
      <w:r w:rsidRPr="000612B8">
        <w:rPr>
          <w:rFonts w:ascii="Arial" w:hAnsi="Arial" w:cs="Arial"/>
          <w:color w:val="000000"/>
          <w:sz w:val="20"/>
          <w:szCs w:val="20"/>
          <w:lang w:eastAsia="en-US"/>
        </w:rPr>
        <w:t>informados</w:t>
      </w:r>
      <w:r w:rsidRPr="000612B8">
        <w:rPr>
          <w:rFonts w:ascii="Arial" w:hAnsi="Arial" w:cs="Arial"/>
          <w:color w:val="000000"/>
          <w:sz w:val="20"/>
          <w:szCs w:val="20"/>
        </w:rPr>
        <w:t xml:space="preserve">, em tempo real, do valor do menor lance registrado, vedada a identificação do licitante. </w:t>
      </w:r>
    </w:p>
    <w:p w14:paraId="512501CF"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512501D0"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14:paraId="709B391C" w14:textId="0DEACB46" w:rsidR="008050EB" w:rsidRPr="000612B8" w:rsidRDefault="008050EB"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Critério de julgamento adotado será o menor preço, conforme definido neste Edital e seus anexos.</w:t>
      </w:r>
    </w:p>
    <w:p w14:paraId="512501D1" w14:textId="77777777" w:rsidR="00DD4982" w:rsidRPr="000612B8" w:rsidRDefault="00DD4982" w:rsidP="00304FEC">
      <w:pPr>
        <w:numPr>
          <w:ilvl w:val="1"/>
          <w:numId w:val="3"/>
        </w:numPr>
        <w:spacing w:before="120" w:after="120" w:line="276" w:lineRule="auto"/>
        <w:ind w:left="425" w:firstLine="0"/>
        <w:jc w:val="both"/>
        <w:rPr>
          <w:rFonts w:ascii="Arial" w:eastAsia="Zurich BT" w:hAnsi="Arial" w:cs="Arial"/>
          <w:bCs/>
          <w:sz w:val="20"/>
          <w:szCs w:val="20"/>
        </w:rPr>
      </w:pPr>
      <w:r w:rsidRPr="000612B8">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0612B8" w:rsidRDefault="00DD4982" w:rsidP="00304FEC">
      <w:pPr>
        <w:numPr>
          <w:ilvl w:val="1"/>
          <w:numId w:val="3"/>
        </w:numPr>
        <w:spacing w:before="120" w:after="120" w:line="276" w:lineRule="auto"/>
        <w:ind w:left="425" w:firstLine="0"/>
        <w:jc w:val="both"/>
        <w:rPr>
          <w:rFonts w:ascii="Arial" w:eastAsia="Zurich BT" w:hAnsi="Arial" w:cs="Arial"/>
          <w:bCs/>
          <w:sz w:val="20"/>
          <w:szCs w:val="20"/>
        </w:rPr>
      </w:pPr>
      <w:r w:rsidRPr="000612B8">
        <w:rPr>
          <w:rFonts w:ascii="Arial" w:hAnsi="Arial" w:cs="Arial"/>
          <w:color w:val="000000"/>
          <w:sz w:val="2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512501DD" w14:textId="77777777" w:rsidR="00B5718C" w:rsidRPr="000612B8" w:rsidRDefault="00B5718C"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Ao final do procedimento, após o encerramento da etapa competitiva, os licitantes poderão reduzir seus preços ao valor da proposta do licitante mais bem classificado.</w:t>
      </w:r>
    </w:p>
    <w:p w14:paraId="512501DE" w14:textId="77777777" w:rsidR="00B5718C" w:rsidRPr="000612B8" w:rsidRDefault="00B5718C" w:rsidP="00304FEC">
      <w:pPr>
        <w:numPr>
          <w:ilvl w:val="2"/>
          <w:numId w:val="3"/>
        </w:numPr>
        <w:spacing w:before="120" w:after="120" w:line="276" w:lineRule="auto"/>
        <w:ind w:left="1134" w:firstLine="0"/>
        <w:jc w:val="both"/>
        <w:rPr>
          <w:rFonts w:ascii="Arial" w:hAnsi="Arial" w:cs="Arial"/>
          <w:sz w:val="20"/>
          <w:szCs w:val="20"/>
        </w:rPr>
      </w:pPr>
      <w:r w:rsidRPr="000612B8">
        <w:rPr>
          <w:rFonts w:ascii="Arial" w:hAnsi="Arial" w:cs="Arial"/>
          <w:sz w:val="20"/>
          <w:szCs w:val="20"/>
        </w:rPr>
        <w:t xml:space="preserve">     A apresentação de novas propostas na forma deste item não prejudicará o resultado do certame em relação ao licitante mais bem classificado.</w:t>
      </w:r>
    </w:p>
    <w:p w14:paraId="6C29D4FA" w14:textId="77777777" w:rsidR="00BB113E" w:rsidRPr="000612B8" w:rsidRDefault="00BB113E" w:rsidP="00304FEC">
      <w:pPr>
        <w:numPr>
          <w:ilvl w:val="1"/>
          <w:numId w:val="3"/>
        </w:numPr>
        <w:spacing w:before="120" w:after="120" w:line="276" w:lineRule="auto"/>
        <w:jc w:val="both"/>
        <w:rPr>
          <w:rFonts w:ascii="Arial" w:hAnsi="Arial" w:cs="Arial"/>
          <w:sz w:val="20"/>
          <w:szCs w:val="20"/>
        </w:rPr>
      </w:pPr>
      <w:r w:rsidRPr="000612B8">
        <w:rPr>
          <w:rFonts w:ascii="Arial" w:hAnsi="Arial" w:cs="Arial"/>
          <w:sz w:val="20"/>
          <w:szCs w:val="20"/>
        </w:rPr>
        <w:t>Cabe ao licitante acompanhar as operações no sistema eletrônico durante o processo licitatório, responsabilizando-se pelo ônus decorrente da perda de negócios diante da inobservância de quaisquer mensagens emitidas pelo sistema ou de sua desconexão.</w:t>
      </w:r>
    </w:p>
    <w:p w14:paraId="1BDC6AC4" w14:textId="77777777" w:rsidR="00BB113E" w:rsidRPr="000612B8" w:rsidRDefault="00BB113E" w:rsidP="00304FEC">
      <w:pPr>
        <w:pStyle w:val="PargrafodaLista"/>
        <w:numPr>
          <w:ilvl w:val="1"/>
          <w:numId w:val="3"/>
        </w:numPr>
        <w:snapToGrid w:val="0"/>
        <w:spacing w:before="120" w:after="120" w:line="276" w:lineRule="auto"/>
        <w:jc w:val="both"/>
        <w:rPr>
          <w:rFonts w:ascii="Arial" w:hAnsi="Arial" w:cs="Arial"/>
          <w:sz w:val="20"/>
          <w:szCs w:val="20"/>
        </w:rPr>
      </w:pPr>
      <w:r w:rsidRPr="000612B8">
        <w:rPr>
          <w:rFonts w:ascii="Arial" w:hAnsi="Arial" w:cs="Arial"/>
          <w:sz w:val="20"/>
          <w:szCs w:val="20"/>
        </w:rPr>
        <w:t xml:space="preserve">Para fins de aplicação das penalidades previstas neste Edital, o lance é considerado proposta. </w:t>
      </w:r>
    </w:p>
    <w:p w14:paraId="512501DF" w14:textId="77777777" w:rsidR="00B5718C" w:rsidRPr="000612B8" w:rsidRDefault="00B5718C" w:rsidP="00180303">
      <w:pPr>
        <w:spacing w:after="120" w:line="276" w:lineRule="auto"/>
        <w:ind w:right="-17"/>
        <w:jc w:val="both"/>
        <w:rPr>
          <w:rFonts w:ascii="Arial" w:hAnsi="Arial" w:cs="Arial"/>
          <w:color w:val="000000"/>
          <w:sz w:val="20"/>
          <w:szCs w:val="20"/>
        </w:rPr>
      </w:pPr>
    </w:p>
    <w:p w14:paraId="512501E0" w14:textId="706E1B3F" w:rsidR="00DD4982" w:rsidRPr="000612B8" w:rsidRDefault="00DD4982" w:rsidP="00304FEC">
      <w:pPr>
        <w:numPr>
          <w:ilvl w:val="0"/>
          <w:numId w:val="3"/>
        </w:numPr>
        <w:spacing w:after="120" w:line="276" w:lineRule="auto"/>
        <w:ind w:right="-17"/>
        <w:jc w:val="both"/>
        <w:rPr>
          <w:rFonts w:ascii="Arial" w:hAnsi="Arial" w:cs="Arial"/>
          <w:b/>
          <w:color w:val="000000"/>
          <w:sz w:val="20"/>
          <w:szCs w:val="20"/>
        </w:rPr>
      </w:pPr>
      <w:r w:rsidRPr="000612B8">
        <w:rPr>
          <w:rFonts w:ascii="Arial" w:hAnsi="Arial" w:cs="Arial"/>
          <w:b/>
          <w:bCs/>
          <w:color w:val="000000"/>
          <w:sz w:val="20"/>
          <w:szCs w:val="20"/>
          <w:lang w:eastAsia="en-US"/>
        </w:rPr>
        <w:t>DA ACEITABILIDADE DA PROPOSTA VENCEDORA</w:t>
      </w:r>
    </w:p>
    <w:p w14:paraId="512501E5" w14:textId="77777777" w:rsidR="004A4FFD" w:rsidRPr="000612B8" w:rsidRDefault="004A4FFD" w:rsidP="00304FEC">
      <w:pPr>
        <w:numPr>
          <w:ilvl w:val="1"/>
          <w:numId w:val="3"/>
        </w:numPr>
        <w:spacing w:before="120" w:after="120" w:line="276" w:lineRule="auto"/>
        <w:ind w:left="425" w:firstLine="0"/>
        <w:jc w:val="both"/>
        <w:rPr>
          <w:rFonts w:ascii="Arial" w:hAnsi="Arial" w:cs="Arial"/>
          <w:bCs/>
          <w:iCs/>
          <w:sz w:val="20"/>
          <w:szCs w:val="20"/>
        </w:rPr>
      </w:pPr>
      <w:r w:rsidRPr="000612B8">
        <w:rPr>
          <w:rFonts w:ascii="Arial" w:hAnsi="Arial"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35362A64" w:rsidR="004A4FFD" w:rsidRPr="000612B8" w:rsidRDefault="003C789C" w:rsidP="00180303">
      <w:pPr>
        <w:pStyle w:val="PargrafodaLista"/>
        <w:spacing w:before="120" w:after="120" w:line="276" w:lineRule="auto"/>
        <w:ind w:left="425"/>
        <w:contextualSpacing w:val="0"/>
        <w:jc w:val="both"/>
        <w:rPr>
          <w:rFonts w:ascii="Arial" w:hAnsi="Arial" w:cs="Arial"/>
          <w:bCs/>
          <w:i/>
          <w:iCs/>
          <w:color w:val="FF0000"/>
          <w:sz w:val="20"/>
          <w:szCs w:val="20"/>
        </w:rPr>
      </w:pPr>
      <w:r w:rsidRPr="000612B8">
        <w:rPr>
          <w:rFonts w:ascii="Arial" w:hAnsi="Arial" w:cs="Arial"/>
          <w:bCs/>
          <w:iCs/>
          <w:sz w:val="20"/>
          <w:szCs w:val="20"/>
        </w:rPr>
        <w:t>8</w:t>
      </w:r>
      <w:r w:rsidR="004A4FFD" w:rsidRPr="000612B8">
        <w:rPr>
          <w:rFonts w:ascii="Arial" w:hAnsi="Arial" w:cs="Arial"/>
          <w:bCs/>
          <w:iCs/>
          <w:sz w:val="20"/>
          <w:szCs w:val="20"/>
        </w:rPr>
        <w:t>.2</w:t>
      </w:r>
      <w:proofErr w:type="gramStart"/>
      <w:r w:rsidR="004A4FFD" w:rsidRPr="000612B8">
        <w:rPr>
          <w:rFonts w:ascii="Arial" w:hAnsi="Arial" w:cs="Arial"/>
          <w:bCs/>
          <w:i/>
          <w:iCs/>
          <w:sz w:val="20"/>
          <w:szCs w:val="20"/>
        </w:rPr>
        <w:t xml:space="preserve">   </w:t>
      </w:r>
      <w:proofErr w:type="gramEnd"/>
      <w:r w:rsidR="00AA3633" w:rsidRPr="000612B8">
        <w:rPr>
          <w:rFonts w:ascii="Arial" w:hAnsi="Arial" w:cs="Arial"/>
          <w:bCs/>
          <w:iCs/>
          <w:sz w:val="20"/>
          <w:szCs w:val="20"/>
        </w:rPr>
        <w:t xml:space="preserve">Será desclassificada a proposta ou o lance vencedor, por item, com valores superiores aos preços </w:t>
      </w:r>
      <w:r w:rsidR="00BC0F12" w:rsidRPr="000612B8">
        <w:rPr>
          <w:rFonts w:ascii="Arial" w:hAnsi="Arial" w:cs="Arial"/>
          <w:bCs/>
          <w:iCs/>
          <w:sz w:val="20"/>
          <w:szCs w:val="20"/>
        </w:rPr>
        <w:t xml:space="preserve">unitários </w:t>
      </w:r>
      <w:r w:rsidR="00AA3633" w:rsidRPr="000612B8">
        <w:rPr>
          <w:rFonts w:ascii="Arial" w:hAnsi="Arial" w:cs="Arial"/>
          <w:bCs/>
          <w:iCs/>
          <w:sz w:val="20"/>
          <w:szCs w:val="20"/>
        </w:rPr>
        <w:t xml:space="preserve">máximos fixados ou manifestamente inexequíveis, em relação aos indicados no </w:t>
      </w:r>
      <w:r w:rsidR="00AA3633" w:rsidRPr="000612B8">
        <w:rPr>
          <w:rFonts w:ascii="Arial" w:hAnsi="Arial" w:cs="Arial"/>
          <w:b/>
          <w:bCs/>
          <w:iCs/>
          <w:sz w:val="20"/>
          <w:szCs w:val="20"/>
        </w:rPr>
        <w:t>subitem 1.2</w:t>
      </w:r>
      <w:r w:rsidR="00AA3633" w:rsidRPr="000612B8">
        <w:rPr>
          <w:rFonts w:ascii="Arial" w:hAnsi="Arial" w:cs="Arial"/>
          <w:bCs/>
          <w:iCs/>
          <w:sz w:val="20"/>
          <w:szCs w:val="20"/>
        </w:rPr>
        <w:t xml:space="preserve"> do Termo de Referência, anexo I deste edital. </w:t>
      </w:r>
    </w:p>
    <w:p w14:paraId="512501E9" w14:textId="77777777" w:rsidR="004A4FFD" w:rsidRPr="000612B8" w:rsidRDefault="004A4FFD" w:rsidP="00304FEC">
      <w:pPr>
        <w:numPr>
          <w:ilvl w:val="1"/>
          <w:numId w:val="3"/>
        </w:numPr>
        <w:spacing w:before="120" w:after="120" w:line="276" w:lineRule="auto"/>
        <w:ind w:left="425" w:firstLine="0"/>
        <w:jc w:val="both"/>
        <w:rPr>
          <w:rFonts w:ascii="Arial" w:hAnsi="Arial" w:cs="Arial"/>
          <w:i/>
          <w:sz w:val="20"/>
          <w:szCs w:val="20"/>
          <w:lang w:eastAsia="en-US"/>
        </w:rPr>
      </w:pPr>
      <w:r w:rsidRPr="000612B8">
        <w:rPr>
          <w:rFonts w:ascii="Arial" w:hAnsi="Arial" w:cs="Arial"/>
          <w:sz w:val="20"/>
          <w:szCs w:val="20"/>
          <w:bdr w:val="none" w:sz="0" w:space="0" w:color="auto" w:frame="1"/>
        </w:rPr>
        <w:t xml:space="preserve">Considera-se inexequível a proposta que apresente preços </w:t>
      </w:r>
      <w:proofErr w:type="gramStart"/>
      <w:r w:rsidRPr="000612B8">
        <w:rPr>
          <w:rFonts w:ascii="Arial" w:hAnsi="Arial" w:cs="Arial"/>
          <w:strike/>
          <w:sz w:val="20"/>
          <w:szCs w:val="20"/>
          <w:bdr w:val="none" w:sz="0" w:space="0" w:color="auto" w:frame="1"/>
        </w:rPr>
        <w:t>global ou</w:t>
      </w:r>
      <w:r w:rsidRPr="000612B8">
        <w:rPr>
          <w:rFonts w:ascii="Arial" w:hAnsi="Arial" w:cs="Arial"/>
          <w:sz w:val="20"/>
          <w:szCs w:val="20"/>
          <w:bdr w:val="none" w:sz="0" w:space="0" w:color="auto" w:frame="1"/>
        </w:rPr>
        <w:t xml:space="preserve"> unitários simbólicos, irrisórios</w:t>
      </w:r>
      <w:proofErr w:type="gramEnd"/>
      <w:r w:rsidRPr="000612B8">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0612B8" w:rsidRDefault="00DD4982" w:rsidP="00304FEC">
      <w:pPr>
        <w:numPr>
          <w:ilvl w:val="1"/>
          <w:numId w:val="3"/>
        </w:numPr>
        <w:spacing w:before="120" w:after="120" w:line="276" w:lineRule="auto"/>
        <w:ind w:left="425" w:firstLine="0"/>
        <w:jc w:val="both"/>
        <w:rPr>
          <w:rFonts w:ascii="Arial" w:hAnsi="Arial" w:cs="Arial"/>
          <w:bCs/>
          <w:iCs/>
          <w:color w:val="000000"/>
          <w:sz w:val="20"/>
          <w:szCs w:val="20"/>
        </w:rPr>
      </w:pPr>
      <w:r w:rsidRPr="000612B8">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w:t>
      </w:r>
      <w:proofErr w:type="gramStart"/>
      <w:r w:rsidRPr="000612B8">
        <w:rPr>
          <w:rFonts w:ascii="Arial" w:hAnsi="Arial" w:cs="Arial"/>
          <w:color w:val="000000"/>
          <w:sz w:val="20"/>
          <w:szCs w:val="20"/>
          <w:lang w:eastAsia="en-US"/>
        </w:rPr>
        <w:t>sob pena</w:t>
      </w:r>
      <w:proofErr w:type="gramEnd"/>
      <w:r w:rsidRPr="000612B8">
        <w:rPr>
          <w:rFonts w:ascii="Arial" w:hAnsi="Arial" w:cs="Arial"/>
          <w:color w:val="000000"/>
          <w:sz w:val="20"/>
          <w:szCs w:val="20"/>
          <w:lang w:eastAsia="en-US"/>
        </w:rPr>
        <w:t xml:space="preserve"> de não aceitação da proposta. </w:t>
      </w:r>
    </w:p>
    <w:p w14:paraId="512501EC" w14:textId="77777777" w:rsidR="00180303" w:rsidRPr="000612B8" w:rsidRDefault="00180303" w:rsidP="00304FEC">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0612B8">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0612B8" w:rsidRDefault="00180303" w:rsidP="00304FEC">
      <w:pPr>
        <w:numPr>
          <w:ilvl w:val="3"/>
          <w:numId w:val="3"/>
        </w:numPr>
        <w:snapToGrid w:val="0"/>
        <w:spacing w:before="120" w:after="120" w:line="276" w:lineRule="auto"/>
        <w:ind w:left="1701" w:firstLine="0"/>
        <w:jc w:val="both"/>
        <w:rPr>
          <w:rFonts w:ascii="Arial" w:hAnsi="Arial" w:cs="Arial"/>
          <w:bCs/>
          <w:iCs/>
          <w:color w:val="000000"/>
          <w:sz w:val="20"/>
          <w:szCs w:val="20"/>
        </w:rPr>
      </w:pPr>
      <w:r w:rsidRPr="000612B8">
        <w:rPr>
          <w:rFonts w:ascii="Arial" w:hAnsi="Arial" w:cs="Arial"/>
          <w:color w:val="000000"/>
          <w:sz w:val="20"/>
          <w:szCs w:val="20"/>
          <w:lang w:eastAsia="en-US"/>
        </w:rPr>
        <w:t xml:space="preserve">O prazo estabelecido pelo Pregoeiro poderá ser prorrogado por </w:t>
      </w:r>
      <w:r w:rsidRPr="000612B8">
        <w:rPr>
          <w:rFonts w:ascii="Arial" w:hAnsi="Arial" w:cs="Arial"/>
          <w:sz w:val="20"/>
          <w:szCs w:val="20"/>
        </w:rPr>
        <w:t>solicitação escrita e justificada do licitante, formulada antes de</w:t>
      </w:r>
      <w:r w:rsidRPr="000612B8">
        <w:rPr>
          <w:rFonts w:ascii="Arial" w:hAnsi="Arial" w:cs="Arial"/>
          <w:sz w:val="20"/>
          <w:szCs w:val="20"/>
          <w:lang w:eastAsia="en-US"/>
        </w:rPr>
        <w:t xml:space="preserve"> </w:t>
      </w:r>
      <w:r w:rsidRPr="000612B8">
        <w:rPr>
          <w:rFonts w:ascii="Arial" w:hAnsi="Arial" w:cs="Arial"/>
          <w:color w:val="000000"/>
          <w:sz w:val="20"/>
          <w:szCs w:val="20"/>
          <w:lang w:eastAsia="en-US"/>
        </w:rPr>
        <w:t xml:space="preserve">findo o prazo estabelecido, e formalmente aceita pelo Pregoeiro. </w:t>
      </w:r>
    </w:p>
    <w:p w14:paraId="512501FF" w14:textId="77777777" w:rsidR="00DD4982" w:rsidRPr="000612B8" w:rsidRDefault="00DD4982" w:rsidP="00304FEC">
      <w:pPr>
        <w:numPr>
          <w:ilvl w:val="1"/>
          <w:numId w:val="3"/>
        </w:numPr>
        <w:spacing w:before="120" w:after="120" w:line="276" w:lineRule="auto"/>
        <w:ind w:left="425" w:firstLine="0"/>
        <w:jc w:val="both"/>
        <w:rPr>
          <w:rFonts w:ascii="Arial" w:hAnsi="Arial" w:cs="Arial"/>
          <w:bCs/>
          <w:iCs/>
          <w:color w:val="000000"/>
          <w:sz w:val="20"/>
          <w:szCs w:val="20"/>
        </w:rPr>
      </w:pPr>
      <w:r w:rsidRPr="000612B8">
        <w:rPr>
          <w:rFonts w:ascii="Arial" w:hAnsi="Arial" w:cs="Arial"/>
          <w:bCs/>
          <w:iCs/>
          <w:color w:val="000000"/>
          <w:sz w:val="20"/>
          <w:szCs w:val="20"/>
        </w:rPr>
        <w:t xml:space="preserve">Se a proposta ou lance </w:t>
      </w:r>
      <w:r w:rsidR="003C789C" w:rsidRPr="000612B8">
        <w:rPr>
          <w:rFonts w:ascii="Arial" w:hAnsi="Arial" w:cs="Arial"/>
          <w:bCs/>
          <w:iCs/>
          <w:color w:val="000000"/>
          <w:sz w:val="20"/>
          <w:szCs w:val="20"/>
        </w:rPr>
        <w:t xml:space="preserve">vencedor for desclassificado, </w:t>
      </w:r>
      <w:r w:rsidRPr="000612B8">
        <w:rPr>
          <w:rFonts w:ascii="Arial" w:hAnsi="Arial" w:cs="Arial"/>
          <w:bCs/>
          <w:iCs/>
          <w:color w:val="000000"/>
          <w:sz w:val="20"/>
          <w:szCs w:val="20"/>
        </w:rPr>
        <w:t>o Pregoeiro examinará a proposta ou lance subsequente, e, assim sucessivamente, na ordem de classificação.</w:t>
      </w:r>
    </w:p>
    <w:p w14:paraId="51250200" w14:textId="77777777" w:rsidR="00DD4982" w:rsidRPr="000612B8" w:rsidRDefault="00DD4982"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color w:val="000000"/>
          <w:sz w:val="20"/>
          <w:szCs w:val="20"/>
          <w:lang w:eastAsia="en-US"/>
        </w:rPr>
        <w:t>Havendo necessidade, o Pregoeiro suspenderá a sessão, informando no “</w:t>
      </w:r>
      <w:r w:rsidRPr="000612B8">
        <w:rPr>
          <w:rFonts w:ascii="Arial" w:hAnsi="Arial" w:cs="Arial"/>
          <w:i/>
          <w:color w:val="000000"/>
          <w:sz w:val="20"/>
          <w:szCs w:val="20"/>
          <w:lang w:eastAsia="en-US"/>
        </w:rPr>
        <w:t>chat</w:t>
      </w:r>
      <w:r w:rsidRPr="000612B8">
        <w:rPr>
          <w:rFonts w:ascii="Arial" w:hAnsi="Arial" w:cs="Arial"/>
          <w:color w:val="000000"/>
          <w:sz w:val="20"/>
          <w:szCs w:val="20"/>
          <w:lang w:eastAsia="en-US"/>
        </w:rPr>
        <w:t>” a nova data e horário para a continuidade da mesma.</w:t>
      </w:r>
    </w:p>
    <w:p w14:paraId="51250201" w14:textId="77777777" w:rsidR="00DD4982" w:rsidRPr="000612B8" w:rsidRDefault="00DD4982"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0612B8" w:rsidRDefault="00DD4982" w:rsidP="00304FEC">
      <w:pPr>
        <w:numPr>
          <w:ilvl w:val="2"/>
          <w:numId w:val="3"/>
        </w:numPr>
        <w:spacing w:before="120" w:after="120" w:line="276" w:lineRule="auto"/>
        <w:ind w:left="1134" w:firstLine="0"/>
        <w:jc w:val="both"/>
        <w:rPr>
          <w:rFonts w:ascii="Arial" w:hAnsi="Arial" w:cs="Arial"/>
          <w:sz w:val="20"/>
          <w:szCs w:val="20"/>
        </w:rPr>
      </w:pPr>
      <w:r w:rsidRPr="000612B8">
        <w:rPr>
          <w:rFonts w:ascii="Arial" w:hAnsi="Arial" w:cs="Arial"/>
          <w:sz w:val="20"/>
          <w:szCs w:val="20"/>
        </w:rPr>
        <w:lastRenderedPageBreak/>
        <w:t>Também nas hipóteses em que o Pregoeiro não aceitar a proposta e passar à subsequente, poderá negociar com o licitante para que seja obtido preço melhor.</w:t>
      </w:r>
    </w:p>
    <w:p w14:paraId="51250203" w14:textId="77777777"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A negociação será realizada por meio do sistema, podendo ser acompanhada pelos demais licitantes.</w:t>
      </w:r>
    </w:p>
    <w:p w14:paraId="03B1ACCA" w14:textId="3B755A71" w:rsidR="009E045E" w:rsidRPr="000612B8" w:rsidRDefault="009E045E" w:rsidP="00304FEC">
      <w:pPr>
        <w:pStyle w:val="PargrafodaLista"/>
        <w:numPr>
          <w:ilvl w:val="1"/>
          <w:numId w:val="3"/>
        </w:numPr>
        <w:spacing w:before="120" w:after="120" w:line="276" w:lineRule="auto"/>
        <w:jc w:val="both"/>
        <w:rPr>
          <w:rFonts w:ascii="Arial" w:hAnsi="Arial" w:cs="Arial"/>
          <w:color w:val="000000"/>
          <w:sz w:val="20"/>
          <w:szCs w:val="20"/>
        </w:rPr>
      </w:pPr>
      <w:r w:rsidRPr="000612B8">
        <w:rPr>
          <w:rFonts w:ascii="Arial" w:hAnsi="Arial" w:cs="Arial"/>
          <w:bCs/>
          <w:color w:val="000000"/>
          <w:sz w:val="20"/>
          <w:szCs w:val="20"/>
        </w:rPr>
        <w:t xml:space="preserve">Como condição prévia à aceitação da proposta, de modo a comprovar que a licitante detentora da proposta classificada em primeiro lugar tenha direito a usufruir o tratamento diferenciado previsto nos artigos 44 e 45 da Lei Complementar nº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de </w:t>
      </w:r>
      <w:proofErr w:type="gramStart"/>
      <w:r w:rsidRPr="000612B8">
        <w:rPr>
          <w:rFonts w:ascii="Arial" w:hAnsi="Arial" w:cs="Arial"/>
          <w:bCs/>
          <w:color w:val="000000"/>
          <w:sz w:val="20"/>
          <w:szCs w:val="20"/>
        </w:rPr>
        <w:t>R$ 3.600.000,00 (três milhões e seiscentos mil reais), previsto</w:t>
      </w:r>
      <w:proofErr w:type="gramEnd"/>
      <w:r w:rsidRPr="000612B8">
        <w:rPr>
          <w:rFonts w:ascii="Arial" w:hAnsi="Arial" w:cs="Arial"/>
          <w:bCs/>
          <w:color w:val="000000"/>
          <w:sz w:val="20"/>
          <w:szCs w:val="20"/>
        </w:rPr>
        <w:t xml:space="preserve"> no artigo 3º, inciso II, da Lei Complementar nº 123, de 2006, ou o limite proporcional de que trata o artigo 3º, § 2º, do mesmo diploma, em caso de início de atividade no exercício considerado. </w:t>
      </w:r>
    </w:p>
    <w:p w14:paraId="51250205" w14:textId="77777777" w:rsidR="00DD4982" w:rsidRPr="000612B8" w:rsidRDefault="00DD4982" w:rsidP="00180303">
      <w:pPr>
        <w:spacing w:after="120" w:line="276" w:lineRule="auto"/>
        <w:ind w:left="432" w:right="-17"/>
        <w:jc w:val="both"/>
        <w:rPr>
          <w:rFonts w:ascii="Arial" w:hAnsi="Arial" w:cs="Arial"/>
          <w:color w:val="000000"/>
          <w:sz w:val="20"/>
          <w:szCs w:val="20"/>
        </w:rPr>
      </w:pPr>
    </w:p>
    <w:p w14:paraId="51250206"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lang w:eastAsia="en-US"/>
        </w:rPr>
        <w:t xml:space="preserve">DA HABILITAÇÃO </w:t>
      </w:r>
    </w:p>
    <w:p w14:paraId="5125020A" w14:textId="77777777" w:rsidR="00180303" w:rsidRPr="000612B8" w:rsidRDefault="00180303" w:rsidP="00304FEC">
      <w:pPr>
        <w:pStyle w:val="PargrafodaLista"/>
        <w:numPr>
          <w:ilvl w:val="1"/>
          <w:numId w:val="3"/>
        </w:numPr>
        <w:spacing w:before="120" w:after="120" w:line="276" w:lineRule="auto"/>
        <w:ind w:left="425" w:firstLine="0"/>
        <w:contextualSpacing w:val="0"/>
        <w:jc w:val="both"/>
        <w:rPr>
          <w:rFonts w:ascii="Arial" w:hAnsi="Arial" w:cs="Arial"/>
          <w:sz w:val="20"/>
          <w:szCs w:val="20"/>
        </w:rPr>
      </w:pPr>
      <w:r w:rsidRPr="000612B8">
        <w:rPr>
          <w:rFonts w:ascii="Arial" w:hAnsi="Arial" w:cs="Arial"/>
          <w:sz w:val="20"/>
          <w:szCs w:val="20"/>
          <w:lang w:eastAsia="ar-SA"/>
        </w:rPr>
        <w:t>Como condição prévia ao exame da documentação de habilitação</w:t>
      </w:r>
      <w:r w:rsidRPr="000612B8">
        <w:rPr>
          <w:rFonts w:ascii="Arial" w:hAnsi="Arial" w:cs="Arial"/>
          <w:sz w:val="20"/>
          <w:szCs w:val="20"/>
        </w:rPr>
        <w:t xml:space="preserve"> do licitante detentor da proposta </w:t>
      </w:r>
      <w:r w:rsidRPr="000612B8">
        <w:rPr>
          <w:rFonts w:ascii="Arial" w:hAnsi="Arial" w:cs="Arial"/>
          <w:color w:val="000000"/>
          <w:sz w:val="20"/>
          <w:szCs w:val="20"/>
        </w:rPr>
        <w:t>classificada em primeiro lugar</w:t>
      </w:r>
      <w:r w:rsidRPr="000612B8">
        <w:rPr>
          <w:rFonts w:ascii="Arial" w:hAnsi="Arial" w:cs="Arial"/>
          <w:sz w:val="20"/>
          <w:szCs w:val="20"/>
          <w:lang w:eastAsia="ar-SA"/>
        </w:rPr>
        <w:t xml:space="preserve">, </w:t>
      </w:r>
      <w:r w:rsidRPr="000612B8">
        <w:rPr>
          <w:rFonts w:ascii="Arial" w:hAnsi="Arial" w:cs="Arial"/>
          <w:sz w:val="20"/>
          <w:szCs w:val="20"/>
        </w:rPr>
        <w:t xml:space="preserve">o Pregoeiro </w:t>
      </w:r>
      <w:r w:rsidRPr="000612B8">
        <w:rPr>
          <w:rFonts w:ascii="Arial" w:hAnsi="Arial" w:cs="Arial"/>
          <w:sz w:val="20"/>
          <w:szCs w:val="20"/>
          <w:lang w:eastAsia="ar-SA"/>
        </w:rPr>
        <w:t>verificará o eventual descumprimento das condições de participação, especialmente quanto à</w:t>
      </w:r>
      <w:r w:rsidRPr="000612B8">
        <w:rPr>
          <w:rFonts w:ascii="Arial" w:hAnsi="Arial" w:cs="Arial"/>
          <w:sz w:val="20"/>
          <w:szCs w:val="20"/>
        </w:rPr>
        <w:t xml:space="preserve"> existência de sanção que impeça a participação no certame ou a futura contratação, mediante a consulta aos seguintes cadastros:</w:t>
      </w:r>
    </w:p>
    <w:p w14:paraId="5125020B"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sz w:val="20"/>
          <w:szCs w:val="20"/>
        </w:rPr>
      </w:pPr>
      <w:r w:rsidRPr="000612B8">
        <w:rPr>
          <w:rFonts w:ascii="Arial" w:hAnsi="Arial" w:cs="Arial"/>
          <w:sz w:val="20"/>
          <w:szCs w:val="20"/>
        </w:rPr>
        <w:t>SICAF;</w:t>
      </w:r>
    </w:p>
    <w:p w14:paraId="5125020C"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sz w:val="20"/>
          <w:szCs w:val="20"/>
        </w:rPr>
      </w:pPr>
      <w:r w:rsidRPr="000612B8">
        <w:rPr>
          <w:rFonts w:ascii="Arial" w:hAnsi="Arial" w:cs="Arial"/>
          <w:sz w:val="20"/>
          <w:szCs w:val="20"/>
        </w:rPr>
        <w:t>Cadastro Nacional de Empresas Inidôneas e Suspensas – CEIS, mantido pela Controladoria-Geral da União (</w:t>
      </w:r>
      <w:hyperlink r:id="rId11" w:history="1">
        <w:r w:rsidRPr="000612B8">
          <w:rPr>
            <w:rFonts w:ascii="Arial" w:hAnsi="Arial" w:cs="Arial"/>
            <w:b/>
            <w:sz w:val="20"/>
            <w:szCs w:val="20"/>
          </w:rPr>
          <w:t>www.portaldatransparencia.gov.br/ceis</w:t>
        </w:r>
      </w:hyperlink>
      <w:r w:rsidRPr="000612B8">
        <w:rPr>
          <w:rFonts w:ascii="Arial" w:hAnsi="Arial" w:cs="Arial"/>
          <w:sz w:val="20"/>
          <w:szCs w:val="20"/>
        </w:rPr>
        <w:t>);</w:t>
      </w:r>
    </w:p>
    <w:p w14:paraId="5125020D"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sz w:val="20"/>
          <w:szCs w:val="20"/>
        </w:rPr>
      </w:pPr>
      <w:r w:rsidRPr="000612B8">
        <w:rPr>
          <w:rFonts w:ascii="Arial" w:hAnsi="Arial" w:cs="Arial"/>
          <w:bCs/>
          <w:sz w:val="20"/>
          <w:szCs w:val="20"/>
        </w:rPr>
        <w:t>Cadastro Nacional de Condenações Cíveis por Atos de Improbidade Administrativa, mantido pelo Conselho Nacional de Justiça</w:t>
      </w:r>
      <w:r w:rsidRPr="000612B8">
        <w:rPr>
          <w:rFonts w:ascii="Arial" w:hAnsi="Arial" w:cs="Arial"/>
          <w:sz w:val="20"/>
          <w:szCs w:val="20"/>
        </w:rPr>
        <w:t xml:space="preserve"> (</w:t>
      </w:r>
      <w:hyperlink r:id="rId12" w:history="1">
        <w:r w:rsidRPr="000612B8">
          <w:rPr>
            <w:rFonts w:ascii="Arial" w:hAnsi="Arial" w:cs="Arial"/>
            <w:b/>
            <w:sz w:val="20"/>
            <w:szCs w:val="20"/>
          </w:rPr>
          <w:t>www.</w:t>
        </w:r>
        <w:r w:rsidRPr="000612B8">
          <w:rPr>
            <w:rFonts w:ascii="Arial" w:hAnsi="Arial" w:cs="Arial"/>
            <w:b/>
            <w:bCs/>
            <w:sz w:val="20"/>
            <w:szCs w:val="20"/>
          </w:rPr>
          <w:t>cnj</w:t>
        </w:r>
        <w:r w:rsidRPr="000612B8">
          <w:rPr>
            <w:rFonts w:ascii="Arial" w:hAnsi="Arial" w:cs="Arial"/>
            <w:b/>
            <w:sz w:val="20"/>
            <w:szCs w:val="20"/>
          </w:rPr>
          <w:t>.jus.br/</w:t>
        </w:r>
        <w:r w:rsidRPr="000612B8">
          <w:rPr>
            <w:rFonts w:ascii="Arial" w:hAnsi="Arial" w:cs="Arial"/>
            <w:b/>
            <w:bCs/>
            <w:sz w:val="20"/>
            <w:szCs w:val="20"/>
          </w:rPr>
          <w:t>improbidade</w:t>
        </w:r>
        <w:r w:rsidRPr="000612B8">
          <w:rPr>
            <w:rFonts w:ascii="Arial" w:hAnsi="Arial" w:cs="Arial"/>
            <w:b/>
            <w:sz w:val="20"/>
            <w:szCs w:val="20"/>
          </w:rPr>
          <w:t>_adm/consultar_requerido.php</w:t>
        </w:r>
      </w:hyperlink>
      <w:r w:rsidRPr="000612B8">
        <w:rPr>
          <w:rFonts w:ascii="Arial" w:hAnsi="Arial" w:cs="Arial"/>
          <w:sz w:val="20"/>
          <w:szCs w:val="20"/>
        </w:rPr>
        <w:t>).</w:t>
      </w:r>
    </w:p>
    <w:p w14:paraId="5125020E" w14:textId="77777777" w:rsidR="00180303" w:rsidRPr="000612B8" w:rsidRDefault="00A136BF" w:rsidP="00304FEC">
      <w:pPr>
        <w:pStyle w:val="PargrafodaLista"/>
        <w:numPr>
          <w:ilvl w:val="2"/>
          <w:numId w:val="3"/>
        </w:numPr>
        <w:spacing w:before="120" w:after="120" w:line="276" w:lineRule="auto"/>
        <w:ind w:left="1134" w:firstLine="0"/>
        <w:contextualSpacing w:val="0"/>
        <w:jc w:val="both"/>
        <w:rPr>
          <w:rFonts w:ascii="Arial" w:hAnsi="Arial" w:cs="Arial"/>
          <w:sz w:val="20"/>
          <w:szCs w:val="20"/>
        </w:rPr>
      </w:pPr>
      <w:r w:rsidRPr="000612B8">
        <w:rPr>
          <w:rFonts w:ascii="Arial" w:hAnsi="Arial" w:cs="Arial"/>
          <w:sz w:val="20"/>
          <w:szCs w:val="20"/>
        </w:rPr>
        <w:t>Lista de Inidôneos, mantida</w:t>
      </w:r>
      <w:r w:rsidR="00180303" w:rsidRPr="000612B8">
        <w:rPr>
          <w:rFonts w:ascii="Arial" w:hAnsi="Arial" w:cs="Arial"/>
          <w:sz w:val="20"/>
          <w:szCs w:val="20"/>
        </w:rPr>
        <w:t xml:space="preserve"> pelo Tribunal de Contas da União – TCU;</w:t>
      </w:r>
    </w:p>
    <w:p w14:paraId="51250210"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Constatada a existência de sanção, o Pregoeiro reputará o licitante inabilitado, por falta de condição de participação.</w:t>
      </w:r>
    </w:p>
    <w:p w14:paraId="5503019C" w14:textId="77777777" w:rsidR="009E5542" w:rsidRPr="000612B8" w:rsidRDefault="009E5542" w:rsidP="00304FEC">
      <w:pPr>
        <w:pStyle w:val="PargrafodaLista"/>
        <w:numPr>
          <w:ilvl w:val="1"/>
          <w:numId w:val="3"/>
        </w:numPr>
        <w:spacing w:before="120" w:after="120" w:line="276" w:lineRule="auto"/>
        <w:jc w:val="both"/>
        <w:rPr>
          <w:rFonts w:ascii="Arial" w:hAnsi="Arial" w:cs="Arial"/>
          <w:bCs/>
          <w:color w:val="000000"/>
          <w:sz w:val="20"/>
          <w:szCs w:val="20"/>
        </w:rPr>
      </w:pPr>
      <w:r w:rsidRPr="000612B8">
        <w:rPr>
          <w:rFonts w:ascii="Arial" w:hAnsi="Arial" w:cs="Arial"/>
          <w:bCs/>
          <w:color w:val="000000"/>
          <w:sz w:val="20"/>
          <w:szCs w:val="20"/>
        </w:rPr>
        <w:t xml:space="preserve">É de responsabilidade </w:t>
      </w:r>
      <w:proofErr w:type="gramStart"/>
      <w:r w:rsidRPr="000612B8">
        <w:rPr>
          <w:rFonts w:ascii="Arial" w:hAnsi="Arial" w:cs="Arial"/>
          <w:bCs/>
          <w:color w:val="000000"/>
          <w:sz w:val="20"/>
          <w:szCs w:val="20"/>
        </w:rPr>
        <w:t>do cadastrado conferir</w:t>
      </w:r>
      <w:proofErr w:type="gramEnd"/>
      <w:r w:rsidRPr="000612B8">
        <w:rPr>
          <w:rFonts w:ascii="Arial" w:hAnsi="Arial" w:cs="Arial"/>
          <w:bCs/>
          <w:color w:val="000000"/>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 (Art. 7º da IN SEGES/MPDG nº 3/2018).</w:t>
      </w:r>
    </w:p>
    <w:p w14:paraId="5B0E7749" w14:textId="65F7C6D1" w:rsidR="009E5542" w:rsidRPr="000612B8" w:rsidRDefault="009E5542" w:rsidP="00304FEC">
      <w:pPr>
        <w:pStyle w:val="PargrafodaLista"/>
        <w:numPr>
          <w:ilvl w:val="1"/>
          <w:numId w:val="3"/>
        </w:numPr>
        <w:spacing w:before="120" w:after="120" w:line="276" w:lineRule="auto"/>
        <w:jc w:val="both"/>
        <w:rPr>
          <w:rFonts w:ascii="Arial" w:hAnsi="Arial" w:cs="Arial"/>
          <w:bCs/>
          <w:color w:val="000000"/>
          <w:sz w:val="20"/>
          <w:szCs w:val="20"/>
        </w:rPr>
      </w:pPr>
      <w:r w:rsidRPr="000612B8">
        <w:rPr>
          <w:rFonts w:ascii="Arial" w:hAnsi="Arial" w:cs="Arial"/>
          <w:bCs/>
          <w:color w:val="000000"/>
          <w:sz w:val="20"/>
          <w:szCs w:val="20"/>
        </w:rPr>
        <w:t>A comprovação da habilitação jurídica, da regularidade fiscal e trabalhista e qualificação econômico-financeira dar-se-á primeiramente por meio de consulta ao cadastro no SICAF (art. 21, III, da IN SEGES/MPDG nº 3/2018).</w:t>
      </w:r>
    </w:p>
    <w:p w14:paraId="51250219" w14:textId="40CCE2FE" w:rsidR="00113507" w:rsidRDefault="00113507" w:rsidP="00304FEC">
      <w:pPr>
        <w:numPr>
          <w:ilvl w:val="1"/>
          <w:numId w:val="3"/>
        </w:numPr>
        <w:spacing w:before="120" w:after="120" w:line="276" w:lineRule="auto"/>
        <w:ind w:left="425" w:firstLine="0"/>
        <w:jc w:val="both"/>
        <w:rPr>
          <w:rFonts w:ascii="Arial" w:hAnsi="Arial" w:cs="Arial"/>
          <w:bCs/>
          <w:color w:val="000000"/>
          <w:sz w:val="20"/>
          <w:szCs w:val="20"/>
        </w:rPr>
      </w:pPr>
      <w:r w:rsidRPr="000612B8">
        <w:rPr>
          <w:rFonts w:ascii="Arial" w:hAnsi="Arial" w:cs="Arial"/>
          <w:bCs/>
          <w:color w:val="000000"/>
          <w:sz w:val="20"/>
          <w:szCs w:val="20"/>
        </w:rPr>
        <w:t>Os licitantes deverão apresentar a seguinte documentação relativa à Habilitação Jurídica e à Regularidade Fiscal e trabalhista</w:t>
      </w:r>
      <w:r w:rsidRPr="000612B8">
        <w:rPr>
          <w:rFonts w:ascii="Arial" w:hAnsi="Arial" w:cs="Arial"/>
          <w:color w:val="000000"/>
          <w:sz w:val="20"/>
          <w:szCs w:val="20"/>
        </w:rPr>
        <w:t>, nas condições seguintes</w:t>
      </w:r>
      <w:r w:rsidRPr="000612B8">
        <w:rPr>
          <w:rFonts w:ascii="Arial" w:hAnsi="Arial" w:cs="Arial"/>
          <w:bCs/>
          <w:color w:val="000000"/>
          <w:sz w:val="20"/>
          <w:szCs w:val="20"/>
        </w:rPr>
        <w:t>:</w:t>
      </w:r>
    </w:p>
    <w:p w14:paraId="2049C333" w14:textId="77777777" w:rsidR="000612B8" w:rsidRPr="000612B8" w:rsidRDefault="000612B8" w:rsidP="000612B8">
      <w:pPr>
        <w:spacing w:before="120" w:after="120" w:line="276" w:lineRule="auto"/>
        <w:ind w:left="425"/>
        <w:jc w:val="both"/>
        <w:rPr>
          <w:rFonts w:ascii="Arial" w:hAnsi="Arial" w:cs="Arial"/>
          <w:bCs/>
          <w:color w:val="000000"/>
          <w:sz w:val="20"/>
          <w:szCs w:val="20"/>
        </w:rPr>
      </w:pPr>
    </w:p>
    <w:p w14:paraId="5125021A" w14:textId="22B7DEB7" w:rsidR="00113507" w:rsidRPr="000612B8" w:rsidRDefault="00113507" w:rsidP="00304FEC">
      <w:pPr>
        <w:numPr>
          <w:ilvl w:val="1"/>
          <w:numId w:val="3"/>
        </w:numPr>
        <w:spacing w:before="120" w:after="120" w:line="276" w:lineRule="auto"/>
        <w:ind w:left="425" w:firstLine="0"/>
        <w:jc w:val="both"/>
        <w:rPr>
          <w:rFonts w:ascii="Arial" w:hAnsi="Arial" w:cs="Arial"/>
          <w:b/>
          <w:bCs/>
          <w:color w:val="000000"/>
          <w:sz w:val="20"/>
          <w:szCs w:val="20"/>
        </w:rPr>
      </w:pPr>
      <w:r w:rsidRPr="000612B8">
        <w:rPr>
          <w:rFonts w:ascii="Arial" w:hAnsi="Arial" w:cs="Arial"/>
          <w:b/>
          <w:bCs/>
          <w:color w:val="000000"/>
          <w:sz w:val="20"/>
          <w:szCs w:val="20"/>
        </w:rPr>
        <w:lastRenderedPageBreak/>
        <w:t xml:space="preserve">Habilitação jurídica: </w:t>
      </w:r>
    </w:p>
    <w:p w14:paraId="5125021B"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No caso de empresário individual: inscrição no Registro Público de Empresas Mercantis, a cargo da Junta Comercial da respectiva sede;</w:t>
      </w:r>
    </w:p>
    <w:p w14:paraId="7EBB28B2" w14:textId="0F2CF8CD" w:rsidR="00C003AC" w:rsidRPr="000612B8" w:rsidRDefault="00C003AC"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0612B8">
        <w:rPr>
          <w:rFonts w:ascii="Arial" w:hAnsi="Arial" w:cs="Arial"/>
          <w:bCs/>
          <w:color w:val="000000"/>
          <w:sz w:val="20"/>
          <w:szCs w:val="20"/>
        </w:rPr>
        <w:t xml:space="preserve"> segundo determinado pelo Departamento </w:t>
      </w:r>
      <w:r w:rsidR="003465A7" w:rsidRPr="000612B8">
        <w:rPr>
          <w:rFonts w:ascii="Arial" w:hAnsi="Arial" w:cs="Arial"/>
          <w:bCs/>
          <w:color w:val="000000"/>
          <w:sz w:val="20"/>
          <w:szCs w:val="20"/>
        </w:rPr>
        <w:t xml:space="preserve">de </w:t>
      </w:r>
      <w:r w:rsidR="00384165" w:rsidRPr="000612B8">
        <w:rPr>
          <w:rFonts w:ascii="Arial" w:hAnsi="Arial" w:cs="Arial"/>
          <w:bCs/>
          <w:color w:val="000000"/>
          <w:sz w:val="20"/>
          <w:szCs w:val="20"/>
        </w:rPr>
        <w:t xml:space="preserve">Registro Empresarial e Integração – DREI; </w:t>
      </w:r>
    </w:p>
    <w:p w14:paraId="5125021F" w14:textId="77777777"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1250222" w14:textId="77777777" w:rsidR="00540C5D" w:rsidRPr="000612B8" w:rsidRDefault="00540C5D" w:rsidP="00304FEC">
      <w:pPr>
        <w:pStyle w:val="PargrafodaLista"/>
        <w:numPr>
          <w:ilvl w:val="2"/>
          <w:numId w:val="3"/>
        </w:numPr>
        <w:spacing w:before="120" w:after="120" w:line="276" w:lineRule="auto"/>
        <w:ind w:left="1134" w:firstLine="0"/>
        <w:jc w:val="both"/>
        <w:rPr>
          <w:rFonts w:ascii="Arial" w:hAnsi="Arial" w:cs="Arial"/>
          <w:bCs/>
          <w:color w:val="000000"/>
          <w:sz w:val="20"/>
          <w:szCs w:val="20"/>
        </w:rPr>
      </w:pPr>
      <w:r w:rsidRPr="000612B8">
        <w:rPr>
          <w:rFonts w:ascii="Arial" w:hAnsi="Arial" w:cs="Arial"/>
          <w:bCs/>
          <w:color w:val="000000"/>
          <w:sz w:val="20"/>
          <w:szCs w:val="20"/>
        </w:rPr>
        <w:t>Os documentos acima deverão estar acompanhados de todas as alterações ou da consolidação respectiva;</w:t>
      </w:r>
    </w:p>
    <w:p w14:paraId="02E7C6B6" w14:textId="77777777" w:rsidR="00FA4E8A" w:rsidRPr="000612B8" w:rsidRDefault="00FA4E8A" w:rsidP="00FA4E8A">
      <w:pPr>
        <w:pStyle w:val="PargrafodaLista"/>
        <w:spacing w:before="120" w:after="120" w:line="276" w:lineRule="auto"/>
        <w:ind w:left="1134"/>
        <w:jc w:val="both"/>
        <w:rPr>
          <w:rFonts w:ascii="Arial" w:hAnsi="Arial" w:cs="Arial"/>
          <w:bCs/>
          <w:color w:val="000000"/>
          <w:sz w:val="20"/>
          <w:szCs w:val="20"/>
        </w:rPr>
      </w:pPr>
    </w:p>
    <w:p w14:paraId="6DD21FB5" w14:textId="3097CA8C" w:rsidR="00EA1A2C" w:rsidRPr="000612B8" w:rsidRDefault="00EA1A2C" w:rsidP="00FA4E8A">
      <w:pPr>
        <w:pStyle w:val="PargrafodaLista"/>
        <w:numPr>
          <w:ilvl w:val="2"/>
          <w:numId w:val="3"/>
        </w:numPr>
        <w:tabs>
          <w:tab w:val="left" w:pos="1701"/>
        </w:tabs>
        <w:spacing w:before="120" w:after="120" w:line="276" w:lineRule="auto"/>
        <w:ind w:left="1134" w:firstLine="2"/>
        <w:jc w:val="both"/>
        <w:rPr>
          <w:rFonts w:ascii="Arial" w:hAnsi="Arial" w:cs="Arial"/>
          <w:bCs/>
          <w:color w:val="000000"/>
          <w:sz w:val="20"/>
          <w:szCs w:val="20"/>
        </w:rPr>
      </w:pPr>
      <w:r w:rsidRPr="000612B8">
        <w:rPr>
          <w:rFonts w:ascii="Arial" w:hAnsi="Arial" w:cs="Arial"/>
          <w:bCs/>
          <w:color w:val="000000"/>
          <w:sz w:val="20"/>
          <w:szCs w:val="20"/>
        </w:rPr>
        <w:t>Os documentos relativos à habilitação jurídica deverão ser inseridos pelo licitante no SICAF, observado o disposto no § 1º do art. 6º da IN SEGES/MPDG nº 3/2018.</w:t>
      </w:r>
    </w:p>
    <w:p w14:paraId="51250223" w14:textId="77777777" w:rsidR="00113507" w:rsidRPr="000612B8" w:rsidRDefault="00113507" w:rsidP="00304FEC">
      <w:pPr>
        <w:numPr>
          <w:ilvl w:val="1"/>
          <w:numId w:val="3"/>
        </w:numPr>
        <w:spacing w:before="120" w:after="120" w:line="276" w:lineRule="auto"/>
        <w:ind w:left="425" w:firstLine="0"/>
        <w:jc w:val="both"/>
        <w:rPr>
          <w:rFonts w:ascii="Arial" w:hAnsi="Arial" w:cs="Arial"/>
          <w:b/>
          <w:bCs/>
          <w:color w:val="000000"/>
          <w:sz w:val="20"/>
          <w:szCs w:val="20"/>
        </w:rPr>
      </w:pPr>
      <w:r w:rsidRPr="000612B8">
        <w:rPr>
          <w:rFonts w:ascii="Arial" w:hAnsi="Arial" w:cs="Arial"/>
          <w:b/>
          <w:bCs/>
          <w:color w:val="000000"/>
          <w:sz w:val="20"/>
          <w:szCs w:val="20"/>
        </w:rPr>
        <w:t>Regularidade fiscal e trabalhista:</w:t>
      </w:r>
    </w:p>
    <w:p w14:paraId="51250224" w14:textId="2AE78C53" w:rsidR="00113507" w:rsidRPr="000612B8" w:rsidRDefault="008F5F42" w:rsidP="00304FEC">
      <w:pPr>
        <w:numPr>
          <w:ilvl w:val="2"/>
          <w:numId w:val="3"/>
        </w:numPr>
        <w:spacing w:before="120" w:after="120" w:line="276" w:lineRule="auto"/>
        <w:ind w:left="1134" w:firstLine="0"/>
        <w:jc w:val="both"/>
        <w:rPr>
          <w:rFonts w:ascii="Arial" w:hAnsi="Arial" w:cs="Arial"/>
          <w:sz w:val="20"/>
          <w:szCs w:val="20"/>
        </w:rPr>
      </w:pPr>
      <w:r w:rsidRPr="000612B8">
        <w:rPr>
          <w:rFonts w:ascii="Arial" w:hAnsi="Arial" w:cs="Arial"/>
          <w:sz w:val="20"/>
          <w:szCs w:val="20"/>
          <w:lang w:eastAsia="en-US"/>
        </w:rPr>
        <w:t>prova de inscrição no Cadastro Nacional de Pessoas Jurídicas ou no Cadastro de Pessoas Físicas, conforme o caso;</w:t>
      </w:r>
    </w:p>
    <w:p w14:paraId="51250225" w14:textId="77777777" w:rsidR="00113507" w:rsidRPr="000612B8" w:rsidRDefault="0025095E" w:rsidP="00304FEC">
      <w:pPr>
        <w:numPr>
          <w:ilvl w:val="2"/>
          <w:numId w:val="3"/>
        </w:numPr>
        <w:spacing w:before="120" w:after="120" w:line="276" w:lineRule="auto"/>
        <w:ind w:left="1134" w:firstLine="0"/>
        <w:jc w:val="both"/>
        <w:rPr>
          <w:rFonts w:ascii="Arial" w:hAnsi="Arial" w:cs="Arial"/>
          <w:sz w:val="20"/>
          <w:szCs w:val="20"/>
        </w:rPr>
      </w:pPr>
      <w:r w:rsidRPr="000612B8">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0612B8" w:rsidRDefault="00113507" w:rsidP="00304FEC">
      <w:pPr>
        <w:numPr>
          <w:ilvl w:val="2"/>
          <w:numId w:val="3"/>
        </w:numPr>
        <w:spacing w:before="120" w:after="120" w:line="276" w:lineRule="auto"/>
        <w:ind w:left="1134" w:firstLine="0"/>
        <w:jc w:val="both"/>
        <w:rPr>
          <w:rFonts w:ascii="Arial" w:hAnsi="Arial" w:cs="Arial"/>
          <w:szCs w:val="20"/>
        </w:rPr>
      </w:pPr>
      <w:r w:rsidRPr="000612B8">
        <w:rPr>
          <w:rFonts w:ascii="Arial" w:hAnsi="Arial" w:cs="Arial"/>
          <w:color w:val="000000"/>
          <w:sz w:val="20"/>
          <w:szCs w:val="20"/>
          <w:lang w:eastAsia="en-US"/>
        </w:rPr>
        <w:t>prova de regularidade com o Fundo de Garantia do Tempo de Serviço (FGTS);</w:t>
      </w:r>
    </w:p>
    <w:p w14:paraId="51250227" w14:textId="77777777" w:rsidR="00113507" w:rsidRPr="000612B8" w:rsidRDefault="00113507" w:rsidP="00304FEC">
      <w:pPr>
        <w:numPr>
          <w:ilvl w:val="2"/>
          <w:numId w:val="3"/>
        </w:numPr>
        <w:spacing w:before="120" w:after="120" w:line="276" w:lineRule="auto"/>
        <w:ind w:left="1134" w:firstLine="0"/>
        <w:jc w:val="both"/>
        <w:rPr>
          <w:rFonts w:ascii="Arial" w:hAnsi="Arial" w:cs="Arial"/>
          <w:bCs/>
          <w:color w:val="000000"/>
          <w:sz w:val="20"/>
          <w:szCs w:val="20"/>
        </w:rPr>
      </w:pPr>
      <w:r w:rsidRPr="000612B8">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48659BC7" w14:textId="46E0E4C7" w:rsidR="00EA1A2C" w:rsidRPr="000612B8" w:rsidRDefault="00EA1A2C" w:rsidP="00726C3F">
      <w:pPr>
        <w:numPr>
          <w:ilvl w:val="2"/>
          <w:numId w:val="3"/>
        </w:numPr>
        <w:snapToGrid w:val="0"/>
        <w:spacing w:before="120" w:after="120" w:line="276" w:lineRule="auto"/>
        <w:ind w:left="1134" w:firstLine="2"/>
        <w:jc w:val="both"/>
        <w:rPr>
          <w:rFonts w:ascii="Arial" w:hAnsi="Arial" w:cs="Arial"/>
          <w:bCs/>
          <w:sz w:val="20"/>
          <w:szCs w:val="20"/>
        </w:rPr>
      </w:pPr>
      <w:proofErr w:type="gramStart"/>
      <w:r w:rsidRPr="000612B8">
        <w:rPr>
          <w:rFonts w:ascii="Arial" w:hAnsi="Arial" w:cs="Arial"/>
          <w:bCs/>
          <w:sz w:val="20"/>
          <w:szCs w:val="20"/>
        </w:rPr>
        <w:t>prova</w:t>
      </w:r>
      <w:proofErr w:type="gramEnd"/>
      <w:r w:rsidRPr="000612B8">
        <w:rPr>
          <w:rFonts w:ascii="Arial" w:hAnsi="Arial" w:cs="Arial"/>
          <w:bCs/>
          <w:sz w:val="20"/>
          <w:szCs w:val="20"/>
        </w:rPr>
        <w:t xml:space="preserve"> de inscrição no cadastro de contribuintes estadual, relativo ao domicílio ou sede do licitante, pertinente ao seu ramo de atividade e compatível com o objeto contratual; </w:t>
      </w:r>
    </w:p>
    <w:p w14:paraId="31AAD185" w14:textId="3CB58FDE" w:rsidR="00EA1A2C" w:rsidRPr="000612B8" w:rsidRDefault="00EA1A2C" w:rsidP="00304FEC">
      <w:pPr>
        <w:numPr>
          <w:ilvl w:val="2"/>
          <w:numId w:val="3"/>
        </w:numPr>
        <w:snapToGrid w:val="0"/>
        <w:spacing w:before="120" w:after="120" w:line="276" w:lineRule="auto"/>
        <w:jc w:val="both"/>
        <w:rPr>
          <w:rFonts w:ascii="Arial" w:hAnsi="Arial" w:cs="Arial"/>
          <w:sz w:val="20"/>
          <w:szCs w:val="20"/>
        </w:rPr>
      </w:pPr>
      <w:proofErr w:type="gramStart"/>
      <w:r w:rsidRPr="000612B8">
        <w:rPr>
          <w:rFonts w:ascii="Arial" w:hAnsi="Arial" w:cs="Arial"/>
          <w:sz w:val="20"/>
          <w:szCs w:val="20"/>
        </w:rPr>
        <w:t>prova</w:t>
      </w:r>
      <w:proofErr w:type="gramEnd"/>
      <w:r w:rsidRPr="000612B8">
        <w:rPr>
          <w:rFonts w:ascii="Arial" w:hAnsi="Arial" w:cs="Arial"/>
          <w:sz w:val="20"/>
          <w:szCs w:val="20"/>
        </w:rPr>
        <w:t xml:space="preserve"> de regularidade com a Fazenda Estadual do domicílio ou sede do licitante; </w:t>
      </w:r>
    </w:p>
    <w:p w14:paraId="54B50E00" w14:textId="4C6724D2" w:rsidR="008F5F42" w:rsidRPr="000612B8" w:rsidRDefault="008F5F42" w:rsidP="00304FEC">
      <w:pPr>
        <w:numPr>
          <w:ilvl w:val="2"/>
          <w:numId w:val="3"/>
        </w:numPr>
        <w:spacing w:before="120" w:after="120" w:line="276" w:lineRule="auto"/>
        <w:ind w:left="1134" w:firstLine="0"/>
        <w:jc w:val="both"/>
        <w:rPr>
          <w:rFonts w:ascii="Arial" w:hAnsi="Arial" w:cs="Arial"/>
          <w:bCs/>
          <w:color w:val="000000"/>
          <w:sz w:val="20"/>
          <w:szCs w:val="20"/>
        </w:rPr>
      </w:pPr>
      <w:proofErr w:type="gramStart"/>
      <w:r w:rsidRPr="000612B8">
        <w:rPr>
          <w:rFonts w:ascii="Arial" w:hAnsi="Arial" w:cs="Arial"/>
          <w:color w:val="000000"/>
          <w:sz w:val="20"/>
          <w:szCs w:val="20"/>
          <w:lang w:eastAsia="en-US" w:bidi="pt-BR"/>
        </w:rPr>
        <w:lastRenderedPageBreak/>
        <w:t>caso</w:t>
      </w:r>
      <w:proofErr w:type="gramEnd"/>
      <w:r w:rsidRPr="000612B8">
        <w:rPr>
          <w:rFonts w:ascii="Arial" w:hAnsi="Arial" w:cs="Arial"/>
          <w:color w:val="000000"/>
          <w:sz w:val="20"/>
          <w:szCs w:val="20"/>
          <w:lang w:eastAsia="en-US" w:bidi="pt-BR"/>
        </w:rPr>
        <w:t xml:space="preserve"> o licitante detentor do menor preço seja qualificado como microempresa ou empresa de pequeno porte </w:t>
      </w:r>
      <w:r w:rsidRPr="000612B8">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3257CC01" w:rsidR="00D064B9" w:rsidRPr="000612B8" w:rsidRDefault="00D064B9" w:rsidP="00304FEC">
      <w:pPr>
        <w:numPr>
          <w:ilvl w:val="1"/>
          <w:numId w:val="3"/>
        </w:numPr>
        <w:spacing w:before="120" w:after="120" w:line="276" w:lineRule="auto"/>
        <w:jc w:val="both"/>
        <w:rPr>
          <w:rFonts w:ascii="Arial" w:hAnsi="Arial" w:cs="Arial"/>
          <w:b/>
          <w:color w:val="000000"/>
          <w:sz w:val="20"/>
          <w:szCs w:val="20"/>
        </w:rPr>
      </w:pPr>
      <w:r w:rsidRPr="000612B8">
        <w:rPr>
          <w:rFonts w:ascii="Arial" w:hAnsi="Arial" w:cs="Arial"/>
          <w:b/>
          <w:color w:val="000000"/>
          <w:sz w:val="20"/>
          <w:szCs w:val="20"/>
        </w:rPr>
        <w:t>Qu</w:t>
      </w:r>
      <w:r w:rsidR="00C472C1" w:rsidRPr="000612B8">
        <w:rPr>
          <w:rFonts w:ascii="Arial" w:hAnsi="Arial" w:cs="Arial"/>
          <w:b/>
          <w:color w:val="000000"/>
          <w:sz w:val="20"/>
          <w:szCs w:val="20"/>
        </w:rPr>
        <w:t>alificação econômico-financeira</w:t>
      </w:r>
      <w:r w:rsidRPr="000612B8">
        <w:rPr>
          <w:rFonts w:ascii="Arial" w:hAnsi="Arial" w:cs="Arial"/>
          <w:b/>
          <w:color w:val="000000"/>
          <w:sz w:val="20"/>
          <w:szCs w:val="20"/>
        </w:rPr>
        <w:t>:</w:t>
      </w:r>
      <w:r w:rsidR="00F17445" w:rsidRPr="000612B8">
        <w:rPr>
          <w:rFonts w:ascii="Arial" w:hAnsi="Arial" w:cs="Arial"/>
          <w:b/>
          <w:color w:val="000000"/>
          <w:sz w:val="20"/>
          <w:szCs w:val="20"/>
        </w:rPr>
        <w:t xml:space="preserve"> </w:t>
      </w:r>
    </w:p>
    <w:p w14:paraId="0A1CC2F6" w14:textId="77777777" w:rsidR="00D064B9" w:rsidRPr="000612B8" w:rsidRDefault="00D064B9" w:rsidP="00304FEC">
      <w:pPr>
        <w:numPr>
          <w:ilvl w:val="2"/>
          <w:numId w:val="3"/>
        </w:numPr>
        <w:snapToGrid w:val="0"/>
        <w:spacing w:before="120" w:after="120" w:line="276" w:lineRule="auto"/>
        <w:jc w:val="both"/>
        <w:rPr>
          <w:rFonts w:ascii="Arial" w:hAnsi="Arial" w:cs="Arial"/>
          <w:color w:val="000000"/>
          <w:sz w:val="20"/>
          <w:szCs w:val="20"/>
        </w:rPr>
      </w:pPr>
      <w:r w:rsidRPr="000612B8">
        <w:rPr>
          <w:rFonts w:ascii="Arial" w:hAnsi="Arial" w:cs="Arial"/>
          <w:color w:val="000000"/>
          <w:sz w:val="20"/>
          <w:szCs w:val="20"/>
        </w:rPr>
        <w:t>Certidão negativa de falência expedida pelo distribuidor da sede da pessoa jurídica;</w:t>
      </w:r>
    </w:p>
    <w:p w14:paraId="0C700860" w14:textId="77777777" w:rsidR="00D064B9" w:rsidRPr="000612B8" w:rsidRDefault="00D064B9" w:rsidP="00304FEC">
      <w:pPr>
        <w:numPr>
          <w:ilvl w:val="2"/>
          <w:numId w:val="3"/>
        </w:numPr>
        <w:snapToGrid w:val="0"/>
        <w:spacing w:before="120" w:after="120" w:line="276" w:lineRule="auto"/>
        <w:jc w:val="both"/>
        <w:rPr>
          <w:rFonts w:ascii="Arial" w:hAnsi="Arial" w:cs="Arial"/>
          <w:color w:val="000000"/>
          <w:sz w:val="20"/>
          <w:szCs w:val="20"/>
          <w:lang w:eastAsia="en-US"/>
        </w:rPr>
      </w:pPr>
      <w:r w:rsidRPr="000612B8">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FDF669" w14:textId="77777777" w:rsidR="00D064B9" w:rsidRPr="000612B8" w:rsidRDefault="00D064B9" w:rsidP="00304FEC">
      <w:pPr>
        <w:numPr>
          <w:ilvl w:val="3"/>
          <w:numId w:val="3"/>
        </w:numPr>
        <w:snapToGrid w:val="0"/>
        <w:spacing w:before="120" w:after="120" w:line="276" w:lineRule="auto"/>
        <w:jc w:val="both"/>
        <w:rPr>
          <w:rFonts w:ascii="Arial" w:hAnsi="Arial" w:cs="Arial"/>
          <w:color w:val="000000"/>
          <w:sz w:val="20"/>
          <w:szCs w:val="20"/>
        </w:rPr>
      </w:pPr>
      <w:r w:rsidRPr="000612B8">
        <w:rPr>
          <w:rFonts w:ascii="Arial" w:hAnsi="Arial" w:cs="Arial"/>
          <w:bCs/>
          <w:iCs/>
          <w:color w:val="000000"/>
          <w:sz w:val="20"/>
          <w:szCs w:val="20"/>
        </w:rPr>
        <w:t>No caso de fornecimento</w:t>
      </w:r>
      <w:r w:rsidRPr="000612B8">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0612B8" w:rsidRDefault="00D064B9" w:rsidP="00304FEC">
      <w:pPr>
        <w:numPr>
          <w:ilvl w:val="3"/>
          <w:numId w:val="3"/>
        </w:numPr>
        <w:snapToGrid w:val="0"/>
        <w:spacing w:before="120" w:after="120" w:line="276" w:lineRule="auto"/>
        <w:jc w:val="both"/>
        <w:rPr>
          <w:rFonts w:ascii="Arial" w:hAnsi="Arial" w:cs="Arial"/>
          <w:color w:val="000000"/>
          <w:sz w:val="20"/>
          <w:szCs w:val="20"/>
        </w:rPr>
      </w:pPr>
      <w:r w:rsidRPr="000612B8">
        <w:rPr>
          <w:rFonts w:ascii="Arial" w:hAnsi="Arial" w:cs="Arial"/>
          <w:color w:val="000000"/>
          <w:sz w:val="20"/>
          <w:szCs w:val="20"/>
          <w:lang w:eastAsia="en-US"/>
        </w:rPr>
        <w:t>No caso de empresa constituída no exercício social vigente, admite-se a apresentação de balanço patrimoni</w:t>
      </w:r>
      <w:r w:rsidRPr="000612B8">
        <w:rPr>
          <w:rFonts w:ascii="Arial" w:hAnsi="Arial" w:cs="Arial"/>
          <w:color w:val="000000"/>
          <w:sz w:val="20"/>
          <w:szCs w:val="20"/>
          <w:lang w:eastAsia="en-US" w:bidi="pt-BR"/>
        </w:rPr>
        <w:t>al e demonstrações con</w:t>
      </w:r>
      <w:r w:rsidRPr="000612B8">
        <w:rPr>
          <w:rFonts w:ascii="Arial" w:hAnsi="Arial" w:cs="Arial"/>
          <w:color w:val="000000"/>
          <w:sz w:val="20"/>
          <w:szCs w:val="20"/>
          <w:lang w:eastAsia="en-US"/>
        </w:rPr>
        <w:t>tábeis referentes ao período de existência da sociedade;</w:t>
      </w:r>
    </w:p>
    <w:p w14:paraId="4007DB21" w14:textId="77777777" w:rsidR="00D064B9" w:rsidRPr="000612B8" w:rsidRDefault="00D064B9" w:rsidP="00304FEC">
      <w:pPr>
        <w:numPr>
          <w:ilvl w:val="2"/>
          <w:numId w:val="3"/>
        </w:numPr>
        <w:snapToGrid w:val="0"/>
        <w:spacing w:before="120" w:after="120" w:line="276" w:lineRule="auto"/>
        <w:jc w:val="both"/>
        <w:rPr>
          <w:rFonts w:ascii="Arial" w:hAnsi="Arial" w:cs="Arial"/>
          <w:color w:val="000000"/>
          <w:sz w:val="20"/>
          <w:szCs w:val="20"/>
        </w:rPr>
      </w:pPr>
      <w:r w:rsidRPr="000612B8">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0612B8" w14:paraId="501ED23E" w14:textId="77777777" w:rsidTr="00C821B3">
        <w:tc>
          <w:tcPr>
            <w:tcW w:w="2235" w:type="dxa"/>
            <w:vMerge w:val="restart"/>
            <w:vAlign w:val="center"/>
          </w:tcPr>
          <w:p w14:paraId="086E4DDE" w14:textId="77777777" w:rsidR="00D064B9" w:rsidRPr="000612B8" w:rsidRDefault="00D064B9" w:rsidP="00C821B3">
            <w:pPr>
              <w:tabs>
                <w:tab w:val="left" w:pos="1440"/>
              </w:tabs>
              <w:autoSpaceDE w:val="0"/>
              <w:snapToGrid w:val="0"/>
              <w:spacing w:line="276" w:lineRule="auto"/>
              <w:jc w:val="right"/>
              <w:rPr>
                <w:rFonts w:ascii="Arial" w:hAnsi="Arial" w:cs="Arial"/>
                <w:color w:val="000000"/>
                <w:sz w:val="20"/>
                <w:szCs w:val="20"/>
              </w:rPr>
            </w:pPr>
            <w:r w:rsidRPr="000612B8">
              <w:rPr>
                <w:rFonts w:ascii="Arial" w:hAnsi="Arial" w:cs="Arial"/>
                <w:color w:val="000000"/>
                <w:sz w:val="20"/>
                <w:szCs w:val="20"/>
              </w:rPr>
              <w:t>LG =</w:t>
            </w:r>
          </w:p>
        </w:tc>
        <w:tc>
          <w:tcPr>
            <w:tcW w:w="4252" w:type="dxa"/>
            <w:tcBorders>
              <w:bottom w:val="single" w:sz="4" w:space="0" w:color="auto"/>
            </w:tcBorders>
            <w:vAlign w:val="bottom"/>
          </w:tcPr>
          <w:p w14:paraId="0AADFF10" w14:textId="77777777" w:rsidR="00D064B9" w:rsidRPr="000612B8" w:rsidRDefault="00D064B9" w:rsidP="00C821B3">
            <w:pPr>
              <w:tabs>
                <w:tab w:val="left" w:pos="1440"/>
              </w:tabs>
              <w:autoSpaceDE w:val="0"/>
              <w:snapToGrid w:val="0"/>
              <w:spacing w:line="276" w:lineRule="auto"/>
              <w:rPr>
                <w:rFonts w:ascii="Arial" w:hAnsi="Arial" w:cs="Arial"/>
                <w:color w:val="000000"/>
                <w:sz w:val="20"/>
                <w:szCs w:val="20"/>
              </w:rPr>
            </w:pPr>
            <w:r w:rsidRPr="000612B8">
              <w:rPr>
                <w:rFonts w:ascii="Arial" w:hAnsi="Arial" w:cs="Arial"/>
                <w:color w:val="000000"/>
                <w:sz w:val="20"/>
                <w:szCs w:val="20"/>
              </w:rPr>
              <w:t>Ativo Circulante + Realizável a Longo Prazo</w:t>
            </w:r>
          </w:p>
        </w:tc>
      </w:tr>
      <w:tr w:rsidR="00D064B9" w:rsidRPr="000612B8" w14:paraId="59368474" w14:textId="77777777" w:rsidTr="00C821B3">
        <w:tc>
          <w:tcPr>
            <w:tcW w:w="2235" w:type="dxa"/>
            <w:vMerge/>
          </w:tcPr>
          <w:p w14:paraId="49746EA9" w14:textId="77777777" w:rsidR="00D064B9" w:rsidRPr="000612B8" w:rsidRDefault="00D064B9" w:rsidP="00C821B3">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14:paraId="12C636F1" w14:textId="77777777" w:rsidR="00D064B9" w:rsidRPr="000612B8" w:rsidRDefault="00D064B9" w:rsidP="00C821B3">
            <w:pPr>
              <w:tabs>
                <w:tab w:val="left" w:pos="1440"/>
              </w:tabs>
              <w:autoSpaceDE w:val="0"/>
              <w:snapToGrid w:val="0"/>
              <w:spacing w:line="276" w:lineRule="auto"/>
              <w:rPr>
                <w:rFonts w:ascii="Arial" w:hAnsi="Arial" w:cs="Arial"/>
                <w:color w:val="000000"/>
                <w:sz w:val="20"/>
                <w:szCs w:val="20"/>
              </w:rPr>
            </w:pPr>
            <w:r w:rsidRPr="000612B8">
              <w:rPr>
                <w:rFonts w:ascii="Arial" w:hAnsi="Arial" w:cs="Arial"/>
                <w:color w:val="000000"/>
                <w:sz w:val="20"/>
                <w:szCs w:val="20"/>
              </w:rPr>
              <w:t>Passivo Circulante + Passivo Não Circulante</w:t>
            </w:r>
          </w:p>
        </w:tc>
      </w:tr>
    </w:tbl>
    <w:p w14:paraId="1B844C3B" w14:textId="77777777" w:rsidR="00D064B9" w:rsidRPr="000612B8" w:rsidRDefault="00D064B9" w:rsidP="00D064B9">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0612B8" w14:paraId="50815FF2" w14:textId="77777777" w:rsidTr="00C821B3">
        <w:tc>
          <w:tcPr>
            <w:tcW w:w="2235" w:type="dxa"/>
            <w:vMerge w:val="restart"/>
            <w:vAlign w:val="center"/>
          </w:tcPr>
          <w:p w14:paraId="3D6D311A" w14:textId="77777777" w:rsidR="00D064B9" w:rsidRPr="000612B8" w:rsidRDefault="00D064B9" w:rsidP="00C821B3">
            <w:pPr>
              <w:tabs>
                <w:tab w:val="left" w:pos="1440"/>
              </w:tabs>
              <w:autoSpaceDE w:val="0"/>
              <w:snapToGrid w:val="0"/>
              <w:spacing w:line="276" w:lineRule="auto"/>
              <w:jc w:val="right"/>
              <w:rPr>
                <w:rFonts w:ascii="Arial" w:hAnsi="Arial" w:cs="Arial"/>
                <w:color w:val="000000"/>
                <w:sz w:val="20"/>
                <w:szCs w:val="20"/>
              </w:rPr>
            </w:pPr>
            <w:r w:rsidRPr="000612B8">
              <w:rPr>
                <w:rFonts w:ascii="Arial" w:hAnsi="Arial" w:cs="Arial"/>
                <w:color w:val="000000"/>
                <w:sz w:val="20"/>
                <w:szCs w:val="20"/>
              </w:rPr>
              <w:t>SG =</w:t>
            </w:r>
          </w:p>
        </w:tc>
        <w:tc>
          <w:tcPr>
            <w:tcW w:w="4394" w:type="dxa"/>
            <w:tcBorders>
              <w:bottom w:val="single" w:sz="4" w:space="0" w:color="auto"/>
            </w:tcBorders>
            <w:vAlign w:val="bottom"/>
          </w:tcPr>
          <w:p w14:paraId="210178BB" w14:textId="77777777" w:rsidR="00D064B9" w:rsidRPr="000612B8" w:rsidRDefault="00D064B9" w:rsidP="00C821B3">
            <w:pPr>
              <w:tabs>
                <w:tab w:val="left" w:pos="1440"/>
              </w:tabs>
              <w:autoSpaceDE w:val="0"/>
              <w:snapToGrid w:val="0"/>
              <w:spacing w:line="276" w:lineRule="auto"/>
              <w:jc w:val="center"/>
              <w:rPr>
                <w:rFonts w:ascii="Arial" w:hAnsi="Arial" w:cs="Arial"/>
                <w:color w:val="000000"/>
                <w:sz w:val="20"/>
                <w:szCs w:val="20"/>
              </w:rPr>
            </w:pPr>
            <w:r w:rsidRPr="000612B8">
              <w:rPr>
                <w:rFonts w:ascii="Arial" w:hAnsi="Arial" w:cs="Arial"/>
                <w:color w:val="000000"/>
                <w:sz w:val="20"/>
                <w:szCs w:val="20"/>
              </w:rPr>
              <w:t>Ativo Total</w:t>
            </w:r>
          </w:p>
        </w:tc>
      </w:tr>
      <w:tr w:rsidR="00D064B9" w:rsidRPr="000612B8" w14:paraId="75ADA1FC" w14:textId="77777777" w:rsidTr="00C821B3">
        <w:tc>
          <w:tcPr>
            <w:tcW w:w="2235" w:type="dxa"/>
            <w:vMerge/>
          </w:tcPr>
          <w:p w14:paraId="0E4AA1BB" w14:textId="77777777" w:rsidR="00D064B9" w:rsidRPr="000612B8" w:rsidRDefault="00D064B9" w:rsidP="00C821B3">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14:paraId="602B3C1A" w14:textId="77777777" w:rsidR="00D064B9" w:rsidRPr="000612B8" w:rsidRDefault="00D064B9" w:rsidP="00C821B3">
            <w:pPr>
              <w:tabs>
                <w:tab w:val="left" w:pos="1440"/>
              </w:tabs>
              <w:autoSpaceDE w:val="0"/>
              <w:snapToGrid w:val="0"/>
              <w:spacing w:line="276" w:lineRule="auto"/>
              <w:jc w:val="center"/>
              <w:rPr>
                <w:rFonts w:ascii="Arial" w:hAnsi="Arial" w:cs="Arial"/>
                <w:color w:val="000000"/>
                <w:sz w:val="20"/>
                <w:szCs w:val="20"/>
              </w:rPr>
            </w:pPr>
            <w:r w:rsidRPr="000612B8">
              <w:rPr>
                <w:rFonts w:ascii="Arial" w:hAnsi="Arial" w:cs="Arial"/>
                <w:color w:val="000000"/>
                <w:sz w:val="20"/>
                <w:szCs w:val="20"/>
              </w:rPr>
              <w:t>Passivo Circulante + Passivo Não Circulante</w:t>
            </w:r>
          </w:p>
        </w:tc>
      </w:tr>
    </w:tbl>
    <w:p w14:paraId="212C3A02" w14:textId="77777777" w:rsidR="00D064B9" w:rsidRPr="000612B8" w:rsidRDefault="00D064B9" w:rsidP="00D064B9">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0612B8" w14:paraId="3252B6FE" w14:textId="77777777" w:rsidTr="00C821B3">
        <w:tc>
          <w:tcPr>
            <w:tcW w:w="2235" w:type="dxa"/>
            <w:vMerge w:val="restart"/>
            <w:vAlign w:val="center"/>
          </w:tcPr>
          <w:p w14:paraId="38BA2323" w14:textId="77777777" w:rsidR="00D064B9" w:rsidRPr="000612B8" w:rsidRDefault="00D064B9" w:rsidP="00C821B3">
            <w:pPr>
              <w:tabs>
                <w:tab w:val="left" w:pos="1440"/>
              </w:tabs>
              <w:autoSpaceDE w:val="0"/>
              <w:snapToGrid w:val="0"/>
              <w:spacing w:line="276" w:lineRule="auto"/>
              <w:jc w:val="right"/>
              <w:rPr>
                <w:rFonts w:ascii="Arial" w:hAnsi="Arial" w:cs="Arial"/>
                <w:color w:val="000000"/>
                <w:sz w:val="20"/>
                <w:szCs w:val="20"/>
              </w:rPr>
            </w:pPr>
            <w:r w:rsidRPr="000612B8">
              <w:rPr>
                <w:rFonts w:ascii="Arial" w:hAnsi="Arial" w:cs="Arial"/>
                <w:color w:val="000000"/>
                <w:sz w:val="20"/>
                <w:szCs w:val="20"/>
              </w:rPr>
              <w:t>LC =</w:t>
            </w:r>
          </w:p>
        </w:tc>
        <w:tc>
          <w:tcPr>
            <w:tcW w:w="2551" w:type="dxa"/>
            <w:tcBorders>
              <w:bottom w:val="single" w:sz="4" w:space="0" w:color="auto"/>
            </w:tcBorders>
            <w:vAlign w:val="bottom"/>
          </w:tcPr>
          <w:p w14:paraId="57E2C955" w14:textId="77777777" w:rsidR="00D064B9" w:rsidRPr="000612B8" w:rsidRDefault="00D064B9" w:rsidP="00C821B3">
            <w:pPr>
              <w:tabs>
                <w:tab w:val="left" w:pos="1440"/>
              </w:tabs>
              <w:autoSpaceDE w:val="0"/>
              <w:snapToGrid w:val="0"/>
              <w:spacing w:line="276" w:lineRule="auto"/>
              <w:jc w:val="center"/>
              <w:rPr>
                <w:rFonts w:ascii="Arial" w:hAnsi="Arial" w:cs="Arial"/>
                <w:color w:val="000000"/>
                <w:sz w:val="20"/>
                <w:szCs w:val="20"/>
              </w:rPr>
            </w:pPr>
            <w:r w:rsidRPr="000612B8">
              <w:rPr>
                <w:rFonts w:ascii="Arial" w:hAnsi="Arial" w:cs="Arial"/>
                <w:color w:val="000000"/>
                <w:sz w:val="20"/>
                <w:szCs w:val="20"/>
              </w:rPr>
              <w:t>Ativo Circulante</w:t>
            </w:r>
          </w:p>
        </w:tc>
      </w:tr>
      <w:tr w:rsidR="00D064B9" w:rsidRPr="000612B8" w14:paraId="049C1001" w14:textId="77777777" w:rsidTr="00C821B3">
        <w:tc>
          <w:tcPr>
            <w:tcW w:w="2235" w:type="dxa"/>
            <w:vMerge/>
          </w:tcPr>
          <w:p w14:paraId="2A430471" w14:textId="77777777" w:rsidR="00D064B9" w:rsidRPr="000612B8" w:rsidRDefault="00D064B9" w:rsidP="00C821B3">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14:paraId="680E388B" w14:textId="77777777" w:rsidR="00D064B9" w:rsidRPr="000612B8" w:rsidRDefault="00D064B9" w:rsidP="00C821B3">
            <w:pPr>
              <w:tabs>
                <w:tab w:val="left" w:pos="1440"/>
              </w:tabs>
              <w:autoSpaceDE w:val="0"/>
              <w:snapToGrid w:val="0"/>
              <w:spacing w:line="276" w:lineRule="auto"/>
              <w:jc w:val="center"/>
              <w:rPr>
                <w:rFonts w:ascii="Arial" w:hAnsi="Arial" w:cs="Arial"/>
                <w:color w:val="000000"/>
                <w:sz w:val="20"/>
                <w:szCs w:val="20"/>
              </w:rPr>
            </w:pPr>
            <w:r w:rsidRPr="000612B8">
              <w:rPr>
                <w:rFonts w:ascii="Arial" w:hAnsi="Arial" w:cs="Arial"/>
                <w:color w:val="000000"/>
                <w:sz w:val="20"/>
                <w:szCs w:val="20"/>
              </w:rPr>
              <w:t>Passivo Circulante</w:t>
            </w:r>
          </w:p>
        </w:tc>
      </w:tr>
    </w:tbl>
    <w:p w14:paraId="721EB23A" w14:textId="77777777" w:rsidR="00D064B9" w:rsidRPr="000612B8" w:rsidRDefault="00D064B9" w:rsidP="00D064B9">
      <w:pPr>
        <w:spacing w:after="120" w:line="276" w:lineRule="auto"/>
        <w:ind w:left="720"/>
        <w:jc w:val="center"/>
        <w:rPr>
          <w:rFonts w:ascii="Arial" w:hAnsi="Arial" w:cs="Arial"/>
          <w:color w:val="000000"/>
          <w:sz w:val="20"/>
          <w:szCs w:val="20"/>
        </w:rPr>
      </w:pPr>
    </w:p>
    <w:p w14:paraId="1EA8604C" w14:textId="13D3A9C4" w:rsidR="00D064B9" w:rsidRPr="000612B8" w:rsidRDefault="00D064B9" w:rsidP="00304FEC">
      <w:pPr>
        <w:numPr>
          <w:ilvl w:val="2"/>
          <w:numId w:val="3"/>
        </w:numPr>
        <w:snapToGrid w:val="0"/>
        <w:spacing w:before="120" w:after="120" w:line="276" w:lineRule="auto"/>
        <w:jc w:val="both"/>
        <w:rPr>
          <w:rFonts w:ascii="Arial" w:hAnsi="Arial" w:cs="Arial"/>
          <w:bCs/>
          <w:iCs/>
          <w:color w:val="000000"/>
          <w:sz w:val="20"/>
          <w:szCs w:val="20"/>
        </w:rPr>
      </w:pPr>
      <w:r w:rsidRPr="000612B8">
        <w:rPr>
          <w:rFonts w:ascii="Arial" w:hAnsi="Arial" w:cs="Arial"/>
          <w:bCs/>
          <w:sz w:val="20"/>
          <w:szCs w:val="20"/>
        </w:rPr>
        <w:t xml:space="preserve">As empresas, cadastradas ou não no SICAF, que apresentarem resultado inferior ou igual a </w:t>
      </w:r>
      <w:proofErr w:type="gramStart"/>
      <w:r w:rsidRPr="000612B8">
        <w:rPr>
          <w:rFonts w:ascii="Arial" w:hAnsi="Arial" w:cs="Arial"/>
          <w:bCs/>
          <w:sz w:val="20"/>
          <w:szCs w:val="20"/>
        </w:rPr>
        <w:t>1</w:t>
      </w:r>
      <w:proofErr w:type="gramEnd"/>
      <w:r w:rsidRPr="000612B8">
        <w:rPr>
          <w:rFonts w:ascii="Arial" w:hAnsi="Arial" w:cs="Arial"/>
          <w:bCs/>
          <w:sz w:val="20"/>
          <w:szCs w:val="20"/>
        </w:rPr>
        <w:t>(um) em qualquer dos índices de Liquidez Geral (LG), Solvência Geral (SG) e Liquidez Corrente (LC), deverão comprovar p</w:t>
      </w:r>
      <w:r w:rsidRPr="000612B8">
        <w:rPr>
          <w:rFonts w:ascii="Arial" w:hAnsi="Arial" w:cs="Arial"/>
          <w:sz w:val="20"/>
          <w:szCs w:val="20"/>
          <w:lang w:eastAsia="en-US"/>
        </w:rPr>
        <w:t xml:space="preserve">atrimônio líquido de </w:t>
      </w:r>
      <w:r w:rsidR="00F17445" w:rsidRPr="000612B8">
        <w:rPr>
          <w:rFonts w:ascii="Arial" w:hAnsi="Arial" w:cs="Arial"/>
          <w:sz w:val="20"/>
          <w:szCs w:val="20"/>
          <w:lang w:eastAsia="en-US"/>
        </w:rPr>
        <w:t>10%</w:t>
      </w:r>
      <w:r w:rsidRPr="000612B8">
        <w:rPr>
          <w:rFonts w:ascii="Arial" w:hAnsi="Arial" w:cs="Arial"/>
          <w:sz w:val="20"/>
          <w:szCs w:val="20"/>
          <w:lang w:eastAsia="en-US"/>
        </w:rPr>
        <w:t xml:space="preserve"> (</w:t>
      </w:r>
      <w:r w:rsidR="00F17445" w:rsidRPr="000612B8">
        <w:rPr>
          <w:rFonts w:ascii="Arial" w:hAnsi="Arial" w:cs="Arial"/>
          <w:sz w:val="20"/>
          <w:szCs w:val="20"/>
          <w:lang w:eastAsia="en-US"/>
        </w:rPr>
        <w:t>dez por cento</w:t>
      </w:r>
      <w:r w:rsidRPr="000612B8">
        <w:rPr>
          <w:rFonts w:ascii="Arial" w:hAnsi="Arial" w:cs="Arial"/>
          <w:sz w:val="20"/>
          <w:szCs w:val="20"/>
          <w:lang w:eastAsia="en-US"/>
        </w:rPr>
        <w:t>)</w:t>
      </w:r>
      <w:r w:rsidRPr="000612B8">
        <w:rPr>
          <w:rFonts w:ascii="Arial" w:hAnsi="Arial" w:cs="Arial"/>
          <w:bCs/>
          <w:sz w:val="20"/>
          <w:szCs w:val="20"/>
        </w:rPr>
        <w:t xml:space="preserve"> do valor estimado </w:t>
      </w:r>
      <w:r w:rsidRPr="000612B8">
        <w:rPr>
          <w:rFonts w:ascii="Arial" w:hAnsi="Arial" w:cs="Arial"/>
          <w:bCs/>
          <w:strike/>
          <w:sz w:val="20"/>
          <w:szCs w:val="20"/>
        </w:rPr>
        <w:t>da contratação ou</w:t>
      </w:r>
      <w:r w:rsidRPr="000612B8">
        <w:rPr>
          <w:rFonts w:ascii="Arial" w:hAnsi="Arial" w:cs="Arial"/>
          <w:bCs/>
          <w:sz w:val="20"/>
          <w:szCs w:val="20"/>
        </w:rPr>
        <w:t xml:space="preserve"> item pertinente</w:t>
      </w:r>
      <w:r w:rsidRPr="000612B8">
        <w:rPr>
          <w:rFonts w:ascii="Arial" w:hAnsi="Arial" w:cs="Arial"/>
          <w:sz w:val="20"/>
          <w:szCs w:val="20"/>
          <w:lang w:eastAsia="en-US"/>
        </w:rPr>
        <w:t>.</w:t>
      </w:r>
    </w:p>
    <w:p w14:paraId="64619945" w14:textId="20D2771D" w:rsidR="00C003AC" w:rsidRPr="000612B8" w:rsidRDefault="00C003AC" w:rsidP="00304FEC">
      <w:pPr>
        <w:pStyle w:val="PargrafodaLista"/>
        <w:numPr>
          <w:ilvl w:val="1"/>
          <w:numId w:val="3"/>
        </w:numPr>
        <w:tabs>
          <w:tab w:val="left" w:pos="1440"/>
        </w:tabs>
        <w:autoSpaceDE w:val="0"/>
        <w:snapToGrid w:val="0"/>
        <w:spacing w:before="120" w:after="120" w:line="276" w:lineRule="auto"/>
        <w:ind w:left="426" w:firstLine="0"/>
        <w:jc w:val="both"/>
        <w:rPr>
          <w:rFonts w:ascii="Arial" w:hAnsi="Arial" w:cs="Arial"/>
          <w:b/>
          <w:bCs/>
          <w:sz w:val="20"/>
          <w:szCs w:val="20"/>
        </w:rPr>
      </w:pPr>
      <w:r w:rsidRPr="000612B8">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F43C510" w14:textId="516DA1A2" w:rsidR="006621FE" w:rsidRPr="000612B8" w:rsidRDefault="006621FE" w:rsidP="00304FEC">
      <w:pPr>
        <w:pStyle w:val="PargrafodaLista"/>
        <w:numPr>
          <w:ilvl w:val="2"/>
          <w:numId w:val="3"/>
        </w:numPr>
        <w:tabs>
          <w:tab w:val="left" w:pos="1440"/>
        </w:tabs>
        <w:autoSpaceDE w:val="0"/>
        <w:snapToGrid w:val="0"/>
        <w:spacing w:before="120" w:after="120" w:line="276" w:lineRule="auto"/>
        <w:jc w:val="both"/>
        <w:rPr>
          <w:rFonts w:ascii="Arial" w:hAnsi="Arial" w:cs="Arial"/>
          <w:bCs/>
          <w:sz w:val="20"/>
          <w:szCs w:val="20"/>
        </w:rPr>
      </w:pPr>
      <w:r w:rsidRPr="000612B8">
        <w:rPr>
          <w:rFonts w:ascii="Arial" w:hAnsi="Arial" w:cs="Arial"/>
          <w:bCs/>
          <w:sz w:val="20"/>
          <w:szCs w:val="20"/>
        </w:rPr>
        <w:t xml:space="preserve">A apresentação do Certificado de Condição de Microempreendedor Indivudual – CCMEI supre as exigências de inscrição nos cadastros fiscais, na medida em que essas informações constam no próprio Certificado. </w:t>
      </w:r>
    </w:p>
    <w:p w14:paraId="5125022D" w14:textId="443975D3" w:rsidR="00DD4982" w:rsidRPr="000612B8" w:rsidRDefault="00FB230F" w:rsidP="00304FEC">
      <w:pPr>
        <w:numPr>
          <w:ilvl w:val="1"/>
          <w:numId w:val="3"/>
        </w:numPr>
        <w:spacing w:before="120" w:after="120" w:line="276" w:lineRule="auto"/>
        <w:ind w:left="425" w:firstLine="0"/>
        <w:jc w:val="both"/>
        <w:rPr>
          <w:rFonts w:ascii="Arial" w:hAnsi="Arial" w:cs="Arial"/>
          <w:bCs/>
          <w:color w:val="000000"/>
          <w:sz w:val="20"/>
          <w:szCs w:val="20"/>
        </w:rPr>
      </w:pPr>
      <w:r w:rsidRPr="000612B8">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sidR="0056098D" w:rsidRPr="000612B8">
        <w:rPr>
          <w:rFonts w:ascii="Arial" w:hAnsi="Arial" w:cs="Arial"/>
          <w:b/>
          <w:bCs/>
          <w:sz w:val="20"/>
          <w:szCs w:val="20"/>
        </w:rPr>
        <w:t>1</w:t>
      </w:r>
      <w:proofErr w:type="gramEnd"/>
      <w:r w:rsidR="0056098D" w:rsidRPr="000612B8">
        <w:rPr>
          <w:rFonts w:ascii="Arial" w:hAnsi="Arial" w:cs="Arial"/>
          <w:b/>
          <w:bCs/>
          <w:sz w:val="20"/>
          <w:szCs w:val="20"/>
        </w:rPr>
        <w:t xml:space="preserve"> (um) dia útil</w:t>
      </w:r>
      <w:r w:rsidRPr="000612B8">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3" w:history="1">
        <w:r w:rsidR="0056098D" w:rsidRPr="000612B8">
          <w:rPr>
            <w:rStyle w:val="Hyperlink"/>
            <w:rFonts w:ascii="Arial" w:hAnsi="Arial" w:cs="Arial"/>
            <w:b/>
            <w:bCs/>
            <w:color w:val="auto"/>
            <w:sz w:val="20"/>
            <w:szCs w:val="20"/>
          </w:rPr>
          <w:t>pregoeiros</w:t>
        </w:r>
      </w:hyperlink>
      <w:r w:rsidR="0056098D" w:rsidRPr="000612B8">
        <w:rPr>
          <w:rStyle w:val="Hyperlink"/>
          <w:rFonts w:ascii="Arial" w:hAnsi="Arial" w:cs="Arial"/>
          <w:b/>
          <w:bCs/>
          <w:color w:val="auto"/>
          <w:sz w:val="20"/>
          <w:szCs w:val="20"/>
        </w:rPr>
        <w:t>@</w:t>
      </w:r>
      <w:proofErr w:type="gramStart"/>
      <w:r w:rsidR="0056098D" w:rsidRPr="000612B8">
        <w:rPr>
          <w:rStyle w:val="Hyperlink"/>
          <w:rFonts w:ascii="Arial" w:hAnsi="Arial" w:cs="Arial"/>
          <w:b/>
          <w:bCs/>
          <w:color w:val="auto"/>
          <w:sz w:val="20"/>
          <w:szCs w:val="20"/>
        </w:rPr>
        <w:t>ufpe</w:t>
      </w:r>
      <w:proofErr w:type="gramEnd"/>
      <w:r w:rsidR="0056098D" w:rsidRPr="000612B8">
        <w:rPr>
          <w:rStyle w:val="Hyperlink"/>
          <w:rFonts w:ascii="Arial" w:hAnsi="Arial" w:cs="Arial"/>
          <w:b/>
          <w:bCs/>
          <w:color w:val="auto"/>
          <w:sz w:val="20"/>
          <w:szCs w:val="20"/>
        </w:rPr>
        <w:t>.br</w:t>
      </w:r>
      <w:r w:rsidRPr="000612B8">
        <w:rPr>
          <w:rFonts w:ascii="Arial" w:hAnsi="Arial" w:cs="Arial"/>
          <w:bCs/>
          <w:color w:val="000000"/>
          <w:sz w:val="20"/>
          <w:szCs w:val="20"/>
        </w:rPr>
        <w:t xml:space="preserve">. </w:t>
      </w:r>
    </w:p>
    <w:p w14:paraId="5125022E" w14:textId="58079112" w:rsidR="00180303" w:rsidRPr="000612B8" w:rsidRDefault="00180303" w:rsidP="00304FEC">
      <w:pPr>
        <w:pStyle w:val="PargrafodaLista"/>
        <w:numPr>
          <w:ilvl w:val="2"/>
          <w:numId w:val="3"/>
        </w:numPr>
        <w:spacing w:before="120" w:after="120" w:line="276" w:lineRule="auto"/>
        <w:ind w:left="1134" w:firstLine="0"/>
        <w:contextualSpacing w:val="0"/>
        <w:jc w:val="both"/>
        <w:rPr>
          <w:rFonts w:ascii="Arial" w:hAnsi="Arial" w:cs="Arial"/>
          <w:bCs/>
          <w:sz w:val="20"/>
          <w:szCs w:val="20"/>
        </w:rPr>
      </w:pPr>
      <w:r w:rsidRPr="000612B8">
        <w:rPr>
          <w:rFonts w:ascii="Arial" w:hAnsi="Arial" w:cs="Arial"/>
          <w:bCs/>
          <w:sz w:val="20"/>
          <w:szCs w:val="20"/>
        </w:rPr>
        <w:lastRenderedPageBreak/>
        <w:t>Não serão aceitos documentos com indicação de CNPJ</w:t>
      </w:r>
      <w:r w:rsidR="00FB230F" w:rsidRPr="000612B8">
        <w:rPr>
          <w:rFonts w:ascii="Arial" w:hAnsi="Arial" w:cs="Arial"/>
          <w:bCs/>
          <w:sz w:val="20"/>
          <w:szCs w:val="20"/>
        </w:rPr>
        <w:t>/CPF</w:t>
      </w:r>
      <w:r w:rsidRPr="000612B8">
        <w:rPr>
          <w:rFonts w:ascii="Arial" w:hAnsi="Arial" w:cs="Arial"/>
          <w:bCs/>
          <w:sz w:val="20"/>
          <w:szCs w:val="20"/>
        </w:rPr>
        <w:t xml:space="preserve"> diferentes, salvo aqueles legalmente permitidos.</w:t>
      </w:r>
    </w:p>
    <w:p w14:paraId="47A753CD" w14:textId="0417CA1E" w:rsidR="00F03E7D" w:rsidRPr="000612B8" w:rsidRDefault="00D75B35" w:rsidP="00304FEC">
      <w:pPr>
        <w:numPr>
          <w:ilvl w:val="1"/>
          <w:numId w:val="3"/>
        </w:numPr>
        <w:spacing w:before="120" w:after="120" w:line="276" w:lineRule="auto"/>
        <w:ind w:left="425" w:firstLine="0"/>
        <w:jc w:val="both"/>
        <w:rPr>
          <w:rFonts w:ascii="Arial" w:hAnsi="Arial" w:cs="Arial"/>
          <w:bCs/>
          <w:color w:val="000000"/>
          <w:sz w:val="20"/>
          <w:szCs w:val="20"/>
        </w:rPr>
      </w:pPr>
      <w:r w:rsidRPr="000612B8">
        <w:rPr>
          <w:rFonts w:ascii="Arial" w:hAnsi="Arial" w:cs="Arial"/>
          <w:bCs/>
          <w:color w:val="000000"/>
          <w:sz w:val="20"/>
          <w:szCs w:val="20"/>
        </w:rPr>
        <w:t>Em relação às licitantes cadastradas no S</w:t>
      </w:r>
      <w:r w:rsidR="00F03E7D" w:rsidRPr="000612B8">
        <w:rPr>
          <w:rFonts w:ascii="Arial" w:hAnsi="Arial" w:cs="Arial"/>
          <w:bCs/>
          <w:color w:val="000000"/>
          <w:sz w:val="20"/>
          <w:szCs w:val="20"/>
        </w:rPr>
        <w:t xml:space="preserve">istema de Cadastro Unificado de Fornecedores – SICAF, </w:t>
      </w:r>
      <w:r w:rsidRPr="000612B8">
        <w:rPr>
          <w:rFonts w:ascii="Arial" w:hAnsi="Arial" w:cs="Arial"/>
          <w:bCs/>
          <w:color w:val="000000"/>
          <w:sz w:val="20"/>
          <w:szCs w:val="20"/>
        </w:rPr>
        <w:t xml:space="preserve">o Pregoeiro consultará o referido Sistema </w:t>
      </w:r>
      <w:r w:rsidR="00F03E7D" w:rsidRPr="000612B8">
        <w:rPr>
          <w:rFonts w:ascii="Arial" w:hAnsi="Arial" w:cs="Arial"/>
          <w:bCs/>
          <w:color w:val="000000"/>
          <w:sz w:val="20"/>
          <w:szCs w:val="20"/>
        </w:rPr>
        <w:t xml:space="preserve">em relação à habilitação jurídica e à regularidade fiscal e trabalhista, conforme disposto </w:t>
      </w:r>
      <w:r w:rsidR="00603FF2" w:rsidRPr="000612B8">
        <w:rPr>
          <w:rFonts w:ascii="Arial" w:hAnsi="Arial" w:cs="Arial"/>
          <w:bCs/>
          <w:color w:val="000000"/>
          <w:sz w:val="20"/>
          <w:szCs w:val="20"/>
        </w:rPr>
        <w:t xml:space="preserve">nos </w:t>
      </w:r>
      <w:proofErr w:type="spellStart"/>
      <w:r w:rsidR="00603FF2" w:rsidRPr="000612B8">
        <w:rPr>
          <w:rFonts w:ascii="Arial" w:hAnsi="Arial" w:cs="Arial"/>
          <w:bCs/>
          <w:i/>
          <w:sz w:val="20"/>
          <w:szCs w:val="20"/>
        </w:rPr>
        <w:t>arts</w:t>
      </w:r>
      <w:proofErr w:type="spellEnd"/>
      <w:r w:rsidR="00603FF2" w:rsidRPr="000612B8">
        <w:rPr>
          <w:rFonts w:ascii="Arial" w:hAnsi="Arial" w:cs="Arial"/>
          <w:bCs/>
          <w:i/>
          <w:sz w:val="20"/>
          <w:szCs w:val="20"/>
        </w:rPr>
        <w:t>. 6º, 10</w:t>
      </w:r>
      <w:r w:rsidR="00603FF2" w:rsidRPr="000612B8">
        <w:rPr>
          <w:rFonts w:ascii="Arial" w:hAnsi="Arial" w:cs="Arial"/>
          <w:bCs/>
          <w:sz w:val="20"/>
          <w:szCs w:val="20"/>
        </w:rPr>
        <w:t xml:space="preserve">, </w:t>
      </w:r>
      <w:r w:rsidR="00603FF2" w:rsidRPr="000612B8">
        <w:rPr>
          <w:rFonts w:ascii="Arial" w:hAnsi="Arial" w:cs="Arial"/>
          <w:bCs/>
          <w:i/>
          <w:sz w:val="20"/>
          <w:szCs w:val="20"/>
        </w:rPr>
        <w:t>caput e parágrafo único</w:t>
      </w:r>
      <w:r w:rsidR="00603FF2" w:rsidRPr="000612B8">
        <w:rPr>
          <w:rFonts w:ascii="Arial" w:hAnsi="Arial" w:cs="Arial"/>
          <w:bCs/>
          <w:sz w:val="20"/>
          <w:szCs w:val="20"/>
        </w:rPr>
        <w:t xml:space="preserve">; </w:t>
      </w:r>
      <w:r w:rsidR="00603FF2" w:rsidRPr="000612B8">
        <w:rPr>
          <w:rFonts w:ascii="Arial" w:hAnsi="Arial" w:cs="Arial"/>
          <w:bCs/>
          <w:i/>
          <w:sz w:val="20"/>
          <w:szCs w:val="20"/>
        </w:rPr>
        <w:t>11;</w:t>
      </w:r>
      <w:r w:rsidR="00603FF2" w:rsidRPr="000612B8">
        <w:rPr>
          <w:rFonts w:ascii="Arial" w:hAnsi="Arial" w:cs="Arial"/>
          <w:bCs/>
          <w:sz w:val="20"/>
          <w:szCs w:val="20"/>
        </w:rPr>
        <w:t xml:space="preserve"> 1</w:t>
      </w:r>
      <w:r w:rsidR="00603FF2" w:rsidRPr="000612B8">
        <w:rPr>
          <w:rFonts w:ascii="Arial" w:hAnsi="Arial" w:cs="Arial"/>
          <w:bCs/>
          <w:i/>
          <w:sz w:val="20"/>
          <w:szCs w:val="20"/>
        </w:rPr>
        <w:t>2</w:t>
      </w:r>
      <w:r w:rsidR="00603FF2" w:rsidRPr="000612B8">
        <w:rPr>
          <w:rFonts w:ascii="Arial" w:hAnsi="Arial" w:cs="Arial"/>
          <w:bCs/>
          <w:sz w:val="20"/>
          <w:szCs w:val="20"/>
        </w:rPr>
        <w:t xml:space="preserve">; </w:t>
      </w:r>
      <w:r w:rsidR="00603FF2" w:rsidRPr="000612B8">
        <w:rPr>
          <w:rFonts w:ascii="Arial" w:hAnsi="Arial" w:cs="Arial"/>
          <w:bCs/>
          <w:i/>
          <w:sz w:val="20"/>
          <w:szCs w:val="20"/>
        </w:rPr>
        <w:t>14</w:t>
      </w:r>
      <w:r w:rsidR="00603FF2" w:rsidRPr="000612B8">
        <w:rPr>
          <w:rFonts w:ascii="Arial" w:hAnsi="Arial" w:cs="Arial"/>
          <w:bCs/>
          <w:sz w:val="20"/>
          <w:szCs w:val="20"/>
        </w:rPr>
        <w:t xml:space="preserve">; e </w:t>
      </w:r>
      <w:r w:rsidR="00603FF2" w:rsidRPr="000612B8">
        <w:rPr>
          <w:rFonts w:ascii="Arial" w:hAnsi="Arial" w:cs="Arial"/>
          <w:bCs/>
          <w:i/>
          <w:sz w:val="20"/>
          <w:szCs w:val="20"/>
        </w:rPr>
        <w:t>15</w:t>
      </w:r>
      <w:r w:rsidR="00603FF2" w:rsidRPr="000612B8">
        <w:rPr>
          <w:rFonts w:ascii="Arial" w:hAnsi="Arial" w:cs="Arial"/>
          <w:bCs/>
          <w:sz w:val="20"/>
          <w:szCs w:val="20"/>
        </w:rPr>
        <w:t xml:space="preserve"> da IN SEGES/MPDG nº </w:t>
      </w:r>
      <w:proofErr w:type="gramStart"/>
      <w:r w:rsidR="00603FF2" w:rsidRPr="000612B8">
        <w:rPr>
          <w:rFonts w:ascii="Arial" w:hAnsi="Arial" w:cs="Arial"/>
          <w:bCs/>
          <w:sz w:val="20"/>
          <w:szCs w:val="20"/>
        </w:rPr>
        <w:t>3/2018</w:t>
      </w:r>
      <w:proofErr w:type="gramEnd"/>
      <w:r w:rsidR="00603FF2" w:rsidRPr="000612B8">
        <w:rPr>
          <w:rFonts w:ascii="Arial" w:hAnsi="Arial" w:cs="Arial"/>
          <w:bCs/>
          <w:sz w:val="20"/>
          <w:szCs w:val="20"/>
        </w:rPr>
        <w:t xml:space="preserve"> </w:t>
      </w:r>
    </w:p>
    <w:p w14:paraId="7946A8C0" w14:textId="77777777" w:rsidR="00F03E7D" w:rsidRPr="000612B8" w:rsidRDefault="00F03E7D" w:rsidP="00304FEC">
      <w:pPr>
        <w:numPr>
          <w:ilvl w:val="2"/>
          <w:numId w:val="3"/>
        </w:numPr>
        <w:spacing w:before="120" w:after="120" w:line="276" w:lineRule="auto"/>
        <w:ind w:left="1134" w:firstLine="0"/>
        <w:jc w:val="both"/>
        <w:rPr>
          <w:rFonts w:ascii="Arial" w:hAnsi="Arial" w:cs="Arial"/>
          <w:bCs/>
          <w:color w:val="000000"/>
          <w:sz w:val="20"/>
          <w:szCs w:val="20"/>
        </w:rPr>
      </w:pPr>
      <w:r w:rsidRPr="000612B8">
        <w:rPr>
          <w:rFonts w:ascii="Arial" w:hAnsi="Arial" w:cs="Arial"/>
          <w:color w:val="000000"/>
          <w:sz w:val="20"/>
          <w:szCs w:val="20"/>
        </w:rPr>
        <w:t xml:space="preserve">Também poderão ser consultados </w:t>
      </w:r>
      <w:r w:rsidRPr="000612B8">
        <w:rPr>
          <w:rFonts w:ascii="Arial" w:hAnsi="Arial" w:cs="Arial"/>
          <w:bCs/>
          <w:color w:val="000000"/>
          <w:sz w:val="20"/>
          <w:szCs w:val="20"/>
        </w:rPr>
        <w:t xml:space="preserve">os sítios oficiais emissores de certidões, especialmente quando </w:t>
      </w:r>
      <w:r w:rsidRPr="000612B8">
        <w:rPr>
          <w:rFonts w:ascii="Arial" w:hAnsi="Arial" w:cs="Arial"/>
          <w:color w:val="000000"/>
          <w:sz w:val="20"/>
          <w:szCs w:val="20"/>
        </w:rPr>
        <w:t>o licitante esteja com alguma documentação vencida junto ao SICAF</w:t>
      </w:r>
      <w:r w:rsidRPr="000612B8">
        <w:rPr>
          <w:rFonts w:ascii="Arial" w:hAnsi="Arial" w:cs="Arial"/>
          <w:bCs/>
          <w:color w:val="000000"/>
          <w:sz w:val="20"/>
          <w:szCs w:val="20"/>
        </w:rPr>
        <w:t>.</w:t>
      </w:r>
    </w:p>
    <w:p w14:paraId="26C4C051" w14:textId="1FB1835E" w:rsidR="00F03E7D" w:rsidRPr="000612B8" w:rsidRDefault="00F03E7D" w:rsidP="00304FEC">
      <w:pPr>
        <w:numPr>
          <w:ilvl w:val="2"/>
          <w:numId w:val="3"/>
        </w:numPr>
        <w:spacing w:before="120" w:after="120" w:line="276" w:lineRule="auto"/>
        <w:ind w:left="1134" w:firstLine="0"/>
        <w:jc w:val="both"/>
        <w:rPr>
          <w:rFonts w:ascii="Arial" w:hAnsi="Arial" w:cs="Arial"/>
          <w:bCs/>
          <w:color w:val="000000"/>
          <w:sz w:val="20"/>
          <w:szCs w:val="20"/>
        </w:rPr>
      </w:pPr>
      <w:r w:rsidRPr="000612B8">
        <w:rPr>
          <w:rFonts w:ascii="Arial" w:hAnsi="Arial" w:cs="Arial"/>
          <w:color w:val="000000"/>
          <w:sz w:val="20"/>
          <w:szCs w:val="20"/>
        </w:rPr>
        <w:t xml:space="preserve">Caso o Pregoeiro não logre êxito em obter a certidão correspondente através do sítio oficial, </w:t>
      </w:r>
      <w:r w:rsidRPr="000612B8">
        <w:rPr>
          <w:rFonts w:ascii="Arial" w:hAnsi="Arial" w:cs="Arial"/>
          <w:sz w:val="20"/>
          <w:szCs w:val="20"/>
        </w:rPr>
        <w:t>ou na hipótese de se encontrar vencida no referido sistema</w:t>
      </w:r>
      <w:r w:rsidRPr="000612B8">
        <w:rPr>
          <w:rFonts w:ascii="Arial" w:hAnsi="Arial" w:cs="Arial"/>
          <w:b/>
          <w:sz w:val="20"/>
          <w:szCs w:val="20"/>
          <w:u w:val="single"/>
        </w:rPr>
        <w:t>,</w:t>
      </w:r>
      <w:r w:rsidRPr="000612B8">
        <w:rPr>
          <w:rFonts w:ascii="Arial" w:hAnsi="Arial" w:cs="Arial"/>
          <w:sz w:val="20"/>
          <w:szCs w:val="20"/>
        </w:rPr>
        <w:t xml:space="preserve"> o licitante </w:t>
      </w:r>
      <w:r w:rsidRPr="000612B8">
        <w:rPr>
          <w:rFonts w:ascii="Arial" w:hAnsi="Arial" w:cs="Arial"/>
          <w:color w:val="000000"/>
          <w:sz w:val="20"/>
          <w:szCs w:val="20"/>
        </w:rPr>
        <w:t xml:space="preserve">será convocado a encaminhar, no prazo de </w:t>
      </w:r>
      <w:proofErr w:type="gramStart"/>
      <w:r w:rsidR="00435003" w:rsidRPr="000612B8">
        <w:rPr>
          <w:rFonts w:ascii="Arial" w:hAnsi="Arial" w:cs="Arial"/>
          <w:b/>
          <w:sz w:val="20"/>
          <w:szCs w:val="20"/>
        </w:rPr>
        <w:t>1</w:t>
      </w:r>
      <w:proofErr w:type="gramEnd"/>
      <w:r w:rsidRPr="000612B8">
        <w:rPr>
          <w:rFonts w:ascii="Arial" w:hAnsi="Arial" w:cs="Arial"/>
          <w:b/>
          <w:sz w:val="20"/>
          <w:szCs w:val="20"/>
        </w:rPr>
        <w:t xml:space="preserve"> </w:t>
      </w:r>
      <w:r w:rsidRPr="000612B8">
        <w:rPr>
          <w:rFonts w:ascii="Arial" w:hAnsi="Arial" w:cs="Arial"/>
          <w:b/>
          <w:bCs/>
          <w:sz w:val="20"/>
          <w:szCs w:val="20"/>
        </w:rPr>
        <w:t>(</w:t>
      </w:r>
      <w:r w:rsidR="00435003" w:rsidRPr="000612B8">
        <w:rPr>
          <w:rFonts w:ascii="Arial" w:hAnsi="Arial" w:cs="Arial"/>
          <w:b/>
          <w:bCs/>
          <w:sz w:val="20"/>
          <w:szCs w:val="20"/>
        </w:rPr>
        <w:t>um</w:t>
      </w:r>
      <w:r w:rsidRPr="000612B8">
        <w:rPr>
          <w:rFonts w:ascii="Arial" w:hAnsi="Arial" w:cs="Arial"/>
          <w:b/>
          <w:bCs/>
          <w:sz w:val="20"/>
          <w:szCs w:val="20"/>
        </w:rPr>
        <w:t>)</w:t>
      </w:r>
      <w:r w:rsidRPr="000612B8">
        <w:rPr>
          <w:rFonts w:ascii="Arial" w:hAnsi="Arial" w:cs="Arial"/>
          <w:bCs/>
          <w:sz w:val="20"/>
          <w:szCs w:val="20"/>
        </w:rPr>
        <w:t xml:space="preserve"> </w:t>
      </w:r>
      <w:r w:rsidR="00435003" w:rsidRPr="000612B8">
        <w:rPr>
          <w:rFonts w:ascii="Arial" w:hAnsi="Arial" w:cs="Arial"/>
          <w:b/>
          <w:color w:val="000000"/>
          <w:sz w:val="20"/>
          <w:szCs w:val="20"/>
        </w:rPr>
        <w:t>dia útil</w:t>
      </w:r>
      <w:r w:rsidRPr="000612B8">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0612B8" w:rsidRDefault="0025095E" w:rsidP="00304FEC">
      <w:pPr>
        <w:pStyle w:val="PargrafodaLista"/>
        <w:numPr>
          <w:ilvl w:val="1"/>
          <w:numId w:val="3"/>
        </w:numPr>
        <w:spacing w:before="120" w:after="120" w:line="276" w:lineRule="auto"/>
        <w:ind w:left="425" w:firstLine="0"/>
        <w:contextualSpacing w:val="0"/>
        <w:jc w:val="both"/>
        <w:rPr>
          <w:rFonts w:ascii="Arial" w:hAnsi="Arial" w:cs="Arial"/>
          <w:bCs/>
          <w:color w:val="000000"/>
          <w:sz w:val="20"/>
          <w:szCs w:val="20"/>
        </w:rPr>
      </w:pPr>
      <w:r w:rsidRPr="000612B8">
        <w:rPr>
          <w:rFonts w:ascii="Arial" w:hAnsi="Arial" w:cs="Arial"/>
          <w:bCs/>
          <w:color w:val="000000"/>
          <w:sz w:val="20"/>
          <w:szCs w:val="20"/>
        </w:rPr>
        <w:t>A existência de restrição relativamente à regularidade fiscal não impede que a licitant</w:t>
      </w:r>
      <w:r w:rsidR="00FB230F" w:rsidRPr="000612B8">
        <w:rPr>
          <w:rFonts w:ascii="Arial" w:hAnsi="Arial" w:cs="Arial"/>
          <w:bCs/>
          <w:color w:val="000000"/>
          <w:sz w:val="20"/>
          <w:szCs w:val="20"/>
        </w:rPr>
        <w:t>e qualificada como microempresa ou</w:t>
      </w:r>
      <w:r w:rsidRPr="000612B8">
        <w:rPr>
          <w:rFonts w:ascii="Arial" w:hAnsi="Arial" w:cs="Arial"/>
          <w:bCs/>
          <w:color w:val="000000"/>
          <w:sz w:val="20"/>
          <w:szCs w:val="20"/>
        </w:rPr>
        <w:t xml:space="preserve"> empresa de pequeno porte seja declarada vencedora, uma vez que atenda a todas as demais exigências do edital.</w:t>
      </w:r>
    </w:p>
    <w:p w14:paraId="51250231" w14:textId="77777777" w:rsidR="0025095E" w:rsidRPr="000612B8" w:rsidRDefault="0025095E" w:rsidP="00304FEC">
      <w:pPr>
        <w:pStyle w:val="PargrafodaLista"/>
        <w:numPr>
          <w:ilvl w:val="2"/>
          <w:numId w:val="3"/>
        </w:numPr>
        <w:spacing w:before="120" w:after="120" w:line="276" w:lineRule="auto"/>
        <w:ind w:left="1134" w:firstLine="0"/>
        <w:contextualSpacing w:val="0"/>
        <w:jc w:val="both"/>
        <w:rPr>
          <w:rFonts w:ascii="Arial" w:hAnsi="Arial" w:cs="Arial"/>
          <w:bCs/>
          <w:color w:val="000000"/>
          <w:sz w:val="20"/>
          <w:szCs w:val="20"/>
        </w:rPr>
      </w:pPr>
      <w:r w:rsidRPr="000612B8">
        <w:rPr>
          <w:rFonts w:ascii="Arial" w:hAnsi="Arial" w:cs="Arial"/>
          <w:bCs/>
          <w:color w:val="000000"/>
          <w:sz w:val="20"/>
          <w:szCs w:val="20"/>
        </w:rPr>
        <w:t>A declaração do vencedor acontecerá no momento imediatamente posterior à fase de habilitação.</w:t>
      </w:r>
    </w:p>
    <w:p w14:paraId="51250232" w14:textId="26B81E9C" w:rsidR="0025095E" w:rsidRPr="000612B8" w:rsidRDefault="0025095E" w:rsidP="00304FEC">
      <w:pPr>
        <w:pStyle w:val="PargrafodaLista"/>
        <w:numPr>
          <w:ilvl w:val="1"/>
          <w:numId w:val="3"/>
        </w:numPr>
        <w:spacing w:before="120" w:after="120" w:line="276" w:lineRule="auto"/>
        <w:ind w:left="425" w:firstLine="0"/>
        <w:contextualSpacing w:val="0"/>
        <w:jc w:val="both"/>
        <w:rPr>
          <w:rFonts w:ascii="Arial" w:hAnsi="Arial" w:cs="Arial"/>
          <w:bCs/>
          <w:color w:val="000000"/>
          <w:sz w:val="20"/>
          <w:szCs w:val="20"/>
        </w:rPr>
      </w:pPr>
      <w:r w:rsidRPr="000612B8">
        <w:rPr>
          <w:rFonts w:ascii="Arial" w:hAnsi="Arial"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0612B8">
        <w:rPr>
          <w:rFonts w:ascii="Arial" w:hAnsi="Arial" w:cs="Arial"/>
          <w:bCs/>
          <w:color w:val="000000"/>
          <w:sz w:val="20"/>
          <w:szCs w:val="20"/>
        </w:rPr>
        <w:t>, a critério da administração pública, quando requerida pelo licitante, mediante apresentação de justificativa</w:t>
      </w:r>
      <w:r w:rsidRPr="000612B8">
        <w:rPr>
          <w:rFonts w:ascii="Arial" w:hAnsi="Arial" w:cs="Arial"/>
          <w:bCs/>
          <w:color w:val="000000"/>
          <w:sz w:val="20"/>
          <w:szCs w:val="20"/>
        </w:rPr>
        <w:t>.</w:t>
      </w:r>
    </w:p>
    <w:p w14:paraId="51250233" w14:textId="77777777" w:rsidR="0025095E" w:rsidRPr="000612B8" w:rsidRDefault="0025095E" w:rsidP="00304FEC">
      <w:pPr>
        <w:pStyle w:val="PargrafodaLista"/>
        <w:numPr>
          <w:ilvl w:val="1"/>
          <w:numId w:val="3"/>
        </w:numPr>
        <w:spacing w:before="120" w:after="120" w:line="276" w:lineRule="auto"/>
        <w:ind w:left="425" w:firstLine="0"/>
        <w:contextualSpacing w:val="0"/>
        <w:jc w:val="both"/>
        <w:rPr>
          <w:rFonts w:ascii="Arial" w:hAnsi="Arial" w:cs="Arial"/>
          <w:bCs/>
          <w:color w:val="000000"/>
          <w:sz w:val="20"/>
          <w:szCs w:val="20"/>
        </w:rPr>
      </w:pPr>
      <w:r w:rsidRPr="000612B8">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0612B8">
        <w:rPr>
          <w:rFonts w:ascii="Arial" w:hAnsi="Arial" w:cs="Arial"/>
          <w:color w:val="000000"/>
          <w:sz w:val="20"/>
          <w:szCs w:val="20"/>
          <w:lang w:eastAsia="en-US"/>
        </w:rPr>
        <w:t>stabelecido neste Edital.</w:t>
      </w:r>
    </w:p>
    <w:p w14:paraId="51250236"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lang w:eastAsia="en-US"/>
        </w:rPr>
      </w:pPr>
      <w:r w:rsidRPr="000612B8">
        <w:rPr>
          <w:rFonts w:ascii="Arial" w:hAnsi="Arial" w:cs="Arial"/>
          <w:color w:val="000000"/>
          <w:sz w:val="20"/>
          <w:szCs w:val="20"/>
          <w:lang w:eastAsia="en-US"/>
        </w:rPr>
        <w:t>Da sessão pública do Pregão divulgar-se-á Ata no sistema eletrônico.</w:t>
      </w:r>
    </w:p>
    <w:p w14:paraId="51250238" w14:textId="77777777" w:rsidR="0025095E" w:rsidRPr="000612B8" w:rsidRDefault="0025095E" w:rsidP="00304FEC">
      <w:pPr>
        <w:pStyle w:val="Nivel01"/>
        <w:numPr>
          <w:ilvl w:val="0"/>
          <w:numId w:val="3"/>
        </w:numPr>
        <w:rPr>
          <w:rFonts w:ascii="Arial" w:hAnsi="Arial" w:cs="Arial"/>
          <w:lang w:eastAsia="en-US"/>
        </w:rPr>
      </w:pPr>
      <w:r w:rsidRPr="000612B8">
        <w:rPr>
          <w:rFonts w:ascii="Arial" w:hAnsi="Arial" w:cs="Arial"/>
          <w:lang w:eastAsia="en-US"/>
        </w:rPr>
        <w:t>DA REABERTURA DA SESSÃO PÚBLICA</w:t>
      </w:r>
    </w:p>
    <w:p w14:paraId="51250239" w14:textId="77777777" w:rsidR="0025095E" w:rsidRPr="000612B8" w:rsidRDefault="0025095E" w:rsidP="00304FEC">
      <w:pPr>
        <w:pStyle w:val="Nivel01"/>
        <w:keepNext w:val="0"/>
        <w:keepLines w:val="0"/>
        <w:numPr>
          <w:ilvl w:val="1"/>
          <w:numId w:val="3"/>
        </w:numPr>
        <w:spacing w:before="120" w:after="120" w:line="276" w:lineRule="auto"/>
        <w:ind w:left="425" w:firstLine="0"/>
        <w:outlineLvl w:val="9"/>
        <w:rPr>
          <w:rFonts w:ascii="Arial" w:eastAsiaTheme="minorEastAsia" w:hAnsi="Arial" w:cs="Arial"/>
          <w:b w:val="0"/>
          <w:bCs w:val="0"/>
          <w:color w:val="auto"/>
        </w:rPr>
      </w:pPr>
      <w:r w:rsidRPr="000612B8">
        <w:rPr>
          <w:rFonts w:ascii="Arial" w:eastAsiaTheme="minorEastAsia" w:hAnsi="Arial" w:cs="Arial"/>
          <w:b w:val="0"/>
          <w:bCs w:val="0"/>
          <w:color w:val="auto"/>
        </w:rPr>
        <w:t>A sessão pública poderá ser reaberta:</w:t>
      </w:r>
    </w:p>
    <w:p w14:paraId="5125023A" w14:textId="77777777" w:rsidR="0025095E" w:rsidRPr="000612B8" w:rsidRDefault="0025095E" w:rsidP="00304FEC">
      <w:pPr>
        <w:pStyle w:val="Nivel01"/>
        <w:keepNext w:val="0"/>
        <w:keepLines w:val="0"/>
        <w:numPr>
          <w:ilvl w:val="2"/>
          <w:numId w:val="3"/>
        </w:numPr>
        <w:spacing w:before="120" w:after="120" w:line="276" w:lineRule="auto"/>
        <w:ind w:left="1134" w:firstLine="0"/>
        <w:outlineLvl w:val="9"/>
        <w:rPr>
          <w:rFonts w:ascii="Arial" w:eastAsiaTheme="minorEastAsia" w:hAnsi="Arial" w:cs="Arial"/>
          <w:b w:val="0"/>
          <w:bCs w:val="0"/>
          <w:color w:val="auto"/>
        </w:rPr>
      </w:pPr>
      <w:r w:rsidRPr="000612B8">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0612B8" w:rsidRDefault="0025095E" w:rsidP="00304FEC">
      <w:pPr>
        <w:pStyle w:val="Nivel01"/>
        <w:keepNext w:val="0"/>
        <w:keepLines w:val="0"/>
        <w:numPr>
          <w:ilvl w:val="2"/>
          <w:numId w:val="3"/>
        </w:numPr>
        <w:spacing w:before="120" w:after="120" w:line="276" w:lineRule="auto"/>
        <w:ind w:left="1134" w:firstLine="0"/>
        <w:outlineLvl w:val="9"/>
        <w:rPr>
          <w:rFonts w:ascii="Arial" w:eastAsiaTheme="minorEastAsia" w:hAnsi="Arial" w:cs="Arial"/>
          <w:b w:val="0"/>
          <w:bCs w:val="0"/>
          <w:color w:val="auto"/>
        </w:rPr>
      </w:pPr>
      <w:r w:rsidRPr="000612B8">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0612B8" w:rsidRDefault="0025095E" w:rsidP="00304FEC">
      <w:pPr>
        <w:pStyle w:val="Nivel01"/>
        <w:keepNext w:val="0"/>
        <w:keepLines w:val="0"/>
        <w:numPr>
          <w:ilvl w:val="1"/>
          <w:numId w:val="3"/>
        </w:numPr>
        <w:spacing w:before="120" w:after="120" w:line="276" w:lineRule="auto"/>
        <w:ind w:left="425" w:firstLine="0"/>
        <w:outlineLvl w:val="9"/>
        <w:rPr>
          <w:rFonts w:ascii="Arial" w:eastAsiaTheme="minorEastAsia" w:hAnsi="Arial" w:cs="Arial"/>
          <w:b w:val="0"/>
          <w:bCs w:val="0"/>
          <w:color w:val="auto"/>
        </w:rPr>
      </w:pPr>
      <w:r w:rsidRPr="000612B8">
        <w:rPr>
          <w:rFonts w:ascii="Arial" w:eastAsiaTheme="minorEastAsia" w:hAnsi="Arial" w:cs="Arial"/>
          <w:b w:val="0"/>
          <w:bCs w:val="0"/>
          <w:color w:val="auto"/>
        </w:rPr>
        <w:lastRenderedPageBreak/>
        <w:t>Todos os licitantes remanescentes deverão ser convocados para acompanhar a sessão reaberta.</w:t>
      </w:r>
    </w:p>
    <w:p w14:paraId="5125023E" w14:textId="1DFD0712" w:rsidR="0025095E" w:rsidRPr="000612B8" w:rsidRDefault="0025095E" w:rsidP="00304FEC">
      <w:pPr>
        <w:pStyle w:val="Nivel01"/>
        <w:keepNext w:val="0"/>
        <w:keepLines w:val="0"/>
        <w:numPr>
          <w:ilvl w:val="2"/>
          <w:numId w:val="3"/>
        </w:numPr>
        <w:spacing w:before="120" w:after="120" w:line="276" w:lineRule="auto"/>
        <w:ind w:left="1134" w:firstLine="0"/>
        <w:outlineLvl w:val="9"/>
        <w:rPr>
          <w:rFonts w:ascii="Arial" w:eastAsiaTheme="minorEastAsia" w:hAnsi="Arial" w:cs="Arial"/>
          <w:b w:val="0"/>
          <w:bCs w:val="0"/>
          <w:color w:val="auto"/>
        </w:rPr>
      </w:pPr>
      <w:r w:rsidRPr="000612B8">
        <w:rPr>
          <w:rFonts w:ascii="Arial" w:eastAsiaTheme="minorEastAsia" w:hAnsi="Arial" w:cs="Arial"/>
          <w:b w:val="0"/>
          <w:bCs w:val="0"/>
          <w:color w:val="auto"/>
        </w:rPr>
        <w:t>A convocação se dará por meio do sistema eletrônico (“chat”),</w:t>
      </w:r>
      <w:r w:rsidR="00C821B3" w:rsidRPr="000612B8">
        <w:rPr>
          <w:rFonts w:ascii="Arial" w:eastAsiaTheme="minorEastAsia" w:hAnsi="Arial" w:cs="Arial"/>
          <w:b w:val="0"/>
          <w:bCs w:val="0"/>
          <w:color w:val="auto"/>
        </w:rPr>
        <w:t xml:space="preserve"> ou</w:t>
      </w:r>
      <w:r w:rsidRPr="000612B8">
        <w:rPr>
          <w:rFonts w:ascii="Arial" w:eastAsiaTheme="minorEastAsia" w:hAnsi="Arial" w:cs="Arial"/>
          <w:b w:val="0"/>
          <w:bCs w:val="0"/>
          <w:color w:val="auto"/>
        </w:rPr>
        <w:t xml:space="preserve"> e-mail, de acordo com a fase do procedimento licitatório.</w:t>
      </w:r>
    </w:p>
    <w:p w14:paraId="5125023F" w14:textId="77777777" w:rsidR="0025095E" w:rsidRPr="000612B8" w:rsidRDefault="0025095E" w:rsidP="00304FEC">
      <w:pPr>
        <w:pStyle w:val="Nivel01"/>
        <w:keepNext w:val="0"/>
        <w:keepLines w:val="0"/>
        <w:numPr>
          <w:ilvl w:val="2"/>
          <w:numId w:val="3"/>
        </w:numPr>
        <w:spacing w:before="120" w:after="120" w:line="276" w:lineRule="auto"/>
        <w:ind w:left="1134" w:firstLine="0"/>
        <w:outlineLvl w:val="9"/>
        <w:rPr>
          <w:rFonts w:ascii="Arial" w:eastAsiaTheme="minorEastAsia" w:hAnsi="Arial" w:cs="Arial"/>
          <w:b w:val="0"/>
          <w:bCs w:val="0"/>
          <w:color w:val="auto"/>
        </w:rPr>
      </w:pPr>
      <w:r w:rsidRPr="000612B8">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250240" w14:textId="77777777" w:rsidR="0025095E" w:rsidRPr="000612B8" w:rsidRDefault="0025095E" w:rsidP="0025095E">
      <w:pPr>
        <w:rPr>
          <w:rFonts w:ascii="Arial" w:eastAsiaTheme="minorEastAsia" w:hAnsi="Arial" w:cs="Arial"/>
        </w:rPr>
      </w:pPr>
    </w:p>
    <w:p w14:paraId="51250241" w14:textId="3167A491" w:rsidR="00180303" w:rsidRPr="000612B8" w:rsidRDefault="00180303" w:rsidP="00304FEC">
      <w:pPr>
        <w:pStyle w:val="PargrafodaLista"/>
        <w:numPr>
          <w:ilvl w:val="0"/>
          <w:numId w:val="3"/>
        </w:numPr>
        <w:spacing w:before="120" w:after="120" w:line="276" w:lineRule="auto"/>
        <w:ind w:left="0" w:firstLine="0"/>
        <w:contextualSpacing w:val="0"/>
        <w:jc w:val="both"/>
        <w:rPr>
          <w:rFonts w:ascii="Arial" w:hAnsi="Arial" w:cs="Arial"/>
          <w:sz w:val="20"/>
          <w:szCs w:val="20"/>
          <w:lang w:eastAsia="en-US"/>
        </w:rPr>
      </w:pPr>
      <w:r w:rsidRPr="000612B8">
        <w:rPr>
          <w:rFonts w:ascii="Arial" w:hAnsi="Arial" w:cs="Arial"/>
          <w:b/>
          <w:sz w:val="20"/>
          <w:szCs w:val="20"/>
          <w:lang w:eastAsia="en-US"/>
        </w:rPr>
        <w:t>DO ENCAMINHAMENTO DA PROPOSTA VENCEDORA</w:t>
      </w:r>
      <w:r w:rsidR="00C821B3" w:rsidRPr="000612B8">
        <w:rPr>
          <w:rFonts w:ascii="Arial" w:hAnsi="Arial" w:cs="Arial"/>
          <w:b/>
          <w:sz w:val="20"/>
          <w:szCs w:val="20"/>
          <w:lang w:eastAsia="en-US"/>
        </w:rPr>
        <w:t xml:space="preserve"> </w:t>
      </w:r>
    </w:p>
    <w:p w14:paraId="51250242" w14:textId="0F05039A" w:rsidR="00180303" w:rsidRPr="000612B8" w:rsidRDefault="00180303"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A proposta final do licitante declarado vencedor deverá ser encaminhada no prazo de </w:t>
      </w:r>
      <w:proofErr w:type="gramStart"/>
      <w:r w:rsidR="00C821B3" w:rsidRPr="000612B8">
        <w:rPr>
          <w:rFonts w:ascii="Arial" w:hAnsi="Arial" w:cs="Arial"/>
          <w:b/>
          <w:bCs/>
          <w:sz w:val="20"/>
          <w:szCs w:val="20"/>
        </w:rPr>
        <w:t>1</w:t>
      </w:r>
      <w:proofErr w:type="gramEnd"/>
      <w:r w:rsidR="00C821B3" w:rsidRPr="000612B8">
        <w:rPr>
          <w:rFonts w:ascii="Arial" w:hAnsi="Arial" w:cs="Arial"/>
          <w:b/>
          <w:bCs/>
          <w:sz w:val="20"/>
          <w:szCs w:val="20"/>
        </w:rPr>
        <w:t xml:space="preserve"> (um</w:t>
      </w:r>
      <w:r w:rsidRPr="000612B8">
        <w:rPr>
          <w:rFonts w:ascii="Arial" w:hAnsi="Arial" w:cs="Arial"/>
          <w:b/>
          <w:bCs/>
          <w:sz w:val="20"/>
          <w:szCs w:val="20"/>
        </w:rPr>
        <w:t xml:space="preserve">) </w:t>
      </w:r>
      <w:r w:rsidR="00C821B3" w:rsidRPr="000612B8">
        <w:rPr>
          <w:rFonts w:ascii="Arial" w:hAnsi="Arial" w:cs="Arial"/>
          <w:b/>
          <w:sz w:val="20"/>
          <w:szCs w:val="20"/>
        </w:rPr>
        <w:t>dia útil</w:t>
      </w:r>
      <w:r w:rsidRPr="000612B8">
        <w:rPr>
          <w:rFonts w:ascii="Arial" w:hAnsi="Arial" w:cs="Arial"/>
          <w:sz w:val="20"/>
          <w:szCs w:val="20"/>
        </w:rPr>
        <w:t>, a contar da solicitação do Pregoeiro no sistema eletrônico</w:t>
      </w:r>
      <w:r w:rsidR="00C821B3" w:rsidRPr="000612B8">
        <w:rPr>
          <w:rFonts w:ascii="Arial" w:hAnsi="Arial" w:cs="Arial"/>
          <w:sz w:val="20"/>
          <w:szCs w:val="20"/>
        </w:rPr>
        <w:t xml:space="preserve">,  em conformidade com o modelo do </w:t>
      </w:r>
      <w:r w:rsidR="00C821B3" w:rsidRPr="000612B8">
        <w:rPr>
          <w:rFonts w:ascii="Arial" w:hAnsi="Arial" w:cs="Arial"/>
          <w:b/>
          <w:sz w:val="20"/>
          <w:szCs w:val="20"/>
        </w:rPr>
        <w:t xml:space="preserve">anexo </w:t>
      </w:r>
      <w:r w:rsidR="00BA2B41" w:rsidRPr="000612B8">
        <w:rPr>
          <w:rFonts w:ascii="Arial" w:hAnsi="Arial" w:cs="Arial"/>
          <w:b/>
          <w:sz w:val="20"/>
          <w:szCs w:val="20"/>
        </w:rPr>
        <w:t>I</w:t>
      </w:r>
      <w:r w:rsidR="00C821B3" w:rsidRPr="000612B8">
        <w:rPr>
          <w:rFonts w:ascii="Arial" w:hAnsi="Arial" w:cs="Arial"/>
          <w:b/>
          <w:sz w:val="20"/>
          <w:szCs w:val="20"/>
        </w:rPr>
        <w:t>I</w:t>
      </w:r>
      <w:r w:rsidR="00C821B3" w:rsidRPr="000612B8">
        <w:rPr>
          <w:rFonts w:ascii="Arial" w:hAnsi="Arial" w:cs="Arial"/>
          <w:sz w:val="20"/>
          <w:szCs w:val="20"/>
        </w:rPr>
        <w:t xml:space="preserve"> </w:t>
      </w:r>
      <w:r w:rsidR="00BA2B41" w:rsidRPr="000612B8">
        <w:rPr>
          <w:rFonts w:ascii="Arial" w:hAnsi="Arial" w:cs="Arial"/>
          <w:sz w:val="20"/>
          <w:szCs w:val="20"/>
        </w:rPr>
        <w:t>do Termo de Referência</w:t>
      </w:r>
      <w:r w:rsidRPr="000612B8">
        <w:rPr>
          <w:rFonts w:ascii="Arial" w:hAnsi="Arial" w:cs="Arial"/>
          <w:sz w:val="20"/>
          <w:szCs w:val="20"/>
        </w:rPr>
        <w:t xml:space="preserve"> e deverá:</w:t>
      </w:r>
    </w:p>
    <w:p w14:paraId="51250243" w14:textId="4E67D80D" w:rsidR="00180303" w:rsidRPr="000612B8" w:rsidRDefault="00180303" w:rsidP="00304FEC">
      <w:pPr>
        <w:numPr>
          <w:ilvl w:val="2"/>
          <w:numId w:val="3"/>
        </w:numPr>
        <w:spacing w:before="120" w:after="120" w:line="276" w:lineRule="auto"/>
        <w:ind w:left="1134" w:firstLine="0"/>
        <w:jc w:val="both"/>
        <w:rPr>
          <w:rFonts w:ascii="Arial" w:hAnsi="Arial" w:cs="Arial"/>
          <w:sz w:val="20"/>
          <w:szCs w:val="20"/>
        </w:rPr>
      </w:pPr>
      <w:proofErr w:type="gramStart"/>
      <w:r w:rsidRPr="000612B8">
        <w:rPr>
          <w:rFonts w:ascii="Arial" w:hAnsi="Arial" w:cs="Arial"/>
          <w:sz w:val="20"/>
          <w:szCs w:val="20"/>
        </w:rPr>
        <w:t>ser</w:t>
      </w:r>
      <w:proofErr w:type="gramEnd"/>
      <w:r w:rsidRPr="000612B8">
        <w:rPr>
          <w:rFonts w:ascii="Arial" w:hAnsi="Arial" w:cs="Arial"/>
          <w:sz w:val="20"/>
          <w:szCs w:val="20"/>
        </w:rPr>
        <w:t xml:space="preserve"> redigida em língua portuguesa, digitada, em uma via, sem emendas, rasuras, entrelinhas ou ressalvas, devendo a última folha ser assinada e as demais rubricadas pelo licitante ou seu representante legal.</w:t>
      </w:r>
    </w:p>
    <w:p w14:paraId="51250244" w14:textId="77777777" w:rsidR="00180303" w:rsidRPr="000612B8" w:rsidRDefault="00180303" w:rsidP="00304FEC">
      <w:pPr>
        <w:numPr>
          <w:ilvl w:val="2"/>
          <w:numId w:val="3"/>
        </w:numPr>
        <w:spacing w:before="120" w:after="120" w:line="276" w:lineRule="auto"/>
        <w:ind w:left="1134" w:firstLine="0"/>
        <w:jc w:val="both"/>
        <w:rPr>
          <w:rFonts w:ascii="Arial" w:hAnsi="Arial" w:cs="Arial"/>
          <w:sz w:val="20"/>
          <w:szCs w:val="20"/>
        </w:rPr>
      </w:pPr>
      <w:proofErr w:type="gramStart"/>
      <w:r w:rsidRPr="000612B8">
        <w:rPr>
          <w:rFonts w:ascii="Arial" w:hAnsi="Arial" w:cs="Arial"/>
          <w:sz w:val="20"/>
          <w:szCs w:val="20"/>
        </w:rPr>
        <w:t>conter</w:t>
      </w:r>
      <w:proofErr w:type="gramEnd"/>
      <w:r w:rsidRPr="000612B8">
        <w:rPr>
          <w:rFonts w:ascii="Arial" w:hAnsi="Arial" w:cs="Arial"/>
          <w:sz w:val="20"/>
          <w:szCs w:val="20"/>
        </w:rPr>
        <w:t xml:space="preserve"> a indicação do banco, número da conta e agência do licitante vencedor, para fins de pagamento.</w:t>
      </w:r>
    </w:p>
    <w:p w14:paraId="74B0CAB1" w14:textId="28E65F09" w:rsidR="007173A4" w:rsidRPr="000612B8" w:rsidRDefault="007173A4" w:rsidP="00304FEC">
      <w:pPr>
        <w:numPr>
          <w:ilvl w:val="2"/>
          <w:numId w:val="3"/>
        </w:numPr>
        <w:spacing w:before="120" w:after="120" w:line="276" w:lineRule="auto"/>
        <w:ind w:left="1134" w:firstLine="0"/>
        <w:jc w:val="both"/>
        <w:rPr>
          <w:rFonts w:ascii="Arial" w:hAnsi="Arial" w:cs="Arial"/>
          <w:sz w:val="20"/>
          <w:szCs w:val="20"/>
        </w:rPr>
      </w:pPr>
      <w:proofErr w:type="gramStart"/>
      <w:r w:rsidRPr="000612B8">
        <w:rPr>
          <w:rFonts w:ascii="Arial" w:hAnsi="Arial" w:cs="Arial"/>
          <w:sz w:val="20"/>
          <w:szCs w:val="20"/>
        </w:rPr>
        <w:t>conter</w:t>
      </w:r>
      <w:proofErr w:type="gramEnd"/>
      <w:r w:rsidRPr="000612B8">
        <w:rPr>
          <w:rFonts w:ascii="Arial" w:hAnsi="Arial" w:cs="Arial"/>
          <w:sz w:val="20"/>
          <w:szCs w:val="20"/>
        </w:rPr>
        <w:t xml:space="preserve"> a indicação do representante legal (nacionalidade, estado civil, profissão e/ou função que ocupa na empresa, endereço residencial, R.G., CPF, telefone e e-mail) que firmará a Ata de Registro de Preços decorrente desta licitação, acompanhado de documento oficial de identificação contendo número de R.G.  e CPF</w:t>
      </w:r>
    </w:p>
    <w:p w14:paraId="51250245" w14:textId="05CAC2F8" w:rsidR="00180303" w:rsidRPr="000612B8" w:rsidRDefault="00180303" w:rsidP="00304FEC">
      <w:pPr>
        <w:numPr>
          <w:ilvl w:val="1"/>
          <w:numId w:val="3"/>
        </w:numPr>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A proposta final deverá ser documentada nos autos e será levada em consideração no decorrer da execução </w:t>
      </w:r>
      <w:r w:rsidR="007173A4" w:rsidRPr="000612B8">
        <w:rPr>
          <w:rFonts w:ascii="Arial" w:hAnsi="Arial" w:cs="Arial"/>
          <w:sz w:val="20"/>
          <w:szCs w:val="20"/>
        </w:rPr>
        <w:t>da Ata</w:t>
      </w:r>
      <w:r w:rsidRPr="000612B8">
        <w:rPr>
          <w:rFonts w:ascii="Arial" w:hAnsi="Arial" w:cs="Arial"/>
          <w:sz w:val="20"/>
          <w:szCs w:val="20"/>
        </w:rPr>
        <w:t xml:space="preserve"> e aplicação de eventual sanção à </w:t>
      </w:r>
      <w:r w:rsidR="007173A4" w:rsidRPr="000612B8">
        <w:rPr>
          <w:rFonts w:ascii="Arial" w:hAnsi="Arial" w:cs="Arial"/>
          <w:sz w:val="20"/>
          <w:szCs w:val="20"/>
        </w:rPr>
        <w:t>fornecedora</w:t>
      </w:r>
      <w:r w:rsidRPr="000612B8">
        <w:rPr>
          <w:rFonts w:ascii="Arial" w:hAnsi="Arial" w:cs="Arial"/>
          <w:sz w:val="20"/>
          <w:szCs w:val="20"/>
        </w:rPr>
        <w:t>, se for o caso.</w:t>
      </w:r>
    </w:p>
    <w:p w14:paraId="51250246" w14:textId="4EA6527A" w:rsidR="00180303" w:rsidRPr="000612B8" w:rsidRDefault="00180303" w:rsidP="00304FEC">
      <w:pPr>
        <w:numPr>
          <w:ilvl w:val="2"/>
          <w:numId w:val="3"/>
        </w:numPr>
        <w:spacing w:before="120" w:after="120" w:line="276" w:lineRule="auto"/>
        <w:ind w:left="1134" w:firstLine="0"/>
        <w:jc w:val="both"/>
        <w:rPr>
          <w:rFonts w:ascii="Arial" w:hAnsi="Arial" w:cs="Arial"/>
          <w:sz w:val="20"/>
          <w:szCs w:val="20"/>
        </w:rPr>
      </w:pPr>
      <w:r w:rsidRPr="000612B8">
        <w:rPr>
          <w:rFonts w:ascii="Arial" w:hAnsi="Arial" w:cs="Arial"/>
          <w:sz w:val="20"/>
          <w:szCs w:val="20"/>
        </w:rPr>
        <w:t xml:space="preserve">Todas as especificações do objeto contidas na proposta, tais como marca, modelo, tipo, fabricante e procedência, vinculam a </w:t>
      </w:r>
      <w:r w:rsidR="007173A4" w:rsidRPr="000612B8">
        <w:rPr>
          <w:rFonts w:ascii="Arial" w:hAnsi="Arial" w:cs="Arial"/>
          <w:sz w:val="20"/>
          <w:szCs w:val="20"/>
        </w:rPr>
        <w:t>fornecedora</w:t>
      </w:r>
      <w:r w:rsidRPr="000612B8">
        <w:rPr>
          <w:rFonts w:ascii="Arial" w:hAnsi="Arial" w:cs="Arial"/>
          <w:sz w:val="20"/>
          <w:szCs w:val="20"/>
        </w:rPr>
        <w:t>.</w:t>
      </w:r>
    </w:p>
    <w:p w14:paraId="08363E42" w14:textId="7BE461BE" w:rsidR="007173A4" w:rsidRPr="000612B8" w:rsidRDefault="007173A4" w:rsidP="008625BC">
      <w:pPr>
        <w:pStyle w:val="PargrafodaLista"/>
        <w:numPr>
          <w:ilvl w:val="1"/>
          <w:numId w:val="3"/>
        </w:numPr>
        <w:spacing w:before="120" w:after="120" w:line="276" w:lineRule="auto"/>
        <w:jc w:val="both"/>
        <w:rPr>
          <w:rFonts w:ascii="Arial" w:hAnsi="Arial" w:cs="Arial"/>
          <w:sz w:val="20"/>
          <w:szCs w:val="20"/>
        </w:rPr>
      </w:pPr>
      <w:r w:rsidRPr="000612B8">
        <w:rPr>
          <w:rFonts w:ascii="Arial" w:hAnsi="Arial" w:cs="Arial"/>
          <w:sz w:val="20"/>
          <w:szCs w:val="20"/>
        </w:rPr>
        <w:t xml:space="preserve">Os documentos remetidos por meio da opção “enviar anexo” do sistema Comprasnet poderão ser solicitados pelo Pregoeiro para serem entregues, em original ou por cópia autenticada, em até </w:t>
      </w:r>
      <w:proofErr w:type="gramStart"/>
      <w:r w:rsidRPr="000612B8">
        <w:rPr>
          <w:rFonts w:ascii="Arial" w:hAnsi="Arial" w:cs="Arial"/>
          <w:sz w:val="20"/>
          <w:szCs w:val="20"/>
        </w:rPr>
        <w:t>2</w:t>
      </w:r>
      <w:proofErr w:type="gramEnd"/>
      <w:r w:rsidRPr="000612B8">
        <w:rPr>
          <w:rFonts w:ascii="Arial" w:hAnsi="Arial" w:cs="Arial"/>
          <w:sz w:val="20"/>
          <w:szCs w:val="20"/>
        </w:rPr>
        <w:t xml:space="preserve"> (dois) dias úteis, no horário das 8h às 18h, na Coordenação de Licitações da UFPE, Campus Recife, Cidade Universitária, Recife, PE. Coordenadas geográficas: </w:t>
      </w:r>
      <w:r w:rsidRPr="000612B8">
        <w:rPr>
          <w:rFonts w:ascii="Arial" w:hAnsi="Arial" w:cs="Arial"/>
          <w:sz w:val="20"/>
          <w:szCs w:val="20"/>
          <w:shd w:val="clear" w:color="auto" w:fill="FFFFFF"/>
        </w:rPr>
        <w:t>&lt;</w:t>
      </w:r>
      <w:hyperlink r:id="rId14" w:tgtFrame="_blank" w:history="1">
        <w:r w:rsidRPr="000612B8">
          <w:rPr>
            <w:rStyle w:val="Hyperlink"/>
            <w:rFonts w:ascii="Arial" w:hAnsi="Arial" w:cs="Arial"/>
            <w:b/>
            <w:color w:val="auto"/>
            <w:sz w:val="20"/>
            <w:szCs w:val="20"/>
            <w:u w:val="none"/>
            <w:shd w:val="clear" w:color="auto" w:fill="FFFFFF"/>
          </w:rPr>
          <w:t>https://maps.google.com/?q=-8.056033,-34.955116</w:t>
        </w:r>
      </w:hyperlink>
      <w:r w:rsidRPr="000612B8">
        <w:rPr>
          <w:rFonts w:ascii="Arial" w:hAnsi="Arial" w:cs="Arial"/>
          <w:sz w:val="20"/>
          <w:szCs w:val="20"/>
        </w:rPr>
        <w:t>&gt;.</w:t>
      </w:r>
      <w:r w:rsidRPr="000612B8">
        <w:rPr>
          <w:rFonts w:ascii="Arial" w:hAnsi="Arial" w:cs="Arial"/>
          <w:b/>
          <w:sz w:val="20"/>
          <w:szCs w:val="20"/>
        </w:rPr>
        <w:t xml:space="preserve"> </w:t>
      </w:r>
    </w:p>
    <w:p w14:paraId="0386BF4C" w14:textId="77777777" w:rsidR="00BA2B41" w:rsidRPr="000612B8" w:rsidRDefault="00BA2B41" w:rsidP="00BA2B41">
      <w:pPr>
        <w:pStyle w:val="PargrafodaLista"/>
        <w:spacing w:before="120" w:after="120" w:line="276" w:lineRule="auto"/>
        <w:ind w:left="1288"/>
        <w:jc w:val="both"/>
        <w:rPr>
          <w:rFonts w:ascii="Arial" w:hAnsi="Arial" w:cs="Arial"/>
          <w:sz w:val="20"/>
          <w:szCs w:val="20"/>
        </w:rPr>
      </w:pPr>
    </w:p>
    <w:p w14:paraId="6E53E400" w14:textId="0AC9CE41" w:rsidR="007173A4" w:rsidRPr="000612B8" w:rsidRDefault="007173A4" w:rsidP="00304FEC">
      <w:pPr>
        <w:pStyle w:val="PargrafodaLista"/>
        <w:numPr>
          <w:ilvl w:val="1"/>
          <w:numId w:val="3"/>
        </w:numPr>
        <w:spacing w:before="120" w:after="120" w:line="276" w:lineRule="auto"/>
        <w:jc w:val="both"/>
        <w:rPr>
          <w:rFonts w:ascii="Arial" w:hAnsi="Arial" w:cs="Arial"/>
          <w:sz w:val="20"/>
          <w:szCs w:val="20"/>
        </w:rPr>
      </w:pPr>
      <w:r w:rsidRPr="000612B8">
        <w:rPr>
          <w:rFonts w:ascii="Arial" w:hAnsi="Arial" w:cs="Arial"/>
          <w:sz w:val="20"/>
          <w:szCs w:val="20"/>
        </w:rPr>
        <w:t xml:space="preserve">Os documentos eletrônicos produzidos com a utilização de processo de certificação disponibilizada pela ICP-Brasil nos termos que constam da Medida Provisória nº 2.202-2, de 24 de agosto de 2001, serão recebidos e presumidos verdadeiros em relação aos signatários, dispensando-se o envio de documentos originais e cópias autenticadas em papel. </w:t>
      </w:r>
    </w:p>
    <w:p w14:paraId="51250247" w14:textId="77777777" w:rsidR="00180303" w:rsidRPr="000612B8" w:rsidRDefault="00180303" w:rsidP="00180303">
      <w:pPr>
        <w:spacing w:after="120" w:line="276" w:lineRule="auto"/>
        <w:ind w:left="360"/>
        <w:jc w:val="both"/>
        <w:rPr>
          <w:rFonts w:ascii="Arial" w:hAnsi="Arial" w:cs="Arial"/>
          <w:b/>
          <w:color w:val="000000"/>
          <w:sz w:val="20"/>
          <w:szCs w:val="20"/>
          <w:lang w:eastAsia="en-US"/>
        </w:rPr>
      </w:pPr>
    </w:p>
    <w:p w14:paraId="51250248" w14:textId="77777777" w:rsidR="00DD4982" w:rsidRPr="000612B8" w:rsidRDefault="00DD4982" w:rsidP="00304FEC">
      <w:pPr>
        <w:numPr>
          <w:ilvl w:val="0"/>
          <w:numId w:val="3"/>
        </w:numPr>
        <w:spacing w:after="120" w:line="276" w:lineRule="auto"/>
        <w:jc w:val="both"/>
        <w:rPr>
          <w:rFonts w:ascii="Arial" w:hAnsi="Arial" w:cs="Arial"/>
          <w:b/>
          <w:color w:val="000000"/>
          <w:sz w:val="20"/>
          <w:szCs w:val="20"/>
          <w:lang w:eastAsia="en-US"/>
        </w:rPr>
      </w:pPr>
      <w:r w:rsidRPr="000612B8">
        <w:rPr>
          <w:rFonts w:ascii="Arial" w:hAnsi="Arial" w:cs="Arial"/>
          <w:b/>
          <w:color w:val="000000"/>
          <w:sz w:val="20"/>
          <w:szCs w:val="20"/>
          <w:lang w:eastAsia="en-US"/>
        </w:rPr>
        <w:t>DOS RECURSOS</w:t>
      </w:r>
    </w:p>
    <w:p w14:paraId="51250249" w14:textId="575E6CDA" w:rsidR="00DD4982" w:rsidRPr="000612B8" w:rsidRDefault="00FB230F"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lang w:eastAsia="en-US"/>
        </w:rPr>
        <w:t>Declarado o vencedor e decorr</w:t>
      </w:r>
      <w:r w:rsidRPr="000612B8">
        <w:rPr>
          <w:rFonts w:ascii="Arial" w:hAnsi="Arial" w:cs="Arial"/>
          <w:color w:val="000000"/>
          <w:sz w:val="20"/>
          <w:szCs w:val="20"/>
        </w:rPr>
        <w:t xml:space="preserve">ida a </w:t>
      </w:r>
      <w:r w:rsidRPr="000612B8">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0612B8">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5125024A"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lastRenderedPageBreak/>
        <w:t>Nesse momento o Pregoeiro não adentrará no mérito recursal, mas apenas verificará as condições de admissibilidade do recurso.</w:t>
      </w:r>
    </w:p>
    <w:p w14:paraId="5125024C" w14:textId="77777777" w:rsidR="00B06523"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A falta de manifestação motivada do licitante quanto à intenção de recorrer importará a decadência</w:t>
      </w:r>
      <w:r w:rsidR="00C947E4" w:rsidRPr="000612B8">
        <w:rPr>
          <w:rFonts w:ascii="Arial" w:hAnsi="Arial" w:cs="Arial"/>
          <w:color w:val="000000"/>
          <w:sz w:val="20"/>
          <w:szCs w:val="20"/>
        </w:rPr>
        <w:t xml:space="preserve"> desse direito.</w:t>
      </w:r>
    </w:p>
    <w:p w14:paraId="5125024D" w14:textId="77777777"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 acolhimento do recurso invalida tão somente os atos insuscetíveis de aproveitamento. </w:t>
      </w:r>
    </w:p>
    <w:p w14:paraId="5125024F" w14:textId="5DB6E200"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Os autos do processo permanecerão com vista franqueada aos interessados, </w:t>
      </w:r>
      <w:r w:rsidR="008B3206" w:rsidRPr="000612B8">
        <w:rPr>
          <w:rFonts w:ascii="Arial" w:hAnsi="Arial" w:cs="Arial"/>
          <w:color w:val="000000"/>
          <w:sz w:val="20"/>
          <w:szCs w:val="20"/>
        </w:rPr>
        <w:t xml:space="preserve">na Coordenação de Licitações da UFPE, </w:t>
      </w:r>
      <w:proofErr w:type="gramStart"/>
      <w:r w:rsidR="008B3206" w:rsidRPr="000612B8">
        <w:rPr>
          <w:rFonts w:ascii="Arial" w:hAnsi="Arial" w:cs="Arial"/>
          <w:color w:val="000000"/>
          <w:sz w:val="20"/>
          <w:szCs w:val="20"/>
        </w:rPr>
        <w:t>avenida</w:t>
      </w:r>
      <w:proofErr w:type="gramEnd"/>
      <w:r w:rsidR="008B3206" w:rsidRPr="000612B8">
        <w:rPr>
          <w:rFonts w:ascii="Arial" w:hAnsi="Arial" w:cs="Arial"/>
          <w:color w:val="000000"/>
          <w:sz w:val="20"/>
          <w:szCs w:val="20"/>
        </w:rPr>
        <w:t xml:space="preserve"> da Arquitetura, s/n, Campus Joaquim Amazonas, Cidade Universitária, Recife, PE, telefone: 81.2126.7032 (TIRAR?) (Coordenadas geográficas</w:t>
      </w:r>
      <w:r w:rsidR="008B3206" w:rsidRPr="000612B8">
        <w:rPr>
          <w:rFonts w:ascii="Arial" w:hAnsi="Arial" w:cs="Arial"/>
          <w:sz w:val="20"/>
          <w:szCs w:val="20"/>
        </w:rPr>
        <w:t>: &lt;</w:t>
      </w:r>
      <w:hyperlink r:id="rId15" w:tgtFrame="_blank" w:history="1">
        <w:r w:rsidR="008B3206" w:rsidRPr="000612B8">
          <w:rPr>
            <w:rStyle w:val="Hyperlink"/>
            <w:rFonts w:ascii="Arial" w:hAnsi="Arial" w:cs="Arial"/>
            <w:b/>
            <w:color w:val="auto"/>
            <w:sz w:val="20"/>
            <w:szCs w:val="20"/>
            <w:u w:val="none"/>
            <w:shd w:val="clear" w:color="auto" w:fill="FFFFFF"/>
          </w:rPr>
          <w:t>https://maps.google.com/?q=-8.056033,-34.955116</w:t>
        </w:r>
      </w:hyperlink>
      <w:r w:rsidR="008B3206" w:rsidRPr="000612B8">
        <w:rPr>
          <w:rFonts w:ascii="Arial" w:hAnsi="Arial" w:cs="Arial"/>
          <w:sz w:val="20"/>
          <w:szCs w:val="20"/>
        </w:rPr>
        <w:t xml:space="preserve">&gt;), </w:t>
      </w:r>
      <w:r w:rsidR="008B3206" w:rsidRPr="000612B8">
        <w:rPr>
          <w:rFonts w:ascii="Arial" w:hAnsi="Arial" w:cs="Arial"/>
          <w:color w:val="000000"/>
          <w:sz w:val="20"/>
          <w:szCs w:val="20"/>
          <w:shd w:val="clear" w:color="auto" w:fill="FFFFFF"/>
        </w:rPr>
        <w:t>nos dias úteis, das 8h às 18h</w:t>
      </w:r>
      <w:r w:rsidR="008B3206" w:rsidRPr="000612B8">
        <w:rPr>
          <w:rFonts w:ascii="Arial" w:hAnsi="Arial" w:cs="Arial"/>
          <w:color w:val="000000"/>
          <w:sz w:val="20"/>
          <w:szCs w:val="20"/>
        </w:rPr>
        <w:t>, desde que, por razões administrativas, não se encontre em tramitação no âmbito da UFPE. Os interessados podem acompanhar a tramitação do processo referente a este pregão no sítio &lt;</w:t>
      </w:r>
      <w:hyperlink r:id="rId16" w:history="1">
        <w:r w:rsidR="008B3206" w:rsidRPr="000612B8">
          <w:rPr>
            <w:rStyle w:val="Hyperlink"/>
            <w:rFonts w:ascii="Arial" w:hAnsi="Arial" w:cs="Arial"/>
            <w:b/>
            <w:color w:val="auto"/>
            <w:sz w:val="20"/>
            <w:szCs w:val="20"/>
            <w:u w:val="none"/>
          </w:rPr>
          <w:t>www.ufpe.br</w:t>
        </w:r>
      </w:hyperlink>
      <w:r w:rsidR="008B3206" w:rsidRPr="000612B8">
        <w:rPr>
          <w:rFonts w:ascii="Arial" w:hAnsi="Arial" w:cs="Arial"/>
          <w:color w:val="000000"/>
          <w:sz w:val="20"/>
          <w:szCs w:val="20"/>
        </w:rPr>
        <w:t>&gt; opção SIGA PROCESSO, na barra inferior da página inicial do referido sítio.</w:t>
      </w:r>
    </w:p>
    <w:p w14:paraId="51250250" w14:textId="77777777" w:rsidR="00CF1650" w:rsidRPr="000612B8" w:rsidRDefault="00CF1650" w:rsidP="00CF1650">
      <w:pPr>
        <w:spacing w:before="120" w:after="120" w:line="276" w:lineRule="auto"/>
        <w:ind w:left="425"/>
        <w:jc w:val="both"/>
        <w:rPr>
          <w:rFonts w:ascii="Arial" w:hAnsi="Arial" w:cs="Arial"/>
          <w:color w:val="000000"/>
          <w:sz w:val="20"/>
          <w:szCs w:val="20"/>
        </w:rPr>
      </w:pPr>
    </w:p>
    <w:p w14:paraId="51250251"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DA ADJUDICAÇÃO E HOMOLOGAÇÃO</w:t>
      </w:r>
    </w:p>
    <w:p w14:paraId="51250252"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Após a fase recursal, constatada a regularidade dos atos praticados, a autoridade competente homologará o procedimento licitatório. </w:t>
      </w:r>
    </w:p>
    <w:p w14:paraId="137F0774" w14:textId="77777777" w:rsidR="00DA6BDE" w:rsidRPr="000612B8" w:rsidRDefault="00DA6BDE" w:rsidP="00304FEC">
      <w:pPr>
        <w:pStyle w:val="PargrafodaLista"/>
        <w:numPr>
          <w:ilvl w:val="1"/>
          <w:numId w:val="3"/>
        </w:numPr>
        <w:jc w:val="both"/>
        <w:rPr>
          <w:rFonts w:ascii="Arial" w:hAnsi="Arial" w:cs="Arial"/>
          <w:sz w:val="20"/>
          <w:szCs w:val="20"/>
        </w:rPr>
      </w:pPr>
      <w:r w:rsidRPr="000612B8">
        <w:rPr>
          <w:rFonts w:ascii="Arial" w:hAnsi="Arial" w:cs="Arial"/>
          <w:color w:val="000000"/>
          <w:sz w:val="20"/>
          <w:szCs w:val="20"/>
        </w:rPr>
        <w:t>Homo</w:t>
      </w:r>
      <w:r w:rsidRPr="000612B8">
        <w:rPr>
          <w:rFonts w:ascii="Arial" w:hAnsi="Arial" w:cs="Arial"/>
          <w:sz w:val="20"/>
          <w:szCs w:val="20"/>
        </w:rPr>
        <w:t xml:space="preserve">logado o procedimento licitatório, a(s) licitante(s) fornecedora(s) será(ao) notificada(s) por escrito </w:t>
      </w:r>
      <w:r w:rsidRPr="000612B8">
        <w:rPr>
          <w:rFonts w:ascii="Arial" w:hAnsi="Arial" w:cs="Arial"/>
          <w:b/>
          <w:sz w:val="20"/>
          <w:szCs w:val="20"/>
        </w:rPr>
        <w:t>ou por e-mail</w:t>
      </w:r>
      <w:r w:rsidRPr="000612B8">
        <w:rPr>
          <w:rFonts w:ascii="Arial" w:hAnsi="Arial" w:cs="Arial"/>
          <w:sz w:val="20"/>
          <w:szCs w:val="20"/>
        </w:rPr>
        <w:t xml:space="preserve">, para assinar a Ata de Registro de Preços no prazo estabelecido no </w:t>
      </w:r>
      <w:r w:rsidRPr="000612B8">
        <w:rPr>
          <w:rFonts w:ascii="Arial" w:hAnsi="Arial" w:cs="Arial"/>
          <w:b/>
          <w:sz w:val="20"/>
          <w:szCs w:val="20"/>
        </w:rPr>
        <w:t>subitem 14.1</w:t>
      </w:r>
      <w:r w:rsidRPr="000612B8">
        <w:rPr>
          <w:rFonts w:ascii="Arial" w:hAnsi="Arial" w:cs="Arial"/>
          <w:sz w:val="20"/>
          <w:szCs w:val="20"/>
        </w:rPr>
        <w:t>.</w:t>
      </w:r>
    </w:p>
    <w:p w14:paraId="3EAFEB41" w14:textId="63657CA1" w:rsidR="00515ECA" w:rsidRPr="000612B8" w:rsidRDefault="00DA6BDE" w:rsidP="00304FEC">
      <w:pPr>
        <w:pStyle w:val="PargrafodaLista"/>
        <w:numPr>
          <w:ilvl w:val="2"/>
          <w:numId w:val="3"/>
        </w:numPr>
        <w:jc w:val="both"/>
        <w:rPr>
          <w:rFonts w:ascii="Arial" w:hAnsi="Arial" w:cs="Arial"/>
          <w:sz w:val="20"/>
          <w:szCs w:val="20"/>
        </w:rPr>
      </w:pPr>
      <w:r w:rsidRPr="000612B8">
        <w:rPr>
          <w:rFonts w:ascii="Arial" w:hAnsi="Arial" w:cs="Arial"/>
          <w:sz w:val="20"/>
          <w:szCs w:val="20"/>
        </w:rPr>
        <w:t xml:space="preserve">Qualquer que seja a forma escolhida pela UFPE para a notificação, ao processo administrativo deverá ser acostado documento comprobatório (Aviso de Recebimento – AR devolvido devidamente datado e assinado pelo destinatário; ou mensagem eletrônica) do recebimento pela(s) fornecedora(s). </w:t>
      </w:r>
    </w:p>
    <w:p w14:paraId="51250254" w14:textId="77777777" w:rsidR="00CF1650" w:rsidRPr="000612B8" w:rsidRDefault="00CF1650" w:rsidP="00CF1650">
      <w:pPr>
        <w:spacing w:before="120" w:after="120" w:line="276" w:lineRule="auto"/>
        <w:ind w:left="425"/>
        <w:jc w:val="both"/>
        <w:rPr>
          <w:rFonts w:ascii="Arial" w:hAnsi="Arial" w:cs="Arial"/>
          <w:color w:val="000000"/>
          <w:sz w:val="20"/>
          <w:szCs w:val="20"/>
        </w:rPr>
      </w:pPr>
    </w:p>
    <w:p w14:paraId="51250255"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DA ATA DE REGISTRO DE PREÇOS</w:t>
      </w:r>
    </w:p>
    <w:p w14:paraId="51250256" w14:textId="2834D50D" w:rsidR="008C720D" w:rsidRPr="000612B8" w:rsidRDefault="008C720D"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Homologado o resultado da licitação, terá o adjudicatário o prazo de </w:t>
      </w:r>
      <w:r w:rsidR="00054F3C" w:rsidRPr="000612B8">
        <w:rPr>
          <w:rFonts w:ascii="Arial" w:hAnsi="Arial" w:cs="Arial"/>
          <w:b/>
          <w:sz w:val="20"/>
          <w:szCs w:val="20"/>
        </w:rPr>
        <w:t>5</w:t>
      </w:r>
      <w:r w:rsidRPr="000612B8">
        <w:rPr>
          <w:rFonts w:ascii="Arial" w:hAnsi="Arial" w:cs="Arial"/>
          <w:b/>
          <w:sz w:val="20"/>
          <w:szCs w:val="20"/>
        </w:rPr>
        <w:t xml:space="preserve"> (</w:t>
      </w:r>
      <w:r w:rsidR="00054F3C" w:rsidRPr="000612B8">
        <w:rPr>
          <w:rFonts w:ascii="Arial" w:hAnsi="Arial" w:cs="Arial"/>
          <w:b/>
          <w:sz w:val="20"/>
          <w:szCs w:val="20"/>
        </w:rPr>
        <w:t>cinco</w:t>
      </w:r>
      <w:r w:rsidRPr="000612B8">
        <w:rPr>
          <w:rFonts w:ascii="Arial" w:hAnsi="Arial" w:cs="Arial"/>
          <w:b/>
          <w:sz w:val="20"/>
          <w:szCs w:val="20"/>
        </w:rPr>
        <w:t xml:space="preserve">) </w:t>
      </w:r>
      <w:r w:rsidRPr="000612B8">
        <w:rPr>
          <w:rFonts w:ascii="Arial" w:hAnsi="Arial" w:cs="Arial"/>
          <w:b/>
          <w:color w:val="000000"/>
          <w:sz w:val="20"/>
          <w:szCs w:val="20"/>
        </w:rPr>
        <w:t>dias</w:t>
      </w:r>
      <w:r w:rsidR="00054F3C" w:rsidRPr="000612B8">
        <w:rPr>
          <w:rFonts w:ascii="Arial" w:hAnsi="Arial" w:cs="Arial"/>
          <w:b/>
          <w:color w:val="000000"/>
          <w:sz w:val="20"/>
          <w:szCs w:val="20"/>
        </w:rPr>
        <w:t xml:space="preserve"> úteis</w:t>
      </w:r>
      <w:r w:rsidRPr="000612B8">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r w:rsidR="00054F3C" w:rsidRPr="000612B8">
        <w:rPr>
          <w:rFonts w:ascii="Arial" w:hAnsi="Arial" w:cs="Arial"/>
          <w:color w:val="000000"/>
          <w:sz w:val="20"/>
          <w:szCs w:val="20"/>
        </w:rPr>
        <w:t xml:space="preserve">Na oportunidade será exigida a comprovação das condições de habilitação consignadas neste Edital, as quais deverão ser mantidas durante o período de cumprimento das obrigações pactuadas. </w:t>
      </w:r>
    </w:p>
    <w:p w14:paraId="51250257" w14:textId="6D26C21F" w:rsidR="008C720D" w:rsidRPr="000612B8" w:rsidRDefault="008C720D"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Alternativamente à convocação para comparecer perante o órgão ou entidade</w:t>
      </w:r>
      <w:r w:rsidRPr="000612B8">
        <w:rPr>
          <w:rFonts w:ascii="Arial" w:hAnsi="Arial" w:cs="Arial"/>
          <w:i/>
          <w:color w:val="000000"/>
          <w:sz w:val="20"/>
          <w:szCs w:val="20"/>
        </w:rPr>
        <w:t xml:space="preserve"> </w:t>
      </w:r>
      <w:r w:rsidRPr="000612B8">
        <w:rPr>
          <w:rFonts w:ascii="Arial" w:hAnsi="Arial" w:cs="Arial"/>
          <w:color w:val="000000"/>
          <w:sz w:val="20"/>
          <w:szCs w:val="20"/>
        </w:rPr>
        <w:t xml:space="preserve">para a assinatura da Ata de Registro de Preços, a Administração poderá encaminhá-la para assinatura, </w:t>
      </w:r>
      <w:r w:rsidRPr="000612B8">
        <w:rPr>
          <w:rFonts w:ascii="Arial" w:hAnsi="Arial" w:cs="Arial"/>
          <w:bCs/>
          <w:iCs/>
          <w:color w:val="000000"/>
          <w:sz w:val="20"/>
          <w:szCs w:val="20"/>
        </w:rPr>
        <w:t xml:space="preserve">mediante correspondência postal com aviso de recebimento (AR) ou meio eletrônico, para que seja assinada no prazo de </w:t>
      </w:r>
      <w:proofErr w:type="gramStart"/>
      <w:r w:rsidR="00054F3C" w:rsidRPr="000612B8">
        <w:rPr>
          <w:rFonts w:ascii="Arial" w:hAnsi="Arial" w:cs="Arial"/>
          <w:b/>
          <w:bCs/>
          <w:iCs/>
          <w:sz w:val="20"/>
          <w:szCs w:val="20"/>
        </w:rPr>
        <w:t>2</w:t>
      </w:r>
      <w:proofErr w:type="gramEnd"/>
      <w:r w:rsidR="00054F3C" w:rsidRPr="000612B8">
        <w:rPr>
          <w:rFonts w:ascii="Arial" w:hAnsi="Arial" w:cs="Arial"/>
          <w:b/>
          <w:bCs/>
          <w:iCs/>
          <w:sz w:val="20"/>
          <w:szCs w:val="20"/>
        </w:rPr>
        <w:t xml:space="preserve"> (dois</w:t>
      </w:r>
      <w:r w:rsidRPr="000612B8">
        <w:rPr>
          <w:rFonts w:ascii="Arial" w:hAnsi="Arial" w:cs="Arial"/>
          <w:b/>
          <w:bCs/>
          <w:iCs/>
          <w:sz w:val="20"/>
          <w:szCs w:val="20"/>
        </w:rPr>
        <w:t xml:space="preserve">) </w:t>
      </w:r>
      <w:r w:rsidRPr="000612B8">
        <w:rPr>
          <w:rFonts w:ascii="Arial" w:hAnsi="Arial" w:cs="Arial"/>
          <w:b/>
          <w:bCs/>
          <w:iCs/>
          <w:color w:val="000000"/>
          <w:sz w:val="20"/>
          <w:szCs w:val="20"/>
        </w:rPr>
        <w:t>dias</w:t>
      </w:r>
      <w:r w:rsidR="00054F3C" w:rsidRPr="000612B8">
        <w:rPr>
          <w:rFonts w:ascii="Arial" w:hAnsi="Arial" w:cs="Arial"/>
          <w:b/>
          <w:bCs/>
          <w:iCs/>
          <w:color w:val="000000"/>
          <w:sz w:val="20"/>
          <w:szCs w:val="20"/>
        </w:rPr>
        <w:t xml:space="preserve"> úteis</w:t>
      </w:r>
      <w:r w:rsidRPr="000612B8">
        <w:rPr>
          <w:rFonts w:ascii="Arial" w:hAnsi="Arial" w:cs="Arial"/>
          <w:bCs/>
          <w:iCs/>
          <w:color w:val="000000"/>
          <w:sz w:val="20"/>
          <w:szCs w:val="20"/>
        </w:rPr>
        <w:t>, a contar da data de seu recebimento.</w:t>
      </w:r>
    </w:p>
    <w:p w14:paraId="5BB434CD" w14:textId="77777777" w:rsidR="00FC7DC6" w:rsidRPr="000612B8" w:rsidRDefault="00FC7DC6" w:rsidP="00304FEC">
      <w:pPr>
        <w:pStyle w:val="PargrafodaLista"/>
        <w:numPr>
          <w:ilvl w:val="2"/>
          <w:numId w:val="3"/>
        </w:numPr>
        <w:spacing w:before="120" w:after="120" w:line="276" w:lineRule="auto"/>
        <w:jc w:val="both"/>
        <w:rPr>
          <w:rFonts w:ascii="Arial" w:hAnsi="Arial" w:cs="Arial"/>
          <w:color w:val="000000"/>
          <w:sz w:val="20"/>
          <w:szCs w:val="20"/>
        </w:rPr>
      </w:pPr>
      <w:r w:rsidRPr="000612B8">
        <w:rPr>
          <w:rFonts w:ascii="Arial" w:hAnsi="Arial" w:cs="Arial"/>
          <w:bCs/>
          <w:iCs/>
          <w:color w:val="000000"/>
          <w:sz w:val="20"/>
          <w:szCs w:val="20"/>
        </w:rPr>
        <w:lastRenderedPageBreak/>
        <w:t>Caberá ao fornecedor responder pelas despesas postais, quaisquer que sejam o méio e a modalidade de envio, decorrentes da devolução à UFPE da Ata de Registro de Preços devidamente assinada, caso não a entregue pessoalmente.</w:t>
      </w:r>
    </w:p>
    <w:p w14:paraId="573DD028" w14:textId="59BB3E5B" w:rsidR="00FC7DC6" w:rsidRPr="000612B8" w:rsidRDefault="00FC7DC6" w:rsidP="00304FEC">
      <w:pPr>
        <w:pStyle w:val="PargrafodaLista"/>
        <w:numPr>
          <w:ilvl w:val="2"/>
          <w:numId w:val="3"/>
        </w:numPr>
        <w:spacing w:before="120" w:after="120" w:line="276" w:lineRule="auto"/>
        <w:jc w:val="both"/>
        <w:rPr>
          <w:rFonts w:ascii="Arial" w:hAnsi="Arial" w:cs="Arial"/>
          <w:color w:val="000000"/>
          <w:sz w:val="20"/>
          <w:szCs w:val="20"/>
        </w:rPr>
      </w:pPr>
      <w:r w:rsidRPr="000612B8">
        <w:rPr>
          <w:rFonts w:ascii="Arial" w:hAnsi="Arial" w:cs="Arial"/>
          <w:bCs/>
          <w:iCs/>
          <w:color w:val="000000"/>
          <w:sz w:val="20"/>
          <w:szCs w:val="20"/>
        </w:rPr>
        <w:t>O fornecedor assume os riscos por atrasos e extravios decorrentes do meio e modalidade postais escolhidos para a devolução da Ata, sujeitando-se às penalidades administrativas previstas por atraso na assinatura do instrumento.</w:t>
      </w:r>
    </w:p>
    <w:p w14:paraId="51250259" w14:textId="4C09061F" w:rsidR="009D098D" w:rsidRPr="000612B8" w:rsidRDefault="009D098D" w:rsidP="00304FEC">
      <w:pPr>
        <w:numPr>
          <w:ilvl w:val="1"/>
          <w:numId w:val="3"/>
        </w:numPr>
        <w:spacing w:before="120" w:after="120" w:line="276" w:lineRule="auto"/>
        <w:ind w:left="425" w:firstLine="0"/>
        <w:jc w:val="both"/>
        <w:rPr>
          <w:rFonts w:ascii="Arial" w:hAnsi="Arial" w:cs="Arial"/>
          <w:b/>
          <w:color w:val="000000"/>
          <w:sz w:val="20"/>
          <w:szCs w:val="20"/>
        </w:rPr>
      </w:pPr>
      <w:r w:rsidRPr="000612B8">
        <w:rPr>
          <w:rFonts w:ascii="Arial" w:hAnsi="Arial" w:cs="Arial"/>
          <w:color w:val="000000"/>
          <w:sz w:val="20"/>
          <w:szCs w:val="20"/>
        </w:rPr>
        <w:t xml:space="preserve">O prazo estabelecido no </w:t>
      </w:r>
      <w:proofErr w:type="gramStart"/>
      <w:r w:rsidRPr="000612B8">
        <w:rPr>
          <w:rFonts w:ascii="Arial" w:hAnsi="Arial" w:cs="Arial"/>
          <w:color w:val="000000"/>
          <w:sz w:val="20"/>
          <w:szCs w:val="20"/>
        </w:rPr>
        <w:t xml:space="preserve">subitem </w:t>
      </w:r>
      <w:proofErr w:type="spellStart"/>
      <w:r w:rsidR="00FC7DC6" w:rsidRPr="000612B8">
        <w:rPr>
          <w:rFonts w:ascii="Arial" w:hAnsi="Arial" w:cs="Arial"/>
          <w:b/>
          <w:color w:val="000000"/>
          <w:sz w:val="20"/>
          <w:szCs w:val="20"/>
        </w:rPr>
        <w:t>subitem</w:t>
      </w:r>
      <w:proofErr w:type="spellEnd"/>
      <w:proofErr w:type="gramEnd"/>
      <w:r w:rsidR="00FC7DC6" w:rsidRPr="000612B8">
        <w:rPr>
          <w:rFonts w:ascii="Arial" w:hAnsi="Arial" w:cs="Arial"/>
          <w:b/>
          <w:color w:val="000000"/>
          <w:sz w:val="20"/>
          <w:szCs w:val="20"/>
        </w:rPr>
        <w:t xml:space="preserve"> 14.1</w:t>
      </w:r>
      <w:r w:rsidR="00FC7DC6" w:rsidRPr="000612B8">
        <w:rPr>
          <w:rFonts w:ascii="Arial" w:hAnsi="Arial" w:cs="Arial"/>
          <w:color w:val="000000"/>
          <w:sz w:val="20"/>
          <w:szCs w:val="20"/>
        </w:rPr>
        <w:t xml:space="preserve"> </w:t>
      </w:r>
      <w:r w:rsidRPr="000612B8">
        <w:rPr>
          <w:rFonts w:ascii="Arial" w:hAnsi="Arial" w:cs="Arial"/>
          <w:color w:val="000000"/>
          <w:sz w:val="20"/>
          <w:szCs w:val="20"/>
        </w:rPr>
        <w:t>para assinatura da Ata de Registro de Preços poderá ser prorrogado uma única vez, por igual período, quando solicitado pelo(s) licitante(s) vencedor(s), durante o seu transcurso, e desde que devidamente aceito.</w:t>
      </w:r>
    </w:p>
    <w:p w14:paraId="5125025A" w14:textId="77777777" w:rsidR="009D098D" w:rsidRPr="000612B8" w:rsidRDefault="009D098D" w:rsidP="00304FEC">
      <w:pPr>
        <w:numPr>
          <w:ilvl w:val="1"/>
          <w:numId w:val="3"/>
        </w:numPr>
        <w:spacing w:before="120" w:after="120" w:line="276" w:lineRule="auto"/>
        <w:ind w:left="425" w:firstLine="0"/>
        <w:jc w:val="both"/>
        <w:rPr>
          <w:rFonts w:ascii="Arial" w:hAnsi="Arial" w:cs="Arial"/>
          <w:b/>
          <w:color w:val="000000"/>
          <w:sz w:val="20"/>
          <w:szCs w:val="20"/>
        </w:rPr>
      </w:pPr>
      <w:r w:rsidRPr="000612B8">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125025B" w14:textId="77777777" w:rsidR="00CF1650" w:rsidRPr="000612B8" w:rsidRDefault="00CF1650"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148E9AF" w14:textId="2E364A3D" w:rsidR="00FC7DC6" w:rsidRPr="000612B8" w:rsidRDefault="00FC7DC6" w:rsidP="00304FEC">
      <w:pPr>
        <w:pStyle w:val="PargrafodaLista"/>
        <w:numPr>
          <w:ilvl w:val="2"/>
          <w:numId w:val="3"/>
        </w:numPr>
        <w:spacing w:before="120" w:after="120" w:line="276" w:lineRule="auto"/>
        <w:jc w:val="both"/>
        <w:rPr>
          <w:rFonts w:ascii="Arial" w:hAnsi="Arial" w:cs="Arial"/>
          <w:color w:val="000000"/>
          <w:sz w:val="20"/>
          <w:szCs w:val="20"/>
        </w:rPr>
      </w:pPr>
      <w:r w:rsidRPr="000612B8">
        <w:rPr>
          <w:rFonts w:ascii="Arial" w:hAnsi="Arial" w:cs="Arial"/>
          <w:color w:val="000000"/>
          <w:sz w:val="20"/>
          <w:szCs w:val="20"/>
        </w:rPr>
        <w:t xml:space="preserve">A inserção dos textos referentes à assinatura e cadastro na ata de registro de preços dos licitantes que cotarem preços iguais aos do licitante vencedor, dependerá da </w:t>
      </w:r>
      <w:proofErr w:type="gramStart"/>
      <w:r w:rsidRPr="000612B8">
        <w:rPr>
          <w:rFonts w:ascii="Arial" w:hAnsi="Arial" w:cs="Arial"/>
          <w:color w:val="000000"/>
          <w:sz w:val="20"/>
          <w:szCs w:val="20"/>
        </w:rPr>
        <w:t>implementação</w:t>
      </w:r>
      <w:proofErr w:type="gramEnd"/>
      <w:r w:rsidRPr="000612B8">
        <w:rPr>
          <w:rFonts w:ascii="Arial" w:hAnsi="Arial" w:cs="Arial"/>
          <w:color w:val="000000"/>
          <w:sz w:val="20"/>
          <w:szCs w:val="20"/>
        </w:rPr>
        <w:t xml:space="preserve"> dessa funcionalidade no Sistema Comprasnet. </w:t>
      </w:r>
    </w:p>
    <w:p w14:paraId="653999B1" w14:textId="77777777" w:rsidR="00FC7DC6" w:rsidRPr="000612B8" w:rsidRDefault="00FC7DC6" w:rsidP="00FC7DC6">
      <w:pPr>
        <w:pStyle w:val="PargrafodaLista"/>
        <w:spacing w:before="120" w:after="120" w:line="276" w:lineRule="auto"/>
        <w:ind w:left="1922"/>
        <w:jc w:val="both"/>
        <w:rPr>
          <w:rFonts w:ascii="Arial" w:hAnsi="Arial" w:cs="Arial"/>
          <w:color w:val="000000"/>
          <w:sz w:val="20"/>
          <w:szCs w:val="20"/>
        </w:rPr>
      </w:pPr>
    </w:p>
    <w:p w14:paraId="5125025D" w14:textId="73CACD0A" w:rsidR="009D098D" w:rsidRPr="000612B8" w:rsidRDefault="00FC7DC6" w:rsidP="00EF30BE">
      <w:pPr>
        <w:pStyle w:val="PargrafodaLista"/>
        <w:numPr>
          <w:ilvl w:val="1"/>
          <w:numId w:val="3"/>
        </w:numPr>
        <w:spacing w:before="120" w:after="120" w:line="276" w:lineRule="auto"/>
        <w:jc w:val="both"/>
        <w:rPr>
          <w:rFonts w:ascii="Arial" w:hAnsi="Arial" w:cs="Arial"/>
          <w:b/>
          <w:color w:val="000000"/>
          <w:sz w:val="20"/>
          <w:szCs w:val="20"/>
        </w:rPr>
      </w:pPr>
      <w:r w:rsidRPr="000612B8">
        <w:rPr>
          <w:rFonts w:ascii="Arial" w:hAnsi="Arial" w:cs="Arial"/>
          <w:color w:val="000000"/>
          <w:sz w:val="20"/>
          <w:szCs w:val="20"/>
        </w:rPr>
        <w:t xml:space="preserve">Quando o vencedor da licitação não fizer a comprovação das condições de habilitação ou quando, injustificadamente, recusar-se a assinar a Ata de Registro de Preços, poderá ser convocado outro licitante do cadastro de reserva. Caso não haja cadastro de reserva, será convocado o licitante remanescente para fazê-lo em igual prazo e nas mesmas condições </w:t>
      </w:r>
      <w:proofErr w:type="gramStart"/>
      <w:r w:rsidRPr="000612B8">
        <w:rPr>
          <w:rFonts w:ascii="Arial" w:hAnsi="Arial" w:cs="Arial"/>
          <w:color w:val="000000"/>
          <w:sz w:val="20"/>
          <w:szCs w:val="20"/>
        </w:rPr>
        <w:t>propostas pelo primeiro classificado, respeitada</w:t>
      </w:r>
      <w:proofErr w:type="gramEnd"/>
      <w:r w:rsidRPr="000612B8">
        <w:rPr>
          <w:rFonts w:ascii="Arial" w:hAnsi="Arial" w:cs="Arial"/>
          <w:color w:val="000000"/>
          <w:sz w:val="20"/>
          <w:szCs w:val="20"/>
        </w:rPr>
        <w:t xml:space="preserve"> a ordem de classificação para, após comprovados os requisitos habilitatórios, assinar a Ata de Registro de Preços, sem prejuízo das multas previstas neste edital e das demais cominações legais (art. 13, parágrafo único, Decreto nº 7.892, de 2013). </w:t>
      </w:r>
    </w:p>
    <w:p w14:paraId="4628F264" w14:textId="77777777" w:rsidR="00EF30BE" w:rsidRPr="000612B8" w:rsidRDefault="00EF30BE" w:rsidP="00EF30BE">
      <w:pPr>
        <w:pStyle w:val="PargrafodaLista"/>
        <w:spacing w:before="120" w:after="120" w:line="276" w:lineRule="auto"/>
        <w:ind w:left="1288"/>
        <w:jc w:val="both"/>
        <w:rPr>
          <w:rFonts w:ascii="Arial" w:hAnsi="Arial" w:cs="Arial"/>
          <w:b/>
          <w:color w:val="000000"/>
          <w:sz w:val="20"/>
          <w:szCs w:val="20"/>
        </w:rPr>
      </w:pPr>
    </w:p>
    <w:p w14:paraId="5125025E" w14:textId="113CB13A" w:rsidR="00DD4982" w:rsidRPr="000612B8" w:rsidRDefault="00DB398B" w:rsidP="00304FEC">
      <w:pPr>
        <w:numPr>
          <w:ilvl w:val="0"/>
          <w:numId w:val="3"/>
        </w:numPr>
        <w:spacing w:before="120" w:after="120" w:line="276" w:lineRule="auto"/>
        <w:ind w:left="0" w:firstLine="0"/>
        <w:jc w:val="both"/>
        <w:rPr>
          <w:rFonts w:ascii="Arial" w:hAnsi="Arial" w:cs="Arial"/>
          <w:color w:val="000000"/>
          <w:sz w:val="20"/>
          <w:szCs w:val="20"/>
        </w:rPr>
      </w:pPr>
      <w:r w:rsidRPr="000612B8">
        <w:rPr>
          <w:rFonts w:ascii="Arial" w:hAnsi="Arial" w:cs="Arial"/>
          <w:b/>
          <w:color w:val="000000"/>
          <w:sz w:val="20"/>
          <w:szCs w:val="20"/>
        </w:rPr>
        <w:t>NOTA DE EMPENHO</w:t>
      </w:r>
    </w:p>
    <w:p w14:paraId="51250261" w14:textId="0FB4A5CF" w:rsidR="00DD4982" w:rsidRPr="000612B8" w:rsidRDefault="00F05C1B" w:rsidP="00EF30BE">
      <w:pPr>
        <w:pStyle w:val="PargrafodaLista"/>
        <w:numPr>
          <w:ilvl w:val="1"/>
          <w:numId w:val="3"/>
        </w:numPr>
        <w:spacing w:before="120" w:after="120" w:line="276" w:lineRule="auto"/>
        <w:jc w:val="both"/>
        <w:rPr>
          <w:rFonts w:ascii="Arial" w:hAnsi="Arial" w:cs="Arial"/>
          <w:strike/>
          <w:color w:val="000000"/>
          <w:sz w:val="20"/>
          <w:szCs w:val="20"/>
        </w:rPr>
      </w:pPr>
      <w:r w:rsidRPr="000612B8">
        <w:rPr>
          <w:rFonts w:ascii="Arial" w:hAnsi="Arial" w:cs="Arial"/>
          <w:color w:val="000000"/>
          <w:sz w:val="20"/>
          <w:szCs w:val="20"/>
        </w:rPr>
        <w:t>Dentro da validade da Ata de Registro de Preços, o fornecedor registrado poderá ser convocado para ou aceitar</w:t>
      </w:r>
      <w:r w:rsidR="00432315">
        <w:rPr>
          <w:rFonts w:ascii="Arial" w:hAnsi="Arial" w:cs="Arial"/>
          <w:color w:val="000000"/>
          <w:sz w:val="20"/>
          <w:szCs w:val="20"/>
        </w:rPr>
        <w:t xml:space="preserve"> a </w:t>
      </w:r>
      <w:r w:rsidRPr="000612B8">
        <w:rPr>
          <w:rFonts w:ascii="Arial" w:hAnsi="Arial" w:cs="Arial"/>
          <w:bCs/>
          <w:iCs/>
          <w:color w:val="000000"/>
          <w:sz w:val="20"/>
          <w:szCs w:val="20"/>
        </w:rPr>
        <w:t>Nota de Empenho</w:t>
      </w:r>
      <w:r w:rsidR="00432315">
        <w:rPr>
          <w:rFonts w:ascii="Arial" w:hAnsi="Arial" w:cs="Arial"/>
          <w:bCs/>
          <w:iCs/>
          <w:color w:val="000000"/>
          <w:sz w:val="20"/>
          <w:szCs w:val="20"/>
        </w:rPr>
        <w:t>.</w:t>
      </w:r>
      <w:r w:rsidRPr="000612B8">
        <w:rPr>
          <w:rFonts w:ascii="Arial" w:hAnsi="Arial" w:cs="Arial"/>
          <w:bCs/>
          <w:iCs/>
          <w:color w:val="000000"/>
          <w:sz w:val="20"/>
          <w:szCs w:val="20"/>
        </w:rPr>
        <w:t xml:space="preserve"> </w:t>
      </w:r>
    </w:p>
    <w:p w14:paraId="51250262" w14:textId="77777777" w:rsidR="00715B6E" w:rsidRPr="000612B8" w:rsidRDefault="00715B6E"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51250264" w14:textId="230CE57A" w:rsidR="00715B6E" w:rsidRPr="000612B8" w:rsidRDefault="00715B6E"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 xml:space="preserve">A adjudicatária terá o prazo de </w:t>
      </w:r>
      <w:proofErr w:type="gramStart"/>
      <w:r w:rsidR="00FC2DEF" w:rsidRPr="000612B8">
        <w:rPr>
          <w:rFonts w:ascii="Arial" w:hAnsi="Arial" w:cs="Arial"/>
          <w:b/>
          <w:sz w:val="20"/>
          <w:szCs w:val="20"/>
        </w:rPr>
        <w:t>2</w:t>
      </w:r>
      <w:proofErr w:type="gramEnd"/>
      <w:r w:rsidR="00FC2DEF" w:rsidRPr="000612B8">
        <w:rPr>
          <w:rFonts w:ascii="Arial" w:hAnsi="Arial" w:cs="Arial"/>
          <w:b/>
          <w:sz w:val="20"/>
          <w:szCs w:val="20"/>
        </w:rPr>
        <w:t xml:space="preserve"> </w:t>
      </w:r>
      <w:r w:rsidRPr="000612B8">
        <w:rPr>
          <w:rFonts w:ascii="Arial" w:hAnsi="Arial" w:cs="Arial"/>
          <w:b/>
          <w:sz w:val="20"/>
          <w:szCs w:val="20"/>
        </w:rPr>
        <w:t>(</w:t>
      </w:r>
      <w:r w:rsidR="00FC2DEF" w:rsidRPr="000612B8">
        <w:rPr>
          <w:rFonts w:ascii="Arial" w:hAnsi="Arial" w:cs="Arial"/>
          <w:b/>
          <w:sz w:val="20"/>
          <w:szCs w:val="20"/>
        </w:rPr>
        <w:t>dois</w:t>
      </w:r>
      <w:r w:rsidRPr="000612B8">
        <w:rPr>
          <w:rFonts w:ascii="Arial" w:hAnsi="Arial" w:cs="Arial"/>
          <w:b/>
          <w:sz w:val="20"/>
          <w:szCs w:val="20"/>
        </w:rPr>
        <w:t xml:space="preserve">) </w:t>
      </w:r>
      <w:r w:rsidRPr="000612B8">
        <w:rPr>
          <w:rFonts w:ascii="Arial" w:hAnsi="Arial" w:cs="Arial"/>
          <w:b/>
          <w:color w:val="000000"/>
          <w:sz w:val="20"/>
          <w:szCs w:val="20"/>
        </w:rPr>
        <w:t>dias úteis</w:t>
      </w:r>
      <w:r w:rsidRPr="000612B8">
        <w:rPr>
          <w:rFonts w:ascii="Arial" w:hAnsi="Arial" w:cs="Arial"/>
          <w:color w:val="000000"/>
          <w:sz w:val="20"/>
          <w:szCs w:val="20"/>
        </w:rPr>
        <w:t xml:space="preserve">, contados a partir da data de sua convocação, para aceitar </w:t>
      </w:r>
      <w:r w:rsidR="00EF30BE" w:rsidRPr="000612B8">
        <w:rPr>
          <w:rFonts w:ascii="Arial" w:hAnsi="Arial" w:cs="Arial"/>
          <w:color w:val="000000"/>
          <w:sz w:val="20"/>
          <w:szCs w:val="20"/>
        </w:rPr>
        <w:t xml:space="preserve">a </w:t>
      </w:r>
      <w:r w:rsidR="00B23D76" w:rsidRPr="000612B8">
        <w:rPr>
          <w:rFonts w:ascii="Arial" w:hAnsi="Arial" w:cs="Arial"/>
          <w:color w:val="000000"/>
          <w:sz w:val="20"/>
          <w:szCs w:val="20"/>
        </w:rPr>
        <w:t>Nota de Empenho</w:t>
      </w:r>
      <w:r w:rsidR="00432315">
        <w:rPr>
          <w:rFonts w:ascii="Arial" w:hAnsi="Arial" w:cs="Arial"/>
          <w:color w:val="000000"/>
          <w:sz w:val="20"/>
          <w:szCs w:val="20"/>
        </w:rPr>
        <w:t xml:space="preserve">, </w:t>
      </w:r>
      <w:r w:rsidRPr="000612B8">
        <w:rPr>
          <w:rFonts w:ascii="Arial" w:hAnsi="Arial" w:cs="Arial"/>
          <w:color w:val="000000"/>
          <w:sz w:val="20"/>
          <w:szCs w:val="20"/>
        </w:rPr>
        <w:t>sob pena de decair do direito à contratação, sem prejuízo das sanções previstas neste Edital.</w:t>
      </w:r>
    </w:p>
    <w:p w14:paraId="51250268" w14:textId="73C580F1"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Antes </w:t>
      </w:r>
      <w:r w:rsidR="002F1FFA" w:rsidRPr="000612B8">
        <w:rPr>
          <w:rFonts w:ascii="Arial" w:hAnsi="Arial" w:cs="Arial"/>
          <w:color w:val="000000"/>
          <w:sz w:val="20"/>
          <w:szCs w:val="20"/>
        </w:rPr>
        <w:t xml:space="preserve">do </w:t>
      </w:r>
      <w:r w:rsidRPr="000612B8">
        <w:rPr>
          <w:rFonts w:ascii="Arial" w:hAnsi="Arial" w:cs="Arial"/>
          <w:color w:val="000000"/>
          <w:sz w:val="20"/>
          <w:szCs w:val="20"/>
        </w:rPr>
        <w:t xml:space="preserve">aceite </w:t>
      </w:r>
      <w:r w:rsidR="002F1FFA" w:rsidRPr="000612B8">
        <w:rPr>
          <w:rFonts w:ascii="Arial" w:hAnsi="Arial" w:cs="Arial"/>
          <w:color w:val="000000"/>
          <w:sz w:val="20"/>
          <w:szCs w:val="20"/>
        </w:rPr>
        <w:t>da Nota de Empenho</w:t>
      </w:r>
      <w:r w:rsidRPr="000612B8">
        <w:rPr>
          <w:rFonts w:ascii="Arial" w:hAnsi="Arial" w:cs="Arial"/>
          <w:color w:val="000000"/>
          <w:sz w:val="20"/>
          <w:szCs w:val="20"/>
        </w:rPr>
        <w:t>, a Administração realizará consulta “on line” ao SICAF</w:t>
      </w:r>
      <w:r w:rsidR="00180303" w:rsidRPr="000612B8">
        <w:rPr>
          <w:rFonts w:ascii="Arial" w:hAnsi="Arial" w:cs="Arial"/>
          <w:color w:val="000000"/>
          <w:sz w:val="20"/>
          <w:szCs w:val="20"/>
        </w:rPr>
        <w:t xml:space="preserve">, </w:t>
      </w:r>
      <w:r w:rsidR="002F1FFA" w:rsidRPr="000612B8">
        <w:rPr>
          <w:rFonts w:ascii="Arial" w:hAnsi="Arial" w:cs="Arial"/>
          <w:color w:val="000000"/>
          <w:sz w:val="20"/>
          <w:szCs w:val="20"/>
        </w:rPr>
        <w:t xml:space="preserve">para identificar eventual proibição da licitante adjudicatária de contratar com o Poder Público, </w:t>
      </w:r>
      <w:r w:rsidR="00180303" w:rsidRPr="000612B8">
        <w:rPr>
          <w:rFonts w:ascii="Arial" w:hAnsi="Arial" w:cs="Arial"/>
          <w:color w:val="000000"/>
          <w:sz w:val="20"/>
          <w:szCs w:val="20"/>
        </w:rPr>
        <w:t>bem como ao Cadastro Informativo de Créditos não Quitados – CADIN, cujos resultados serão anexados aos autos do processo.</w:t>
      </w:r>
    </w:p>
    <w:p w14:paraId="51250269" w14:textId="77777777" w:rsidR="00582697" w:rsidRPr="000612B8" w:rsidRDefault="00582697"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0612B8">
        <w:rPr>
          <w:rFonts w:ascii="Arial" w:hAnsi="Arial" w:cs="Arial"/>
          <w:color w:val="000000"/>
          <w:sz w:val="20"/>
          <w:szCs w:val="20"/>
        </w:rPr>
        <w:t>edital e anexos</w:t>
      </w:r>
      <w:proofErr w:type="gramEnd"/>
      <w:r w:rsidRPr="000612B8">
        <w:rPr>
          <w:rFonts w:ascii="Arial" w:hAnsi="Arial" w:cs="Arial"/>
          <w:color w:val="000000"/>
          <w:sz w:val="20"/>
          <w:szCs w:val="20"/>
        </w:rPr>
        <w:t>.</w:t>
      </w:r>
    </w:p>
    <w:p w14:paraId="7BBB765F" w14:textId="77777777" w:rsidR="00EF30BE" w:rsidRPr="000612B8" w:rsidRDefault="00EF30BE" w:rsidP="00EF30BE">
      <w:pPr>
        <w:spacing w:before="120" w:after="120" w:line="276" w:lineRule="auto"/>
        <w:ind w:left="1134"/>
        <w:jc w:val="both"/>
        <w:rPr>
          <w:rFonts w:ascii="Arial" w:hAnsi="Arial" w:cs="Arial"/>
          <w:color w:val="000000"/>
          <w:sz w:val="20"/>
          <w:szCs w:val="20"/>
        </w:rPr>
      </w:pPr>
    </w:p>
    <w:p w14:paraId="5125026D"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lastRenderedPageBreak/>
        <w:t>DO PREÇO</w:t>
      </w:r>
    </w:p>
    <w:p w14:paraId="5125026E"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Os preços são fixos e irreajustáveis.</w:t>
      </w:r>
    </w:p>
    <w:p w14:paraId="5125026F" w14:textId="77777777" w:rsidR="00DD4982" w:rsidRPr="000612B8" w:rsidRDefault="002013BA"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14:paraId="51250270" w14:textId="77777777" w:rsidR="00CF1650" w:rsidRPr="000612B8" w:rsidRDefault="00CF1650" w:rsidP="00CF1650">
      <w:pPr>
        <w:spacing w:after="120" w:line="276" w:lineRule="auto"/>
        <w:ind w:left="568"/>
        <w:jc w:val="both"/>
        <w:rPr>
          <w:rFonts w:ascii="Arial" w:hAnsi="Arial" w:cs="Arial"/>
          <w:color w:val="000000"/>
          <w:sz w:val="20"/>
          <w:szCs w:val="20"/>
        </w:rPr>
      </w:pPr>
    </w:p>
    <w:p w14:paraId="51250271"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DA ENTREGA E DO RECEBIMENTO DO OBJETO E DA FISCALIZAÇÃO</w:t>
      </w:r>
    </w:p>
    <w:p w14:paraId="51250272" w14:textId="77777777" w:rsidR="00333A8A" w:rsidRPr="000612B8" w:rsidRDefault="00DD4982" w:rsidP="00304FEC">
      <w:pPr>
        <w:numPr>
          <w:ilvl w:val="1"/>
          <w:numId w:val="3"/>
        </w:numPr>
        <w:spacing w:before="120" w:after="120" w:line="276" w:lineRule="auto"/>
        <w:ind w:left="425" w:firstLine="0"/>
        <w:jc w:val="both"/>
        <w:rPr>
          <w:rFonts w:ascii="Arial" w:hAnsi="Arial" w:cs="Arial"/>
          <w:b/>
          <w:color w:val="000000"/>
          <w:sz w:val="20"/>
          <w:szCs w:val="20"/>
        </w:rPr>
      </w:pPr>
      <w:r w:rsidRPr="000612B8">
        <w:rPr>
          <w:rFonts w:ascii="Arial" w:hAnsi="Arial" w:cs="Arial"/>
          <w:color w:val="000000"/>
          <w:sz w:val="20"/>
          <w:szCs w:val="20"/>
          <w:lang w:eastAsia="en-US"/>
        </w:rPr>
        <w:t>Os critérios de recebimento e aceitação do objeto e de fiscalização estão previstos no Termo de Referência.</w:t>
      </w:r>
    </w:p>
    <w:p w14:paraId="51250273" w14:textId="77777777" w:rsidR="00CF1650" w:rsidRPr="000612B8" w:rsidRDefault="00CF1650" w:rsidP="00CF1650">
      <w:pPr>
        <w:spacing w:before="120" w:after="120" w:line="276" w:lineRule="auto"/>
        <w:ind w:left="425"/>
        <w:jc w:val="both"/>
        <w:rPr>
          <w:rFonts w:ascii="Arial" w:hAnsi="Arial" w:cs="Arial"/>
          <w:b/>
          <w:color w:val="000000"/>
          <w:sz w:val="20"/>
          <w:szCs w:val="20"/>
        </w:rPr>
      </w:pPr>
    </w:p>
    <w:p w14:paraId="51250274" w14:textId="77777777" w:rsidR="00333A8A"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lang w:eastAsia="en-US"/>
        </w:rPr>
        <w:t>DAS OBRIGAÇÕE</w:t>
      </w:r>
      <w:r w:rsidR="00333A8A" w:rsidRPr="000612B8">
        <w:rPr>
          <w:rFonts w:ascii="Arial" w:hAnsi="Arial" w:cs="Arial"/>
          <w:b/>
          <w:color w:val="000000"/>
          <w:sz w:val="20"/>
          <w:szCs w:val="20"/>
          <w:lang w:eastAsia="en-US"/>
        </w:rPr>
        <w:t>S DA CONTRATANTE E DA CONTRATADA</w:t>
      </w:r>
    </w:p>
    <w:p w14:paraId="51250275" w14:textId="4A2E8B48" w:rsidR="00DD4982" w:rsidRPr="000612B8" w:rsidRDefault="00DD4982" w:rsidP="00304FEC">
      <w:pPr>
        <w:numPr>
          <w:ilvl w:val="1"/>
          <w:numId w:val="3"/>
        </w:numPr>
        <w:spacing w:before="120" w:after="120" w:line="276" w:lineRule="auto"/>
        <w:ind w:left="425" w:firstLine="0"/>
        <w:jc w:val="both"/>
        <w:rPr>
          <w:rFonts w:ascii="Arial" w:hAnsi="Arial" w:cs="Arial"/>
          <w:b/>
          <w:color w:val="000000"/>
          <w:sz w:val="20"/>
          <w:szCs w:val="20"/>
        </w:rPr>
      </w:pPr>
      <w:r w:rsidRPr="000612B8">
        <w:rPr>
          <w:rFonts w:ascii="Arial" w:hAnsi="Arial" w:cs="Arial"/>
          <w:color w:val="000000"/>
          <w:sz w:val="20"/>
          <w:szCs w:val="20"/>
          <w:lang w:eastAsia="en-US"/>
        </w:rPr>
        <w:t xml:space="preserve">As obrigações da </w:t>
      </w:r>
      <w:r w:rsidR="00BF5617" w:rsidRPr="000612B8">
        <w:rPr>
          <w:rFonts w:ascii="Arial" w:hAnsi="Arial" w:cs="Arial"/>
          <w:color w:val="000000"/>
          <w:sz w:val="20"/>
          <w:szCs w:val="20"/>
          <w:lang w:eastAsia="en-US"/>
        </w:rPr>
        <w:t>UFPE</w:t>
      </w:r>
      <w:r w:rsidRPr="000612B8">
        <w:rPr>
          <w:rFonts w:ascii="Arial" w:hAnsi="Arial" w:cs="Arial"/>
          <w:color w:val="000000"/>
          <w:sz w:val="20"/>
          <w:szCs w:val="20"/>
          <w:lang w:eastAsia="en-US"/>
        </w:rPr>
        <w:t xml:space="preserve"> e da </w:t>
      </w:r>
      <w:r w:rsidR="00BF5617" w:rsidRPr="000612B8">
        <w:rPr>
          <w:rFonts w:ascii="Arial" w:hAnsi="Arial" w:cs="Arial"/>
          <w:color w:val="000000"/>
          <w:sz w:val="20"/>
          <w:szCs w:val="20"/>
          <w:lang w:eastAsia="en-US"/>
        </w:rPr>
        <w:t>Fornecedora</w:t>
      </w:r>
      <w:r w:rsidRPr="000612B8">
        <w:rPr>
          <w:rFonts w:ascii="Arial" w:hAnsi="Arial" w:cs="Arial"/>
          <w:color w:val="000000"/>
          <w:sz w:val="20"/>
          <w:szCs w:val="20"/>
          <w:lang w:eastAsia="en-US"/>
        </w:rPr>
        <w:t xml:space="preserve"> são as estabelecidas no Termo de Referência.</w:t>
      </w:r>
      <w:r w:rsidRPr="000612B8">
        <w:rPr>
          <w:rFonts w:ascii="Arial" w:hAnsi="Arial" w:cs="Arial"/>
          <w:b/>
          <w:color w:val="000000"/>
          <w:sz w:val="20"/>
          <w:szCs w:val="20"/>
        </w:rPr>
        <w:t xml:space="preserve"> </w:t>
      </w:r>
    </w:p>
    <w:p w14:paraId="51250276" w14:textId="77777777" w:rsidR="00CF1650" w:rsidRPr="000612B8" w:rsidRDefault="00CF1650" w:rsidP="00CF1650">
      <w:pPr>
        <w:spacing w:after="120" w:line="276" w:lineRule="auto"/>
        <w:ind w:left="568"/>
        <w:jc w:val="both"/>
        <w:rPr>
          <w:rFonts w:ascii="Arial" w:hAnsi="Arial" w:cs="Arial"/>
          <w:b/>
          <w:color w:val="000000"/>
          <w:sz w:val="20"/>
          <w:szCs w:val="20"/>
        </w:rPr>
      </w:pPr>
    </w:p>
    <w:p w14:paraId="51250277"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DO PAGAMENTO</w:t>
      </w:r>
    </w:p>
    <w:p w14:paraId="51250278" w14:textId="5FBB9A26"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lang w:eastAsia="en-US"/>
        </w:rPr>
        <w:t xml:space="preserve"> O pagamento será realizado no prazo máximo de até </w:t>
      </w:r>
      <w:r w:rsidR="00AC58B2" w:rsidRPr="000612B8">
        <w:rPr>
          <w:rFonts w:ascii="Arial" w:hAnsi="Arial" w:cs="Arial"/>
          <w:b/>
          <w:sz w:val="20"/>
          <w:szCs w:val="20"/>
          <w:lang w:eastAsia="en-US"/>
        </w:rPr>
        <w:t>30 (trinta) dias corridos</w:t>
      </w:r>
      <w:r w:rsidRPr="000612B8">
        <w:rPr>
          <w:rFonts w:ascii="Arial" w:hAnsi="Arial" w:cs="Arial"/>
          <w:sz w:val="20"/>
          <w:szCs w:val="20"/>
          <w:lang w:eastAsia="en-US"/>
        </w:rPr>
        <w:t xml:space="preserve">, </w:t>
      </w:r>
      <w:r w:rsidRPr="000612B8">
        <w:rPr>
          <w:rFonts w:ascii="Arial" w:hAnsi="Arial" w:cs="Arial"/>
          <w:color w:val="000000"/>
          <w:sz w:val="20"/>
          <w:szCs w:val="20"/>
          <w:lang w:eastAsia="en-US"/>
        </w:rPr>
        <w:t xml:space="preserve">contados a partir </w:t>
      </w:r>
      <w:r w:rsidRPr="000612B8">
        <w:rPr>
          <w:rFonts w:ascii="Arial" w:hAnsi="Arial" w:cs="Arial"/>
          <w:color w:val="000000"/>
          <w:sz w:val="20"/>
          <w:szCs w:val="20"/>
        </w:rPr>
        <w:t xml:space="preserve">da data final do período de adimplemento a que se referir, </w:t>
      </w:r>
      <w:r w:rsidRPr="000612B8">
        <w:rPr>
          <w:rFonts w:ascii="Arial" w:hAnsi="Arial" w:cs="Arial"/>
          <w:color w:val="000000"/>
          <w:sz w:val="20"/>
          <w:szCs w:val="20"/>
          <w:lang w:eastAsia="en-US"/>
        </w:rPr>
        <w:t xml:space="preserve">através de ordem bancária, para crédito em banco, agência e </w:t>
      </w:r>
      <w:r w:rsidR="00180303" w:rsidRPr="000612B8">
        <w:rPr>
          <w:rFonts w:ascii="Arial" w:hAnsi="Arial" w:cs="Arial"/>
          <w:color w:val="000000"/>
          <w:sz w:val="20"/>
          <w:szCs w:val="20"/>
          <w:lang w:eastAsia="en-US"/>
        </w:rPr>
        <w:t>conta corrente</w:t>
      </w:r>
      <w:r w:rsidRPr="000612B8">
        <w:rPr>
          <w:rFonts w:ascii="Arial" w:hAnsi="Arial" w:cs="Arial"/>
          <w:color w:val="000000"/>
          <w:sz w:val="20"/>
          <w:szCs w:val="20"/>
          <w:lang w:eastAsia="en-US"/>
        </w:rPr>
        <w:t xml:space="preserve"> indicados pelo contratado.</w:t>
      </w:r>
    </w:p>
    <w:p w14:paraId="5125027A" w14:textId="61B91C49"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sz w:val="20"/>
          <w:szCs w:val="20"/>
          <w:lang w:eastAsia="en-US"/>
        </w:rPr>
        <w:t xml:space="preserve">Os pagamentos decorrentes de despesas cujos valores não ultrapassem o limite </w:t>
      </w:r>
      <w:r w:rsidRPr="000612B8">
        <w:rPr>
          <w:rFonts w:ascii="Arial" w:hAnsi="Arial" w:cs="Arial"/>
          <w:sz w:val="20"/>
          <w:szCs w:val="20"/>
        </w:rPr>
        <w:t>de que trata o inciso II do art. 24</w:t>
      </w:r>
      <w:r w:rsidRPr="000612B8">
        <w:rPr>
          <w:rFonts w:ascii="Arial" w:hAnsi="Arial" w:cs="Arial"/>
          <w:sz w:val="20"/>
          <w:szCs w:val="20"/>
          <w:lang w:eastAsia="en-US"/>
        </w:rPr>
        <w:t xml:space="preserve"> da Lei 8.666, de 1993, deverão ser efetuados no prazo de até </w:t>
      </w:r>
      <w:proofErr w:type="gramStart"/>
      <w:r w:rsidRPr="000612B8">
        <w:rPr>
          <w:rFonts w:ascii="Arial" w:hAnsi="Arial" w:cs="Arial"/>
          <w:sz w:val="20"/>
          <w:szCs w:val="20"/>
          <w:lang w:eastAsia="en-US"/>
        </w:rPr>
        <w:t>5</w:t>
      </w:r>
      <w:proofErr w:type="gramEnd"/>
      <w:r w:rsidRPr="000612B8">
        <w:rPr>
          <w:rFonts w:ascii="Arial" w:hAnsi="Arial" w:cs="Arial"/>
          <w:sz w:val="20"/>
          <w:szCs w:val="20"/>
          <w:lang w:eastAsia="en-US"/>
        </w:rPr>
        <w:t xml:space="preserve"> (cinco) dias úteis, contados da data da apresentação da Nota Fiscal, nos termos do art. 5º, § 3º, da Lei nº 8.666, de 1993</w:t>
      </w:r>
      <w:r w:rsidRPr="000612B8">
        <w:rPr>
          <w:rFonts w:ascii="Arial" w:hAnsi="Arial" w:cs="Arial"/>
          <w:color w:val="000000"/>
          <w:sz w:val="20"/>
          <w:szCs w:val="20"/>
          <w:lang w:eastAsia="en-US"/>
        </w:rPr>
        <w:t>.</w:t>
      </w:r>
    </w:p>
    <w:p w14:paraId="5125027B" w14:textId="77777777" w:rsidR="00F05C1B" w:rsidRPr="000612B8" w:rsidRDefault="00DD4982" w:rsidP="00304FEC">
      <w:pPr>
        <w:numPr>
          <w:ilvl w:val="1"/>
          <w:numId w:val="3"/>
        </w:numPr>
        <w:spacing w:before="120" w:after="120" w:line="276" w:lineRule="auto"/>
        <w:ind w:left="425" w:firstLine="0"/>
        <w:jc w:val="both"/>
        <w:rPr>
          <w:rFonts w:ascii="Arial" w:hAnsi="Arial" w:cs="Arial"/>
          <w:color w:val="000000"/>
        </w:rPr>
      </w:pPr>
      <w:r w:rsidRPr="000612B8">
        <w:rPr>
          <w:rFonts w:ascii="Arial" w:hAnsi="Arial" w:cs="Arial"/>
          <w:color w:val="000000"/>
          <w:sz w:val="20"/>
          <w:szCs w:val="20"/>
        </w:rPr>
        <w:t>O pagamento somente será autorizado depois de efetuado o “atesto” pelo servidor competente na nota fiscal apresentada</w:t>
      </w:r>
      <w:r w:rsidR="00510C4D" w:rsidRPr="000612B8">
        <w:rPr>
          <w:rFonts w:ascii="Arial" w:hAnsi="Arial" w:cs="Arial"/>
          <w:color w:val="000000"/>
          <w:sz w:val="20"/>
          <w:szCs w:val="20"/>
        </w:rPr>
        <w:t>.</w:t>
      </w:r>
    </w:p>
    <w:p w14:paraId="5125027C" w14:textId="7AF09C0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lang w:eastAsia="en-US"/>
        </w:rPr>
      </w:pPr>
      <w:r w:rsidRPr="000612B8">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0612B8">
        <w:rPr>
          <w:rFonts w:ascii="Arial" w:hAnsi="Arial" w:cs="Arial"/>
          <w:color w:val="000000"/>
          <w:sz w:val="20"/>
          <w:szCs w:val="20"/>
        </w:rPr>
        <w:t>obrigação financeira pendente, decorrente de penalidade imposta ou inadimplência,</w:t>
      </w:r>
      <w:r w:rsidRPr="000612B8">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w:t>
      </w:r>
      <w:r w:rsidR="00F22F03" w:rsidRPr="000612B8">
        <w:rPr>
          <w:rFonts w:ascii="Arial" w:hAnsi="Arial" w:cs="Arial"/>
          <w:color w:val="000000"/>
          <w:sz w:val="20"/>
          <w:szCs w:val="20"/>
          <w:lang w:eastAsia="en-US"/>
        </w:rPr>
        <w:t>UFPE</w:t>
      </w:r>
      <w:r w:rsidRPr="000612B8">
        <w:rPr>
          <w:rFonts w:ascii="Arial" w:hAnsi="Arial" w:cs="Arial"/>
          <w:color w:val="000000"/>
          <w:sz w:val="20"/>
          <w:szCs w:val="20"/>
          <w:lang w:eastAsia="en-US"/>
        </w:rPr>
        <w:t>.</w:t>
      </w:r>
    </w:p>
    <w:p w14:paraId="5125027D" w14:textId="77777777"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rPr>
        <w:t xml:space="preserve">Será considerada data do pagamento o dia </w:t>
      </w:r>
      <w:r w:rsidRPr="000612B8">
        <w:rPr>
          <w:rFonts w:ascii="Arial" w:hAnsi="Arial" w:cs="Arial"/>
          <w:color w:val="000000"/>
          <w:sz w:val="20"/>
          <w:szCs w:val="20"/>
          <w:lang w:eastAsia="en-US"/>
        </w:rPr>
        <w:t>em que constar como emitida a ordem bancária para pagamento.</w:t>
      </w:r>
    </w:p>
    <w:p w14:paraId="5125027E" w14:textId="7B9EA9C2"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lang w:eastAsia="en-US"/>
        </w:rPr>
        <w:t xml:space="preserve">Antes de cada pagamento à </w:t>
      </w:r>
      <w:r w:rsidR="00F22F03" w:rsidRPr="000612B8">
        <w:rPr>
          <w:rFonts w:ascii="Arial" w:hAnsi="Arial" w:cs="Arial"/>
          <w:color w:val="000000"/>
          <w:sz w:val="20"/>
          <w:szCs w:val="20"/>
          <w:lang w:eastAsia="en-US"/>
        </w:rPr>
        <w:t>Fornecedora</w:t>
      </w:r>
      <w:r w:rsidRPr="000612B8">
        <w:rPr>
          <w:rFonts w:ascii="Arial" w:hAnsi="Arial" w:cs="Arial"/>
          <w:color w:val="000000"/>
          <w:sz w:val="20"/>
          <w:szCs w:val="20"/>
          <w:lang w:eastAsia="en-US"/>
        </w:rPr>
        <w:t xml:space="preserve">, será realizada consulta ao SICAF para verificar a manutenção das condições de habilitação exigidas no edital. </w:t>
      </w:r>
    </w:p>
    <w:p w14:paraId="5125027F" w14:textId="7E59C3A6"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lang w:eastAsia="en-US"/>
        </w:rPr>
        <w:t xml:space="preserve">Constatando-se, junto ao SICAF, a situação de irregularidade da </w:t>
      </w:r>
      <w:r w:rsidR="00F22F03" w:rsidRPr="000612B8">
        <w:rPr>
          <w:rFonts w:ascii="Arial" w:hAnsi="Arial" w:cs="Arial"/>
          <w:color w:val="000000"/>
          <w:sz w:val="20"/>
          <w:szCs w:val="20"/>
          <w:lang w:eastAsia="en-US"/>
        </w:rPr>
        <w:t>Fornecedora</w:t>
      </w:r>
      <w:r w:rsidRPr="000612B8">
        <w:rPr>
          <w:rFonts w:ascii="Arial" w:hAnsi="Arial" w:cs="Arial"/>
          <w:color w:val="000000"/>
          <w:sz w:val="20"/>
          <w:szCs w:val="20"/>
          <w:lang w:eastAsia="en-US"/>
        </w:rPr>
        <w:t xml:space="preserve">, será providenciada sua advertência, por escrito, para que, no prazo de </w:t>
      </w:r>
      <w:proofErr w:type="gramStart"/>
      <w:r w:rsidRPr="000612B8">
        <w:rPr>
          <w:rFonts w:ascii="Arial" w:hAnsi="Arial" w:cs="Arial"/>
          <w:color w:val="000000"/>
          <w:sz w:val="20"/>
          <w:szCs w:val="20"/>
          <w:lang w:eastAsia="en-US"/>
        </w:rPr>
        <w:t>5</w:t>
      </w:r>
      <w:proofErr w:type="gramEnd"/>
      <w:r w:rsidRPr="000612B8">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w:t>
      </w:r>
      <w:r w:rsidR="00F22F03" w:rsidRPr="000612B8">
        <w:rPr>
          <w:rFonts w:ascii="Arial" w:hAnsi="Arial" w:cs="Arial"/>
          <w:color w:val="000000"/>
          <w:sz w:val="20"/>
          <w:szCs w:val="20"/>
          <w:lang w:eastAsia="en-US"/>
        </w:rPr>
        <w:t>UFPE</w:t>
      </w:r>
      <w:r w:rsidRPr="000612B8">
        <w:rPr>
          <w:rFonts w:ascii="Arial" w:hAnsi="Arial" w:cs="Arial"/>
          <w:color w:val="000000"/>
          <w:sz w:val="20"/>
          <w:szCs w:val="20"/>
          <w:lang w:eastAsia="en-US"/>
        </w:rPr>
        <w:t>.</w:t>
      </w:r>
    </w:p>
    <w:p w14:paraId="51250280" w14:textId="0C887414"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lang w:eastAsia="en-US"/>
        </w:rPr>
        <w:t xml:space="preserve">Não havendo regularização ou sendo a defesa considerada improcedente, a </w:t>
      </w:r>
      <w:r w:rsidR="00F22F03" w:rsidRPr="000612B8">
        <w:rPr>
          <w:rFonts w:ascii="Arial" w:hAnsi="Arial" w:cs="Arial"/>
          <w:color w:val="000000"/>
          <w:sz w:val="20"/>
          <w:szCs w:val="20"/>
          <w:lang w:eastAsia="en-US"/>
        </w:rPr>
        <w:t>UFPE</w:t>
      </w:r>
      <w:r w:rsidRPr="000612B8">
        <w:rPr>
          <w:rFonts w:ascii="Arial" w:hAnsi="Arial" w:cs="Arial"/>
          <w:color w:val="000000"/>
          <w:sz w:val="20"/>
          <w:szCs w:val="20"/>
          <w:lang w:eastAsia="en-US"/>
        </w:rPr>
        <w:t xml:space="preserve"> deverá comunicar aos órgãos responsáveis pela fiscalização da regularidade fiscal quanto à inadimplência da </w:t>
      </w:r>
      <w:r w:rsidR="00F22F03" w:rsidRPr="000612B8">
        <w:rPr>
          <w:rFonts w:ascii="Arial" w:hAnsi="Arial" w:cs="Arial"/>
          <w:color w:val="000000"/>
          <w:sz w:val="20"/>
          <w:szCs w:val="20"/>
          <w:lang w:eastAsia="en-US"/>
        </w:rPr>
        <w:t>Fornecedora</w:t>
      </w:r>
      <w:r w:rsidRPr="000612B8">
        <w:rPr>
          <w:rFonts w:ascii="Arial" w:hAnsi="Arial" w:cs="Arial"/>
          <w:color w:val="000000"/>
          <w:sz w:val="20"/>
          <w:szCs w:val="20"/>
          <w:lang w:eastAsia="en-US"/>
        </w:rPr>
        <w:t xml:space="preserve">, bem como quanto à existência de pagamento a ser efetuado, para que sejam acionados os meios pertinentes e necessários para garantir o recebimento de seus créditos.  </w:t>
      </w:r>
    </w:p>
    <w:p w14:paraId="51250281" w14:textId="154CD0EC"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lang w:eastAsia="en-US"/>
        </w:rPr>
        <w:lastRenderedPageBreak/>
        <w:t xml:space="preserve">Persistindo a irregularidade, a </w:t>
      </w:r>
      <w:r w:rsidR="00F22F03" w:rsidRPr="000612B8">
        <w:rPr>
          <w:rFonts w:ascii="Arial" w:hAnsi="Arial" w:cs="Arial"/>
          <w:color w:val="000000"/>
          <w:sz w:val="20"/>
          <w:szCs w:val="20"/>
          <w:lang w:eastAsia="en-US"/>
        </w:rPr>
        <w:t>UFPE</w:t>
      </w:r>
      <w:r w:rsidRPr="000612B8">
        <w:rPr>
          <w:rFonts w:ascii="Arial" w:hAnsi="Arial" w:cs="Arial"/>
          <w:color w:val="000000"/>
          <w:sz w:val="20"/>
          <w:szCs w:val="20"/>
          <w:lang w:eastAsia="en-US"/>
        </w:rPr>
        <w:t xml:space="preserve"> deverá adotar as medidas necessárias </w:t>
      </w:r>
      <w:r w:rsidR="00F22F03" w:rsidRPr="000612B8">
        <w:rPr>
          <w:rFonts w:ascii="Arial" w:hAnsi="Arial" w:cs="Arial"/>
          <w:color w:val="000000"/>
          <w:sz w:val="20"/>
          <w:szCs w:val="20"/>
          <w:lang w:eastAsia="en-US"/>
        </w:rPr>
        <w:t xml:space="preserve">ao cancelamento de Ata </w:t>
      </w:r>
      <w:r w:rsidRPr="000612B8">
        <w:rPr>
          <w:rFonts w:ascii="Arial" w:hAnsi="Arial" w:cs="Arial"/>
          <w:color w:val="000000"/>
          <w:sz w:val="20"/>
          <w:szCs w:val="20"/>
          <w:lang w:eastAsia="en-US"/>
        </w:rPr>
        <w:t xml:space="preserve">nos autos do processo administrativo correspondente, assegurada </w:t>
      </w:r>
      <w:proofErr w:type="gramStart"/>
      <w:r w:rsidRPr="000612B8">
        <w:rPr>
          <w:rFonts w:ascii="Arial" w:hAnsi="Arial" w:cs="Arial"/>
          <w:color w:val="000000"/>
          <w:sz w:val="20"/>
          <w:szCs w:val="20"/>
          <w:lang w:eastAsia="en-US"/>
        </w:rPr>
        <w:t>à</w:t>
      </w:r>
      <w:proofErr w:type="gramEnd"/>
      <w:r w:rsidRPr="000612B8">
        <w:rPr>
          <w:rFonts w:ascii="Arial" w:hAnsi="Arial" w:cs="Arial"/>
          <w:color w:val="000000"/>
          <w:sz w:val="20"/>
          <w:szCs w:val="20"/>
          <w:lang w:eastAsia="en-US"/>
        </w:rPr>
        <w:t xml:space="preserve"> </w:t>
      </w:r>
      <w:r w:rsidR="00F22F03" w:rsidRPr="000612B8">
        <w:rPr>
          <w:rFonts w:ascii="Arial" w:hAnsi="Arial" w:cs="Arial"/>
          <w:color w:val="000000"/>
          <w:sz w:val="20"/>
          <w:szCs w:val="20"/>
          <w:lang w:eastAsia="en-US"/>
        </w:rPr>
        <w:t xml:space="preserve">Fornecedora </w:t>
      </w:r>
      <w:r w:rsidRPr="000612B8">
        <w:rPr>
          <w:rFonts w:ascii="Arial" w:hAnsi="Arial" w:cs="Arial"/>
          <w:color w:val="000000"/>
          <w:sz w:val="20"/>
          <w:szCs w:val="20"/>
          <w:lang w:eastAsia="en-US"/>
        </w:rPr>
        <w:t xml:space="preserve">a ampla defesa. </w:t>
      </w:r>
    </w:p>
    <w:p w14:paraId="51250282" w14:textId="3F464B64" w:rsidR="00510C4D" w:rsidRPr="000612B8" w:rsidRDefault="00510C4D" w:rsidP="00304FEC">
      <w:pPr>
        <w:pStyle w:val="PargrafodaLista"/>
        <w:numPr>
          <w:ilvl w:val="1"/>
          <w:numId w:val="3"/>
        </w:numPr>
        <w:spacing w:before="120" w:after="120" w:line="276" w:lineRule="auto"/>
        <w:ind w:left="425" w:firstLine="0"/>
        <w:contextualSpacing w:val="0"/>
        <w:jc w:val="both"/>
        <w:rPr>
          <w:rFonts w:ascii="Arial" w:hAnsi="Arial" w:cs="Arial"/>
          <w:color w:val="000000"/>
          <w:sz w:val="20"/>
          <w:szCs w:val="20"/>
        </w:rPr>
      </w:pPr>
      <w:r w:rsidRPr="000612B8">
        <w:rPr>
          <w:rFonts w:ascii="Arial" w:hAnsi="Arial" w:cs="Arial"/>
          <w:color w:val="000000"/>
          <w:sz w:val="20"/>
          <w:szCs w:val="20"/>
          <w:lang w:eastAsia="en-US"/>
        </w:rPr>
        <w:t xml:space="preserve">Havendo a efetiva execução do objeto, os pagamentos serão realizados normalmente, até que se decida </w:t>
      </w:r>
      <w:r w:rsidR="00F22F03" w:rsidRPr="000612B8">
        <w:rPr>
          <w:rFonts w:ascii="Arial" w:hAnsi="Arial" w:cs="Arial"/>
          <w:color w:val="000000"/>
          <w:sz w:val="20"/>
          <w:szCs w:val="20"/>
          <w:lang w:eastAsia="en-US"/>
        </w:rPr>
        <w:t>pelo cancelamento da Ata</w:t>
      </w:r>
      <w:r w:rsidRPr="000612B8">
        <w:rPr>
          <w:rFonts w:ascii="Arial" w:hAnsi="Arial" w:cs="Arial"/>
          <w:color w:val="000000"/>
          <w:sz w:val="20"/>
          <w:szCs w:val="20"/>
          <w:lang w:eastAsia="en-US"/>
        </w:rPr>
        <w:t xml:space="preserve">, caso a </w:t>
      </w:r>
      <w:r w:rsidR="00F22F03" w:rsidRPr="000612B8">
        <w:rPr>
          <w:rFonts w:ascii="Arial" w:hAnsi="Arial" w:cs="Arial"/>
          <w:color w:val="000000"/>
          <w:sz w:val="20"/>
          <w:szCs w:val="20"/>
          <w:lang w:eastAsia="en-US"/>
        </w:rPr>
        <w:t>Fornecedora</w:t>
      </w:r>
      <w:r w:rsidRPr="000612B8">
        <w:rPr>
          <w:rFonts w:ascii="Arial" w:hAnsi="Arial" w:cs="Arial"/>
          <w:color w:val="000000"/>
          <w:sz w:val="20"/>
          <w:szCs w:val="20"/>
          <w:lang w:eastAsia="en-US"/>
        </w:rPr>
        <w:t xml:space="preserve"> não regularize sua situação junto ao SICAF.  </w:t>
      </w:r>
    </w:p>
    <w:p w14:paraId="51250283" w14:textId="06C70789" w:rsidR="00DD4982" w:rsidRPr="000612B8" w:rsidRDefault="00510C4D"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lang w:eastAsia="en-US"/>
        </w:rPr>
        <w:t xml:space="preserve">Somente por motivo de economicidade, segurança nacional ou outro interesse público de alta relevância, devidamente justificado, em qualquer caso, </w:t>
      </w:r>
      <w:r w:rsidR="00F22F03" w:rsidRPr="000612B8">
        <w:rPr>
          <w:rFonts w:ascii="Arial" w:hAnsi="Arial" w:cs="Arial"/>
          <w:color w:val="000000"/>
          <w:sz w:val="20"/>
          <w:szCs w:val="20"/>
          <w:lang w:eastAsia="en-US"/>
        </w:rPr>
        <w:t>pelo Magnífico Reitor, não será cancelado o registro de preço com a Fornecedora inadimplente no SICAF.</w:t>
      </w:r>
    </w:p>
    <w:p w14:paraId="51250284"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Quando do pagamento, será efetuada a retenção tributária prevista na legislação aplicável.</w:t>
      </w:r>
    </w:p>
    <w:p w14:paraId="51250285" w14:textId="1C78BBD5" w:rsidR="00DD4982" w:rsidRPr="000612B8" w:rsidRDefault="00DD4982" w:rsidP="00304FEC">
      <w:pPr>
        <w:numPr>
          <w:ilvl w:val="2"/>
          <w:numId w:val="3"/>
        </w:numPr>
        <w:spacing w:before="120" w:after="120" w:line="276" w:lineRule="auto"/>
        <w:ind w:left="1134" w:firstLine="0"/>
        <w:jc w:val="both"/>
        <w:rPr>
          <w:rFonts w:ascii="Arial" w:hAnsi="Arial" w:cs="Arial"/>
          <w:color w:val="000000"/>
          <w:sz w:val="20"/>
          <w:szCs w:val="20"/>
        </w:rPr>
      </w:pPr>
      <w:r w:rsidRPr="000612B8">
        <w:rPr>
          <w:rFonts w:ascii="Arial" w:hAnsi="Arial" w:cs="Arial"/>
          <w:color w:val="000000"/>
          <w:sz w:val="20"/>
          <w:szCs w:val="20"/>
        </w:rPr>
        <w:t xml:space="preserve">A </w:t>
      </w:r>
      <w:r w:rsidR="00BE5A72" w:rsidRPr="000612B8">
        <w:rPr>
          <w:rFonts w:ascii="Arial" w:hAnsi="Arial" w:cs="Arial"/>
          <w:color w:val="000000"/>
          <w:sz w:val="20"/>
          <w:szCs w:val="20"/>
        </w:rPr>
        <w:t>Fornecedora</w:t>
      </w:r>
      <w:r w:rsidRPr="000612B8">
        <w:rPr>
          <w:rFonts w:ascii="Arial" w:hAnsi="Arial" w:cs="Arial"/>
          <w:color w:val="000000"/>
          <w:sz w:val="20"/>
          <w:szCs w:val="2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5ECAA289"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Nos casos de eventuais atrasos de pagamento, desde que a </w:t>
      </w:r>
      <w:r w:rsidR="00BE5A72" w:rsidRPr="000612B8">
        <w:rPr>
          <w:rFonts w:ascii="Arial" w:hAnsi="Arial" w:cs="Arial"/>
          <w:color w:val="000000"/>
          <w:sz w:val="20"/>
          <w:szCs w:val="20"/>
        </w:rPr>
        <w:t xml:space="preserve">Fornecedora </w:t>
      </w:r>
      <w:r w:rsidRPr="000612B8">
        <w:rPr>
          <w:rFonts w:ascii="Arial" w:hAnsi="Arial" w:cs="Arial"/>
          <w:color w:val="000000"/>
          <w:sz w:val="20"/>
          <w:szCs w:val="20"/>
        </w:rPr>
        <w:t>não tenha concorrido, de alguma forma, para tanto, fica convencionado que a taxa de co</w:t>
      </w:r>
      <w:r w:rsidR="00BF2587" w:rsidRPr="000612B8">
        <w:rPr>
          <w:rFonts w:ascii="Arial" w:hAnsi="Arial" w:cs="Arial"/>
          <w:color w:val="000000"/>
          <w:sz w:val="20"/>
          <w:szCs w:val="20"/>
        </w:rPr>
        <w:t xml:space="preserve">mpensação financeira devida pela </w:t>
      </w:r>
      <w:r w:rsidR="00BF2587" w:rsidRPr="000612B8">
        <w:rPr>
          <w:rFonts w:ascii="Arial" w:hAnsi="Arial" w:cs="Arial"/>
          <w:strike/>
          <w:color w:val="000000"/>
          <w:sz w:val="20"/>
          <w:szCs w:val="20"/>
        </w:rPr>
        <w:t>Contratante</w:t>
      </w:r>
      <w:r w:rsidR="00BE5A72" w:rsidRPr="000612B8">
        <w:rPr>
          <w:rFonts w:ascii="Arial" w:hAnsi="Arial" w:cs="Arial"/>
          <w:color w:val="000000"/>
          <w:sz w:val="20"/>
          <w:szCs w:val="20"/>
        </w:rPr>
        <w:t xml:space="preserve"> UFPE</w:t>
      </w:r>
      <w:r w:rsidRPr="000612B8">
        <w:rPr>
          <w:rFonts w:ascii="Arial" w:hAnsi="Arial" w:cs="Arial"/>
          <w:color w:val="000000"/>
          <w:sz w:val="20"/>
          <w:szCs w:val="20"/>
        </w:rPr>
        <w:t>, entre a data do vencimento</w:t>
      </w:r>
      <w:proofErr w:type="gramStart"/>
      <w:r w:rsidRPr="000612B8">
        <w:rPr>
          <w:rFonts w:ascii="Arial" w:hAnsi="Arial" w:cs="Arial"/>
          <w:color w:val="000000"/>
          <w:sz w:val="20"/>
          <w:szCs w:val="20"/>
        </w:rPr>
        <w:t xml:space="preserve">  </w:t>
      </w:r>
      <w:proofErr w:type="gramEnd"/>
      <w:r w:rsidRPr="000612B8">
        <w:rPr>
          <w:rFonts w:ascii="Arial" w:hAnsi="Arial" w:cs="Arial"/>
          <w:color w:val="000000"/>
          <w:sz w:val="20"/>
          <w:szCs w:val="20"/>
        </w:rPr>
        <w:t>e o efetivo adimplemento da parcela, é calculada mediante a aplicação da seguinte fórmula:</w:t>
      </w:r>
    </w:p>
    <w:p w14:paraId="51250287" w14:textId="77777777" w:rsidR="00DD4982" w:rsidRPr="000612B8" w:rsidRDefault="00DD4982" w:rsidP="0036447A">
      <w:pPr>
        <w:tabs>
          <w:tab w:val="left" w:pos="1701"/>
        </w:tabs>
        <w:spacing w:before="120" w:after="120" w:line="276" w:lineRule="auto"/>
        <w:ind w:left="425"/>
        <w:jc w:val="both"/>
        <w:rPr>
          <w:rFonts w:ascii="Arial" w:hAnsi="Arial" w:cs="Arial"/>
          <w:color w:val="000000"/>
          <w:sz w:val="20"/>
          <w:szCs w:val="20"/>
        </w:rPr>
      </w:pPr>
      <w:r w:rsidRPr="000612B8">
        <w:rPr>
          <w:rFonts w:ascii="Arial" w:hAnsi="Arial" w:cs="Arial"/>
          <w:color w:val="000000"/>
          <w:sz w:val="20"/>
          <w:szCs w:val="20"/>
        </w:rPr>
        <w:t>EM = I x N x VP, sendo:</w:t>
      </w:r>
    </w:p>
    <w:p w14:paraId="51250288" w14:textId="77777777" w:rsidR="00DD4982" w:rsidRPr="000612B8" w:rsidRDefault="00DD4982" w:rsidP="0036447A">
      <w:pPr>
        <w:tabs>
          <w:tab w:val="left" w:pos="1701"/>
        </w:tabs>
        <w:spacing w:before="120" w:after="120" w:line="276" w:lineRule="auto"/>
        <w:ind w:left="425"/>
        <w:jc w:val="both"/>
        <w:rPr>
          <w:rFonts w:ascii="Arial" w:hAnsi="Arial" w:cs="Arial"/>
          <w:snapToGrid w:val="0"/>
          <w:color w:val="000000"/>
          <w:sz w:val="20"/>
          <w:szCs w:val="20"/>
        </w:rPr>
      </w:pPr>
      <w:r w:rsidRPr="000612B8">
        <w:rPr>
          <w:rFonts w:ascii="Arial" w:hAnsi="Arial" w:cs="Arial"/>
          <w:snapToGrid w:val="0"/>
          <w:color w:val="000000"/>
          <w:sz w:val="20"/>
          <w:szCs w:val="20"/>
        </w:rPr>
        <w:t>EM = Encargos moratórios;</w:t>
      </w:r>
    </w:p>
    <w:p w14:paraId="51250289" w14:textId="77777777" w:rsidR="00DD4982" w:rsidRPr="000612B8" w:rsidRDefault="00DD4982" w:rsidP="0036447A">
      <w:pPr>
        <w:tabs>
          <w:tab w:val="left" w:pos="1701"/>
        </w:tabs>
        <w:spacing w:before="120" w:after="120" w:line="276" w:lineRule="auto"/>
        <w:ind w:left="425"/>
        <w:jc w:val="both"/>
        <w:rPr>
          <w:rFonts w:ascii="Arial" w:hAnsi="Arial" w:cs="Arial"/>
          <w:color w:val="000000"/>
          <w:sz w:val="20"/>
          <w:szCs w:val="20"/>
        </w:rPr>
      </w:pPr>
      <w:r w:rsidRPr="000612B8">
        <w:rPr>
          <w:rFonts w:ascii="Arial" w:hAnsi="Arial" w:cs="Arial"/>
          <w:color w:val="000000"/>
          <w:sz w:val="20"/>
          <w:szCs w:val="20"/>
        </w:rPr>
        <w:t>N = Número de dias entre a data prevista para o pagamento e a do efetivo pagamento;</w:t>
      </w:r>
    </w:p>
    <w:p w14:paraId="5125028A" w14:textId="77777777" w:rsidR="00DD4982" w:rsidRPr="000612B8" w:rsidRDefault="00DD4982" w:rsidP="0036447A">
      <w:pPr>
        <w:tabs>
          <w:tab w:val="left" w:pos="1701"/>
        </w:tabs>
        <w:spacing w:before="120" w:after="120" w:line="276" w:lineRule="auto"/>
        <w:ind w:left="425"/>
        <w:jc w:val="both"/>
        <w:rPr>
          <w:rFonts w:ascii="Arial" w:hAnsi="Arial" w:cs="Arial"/>
          <w:color w:val="000000"/>
          <w:sz w:val="20"/>
          <w:szCs w:val="20"/>
        </w:rPr>
      </w:pPr>
      <w:r w:rsidRPr="000612B8">
        <w:rPr>
          <w:rFonts w:ascii="Arial" w:hAnsi="Arial" w:cs="Arial"/>
          <w:color w:val="000000"/>
          <w:sz w:val="20"/>
          <w:szCs w:val="20"/>
        </w:rPr>
        <w:t>VP = Valor da parcela a ser paga.</w:t>
      </w:r>
    </w:p>
    <w:p w14:paraId="5125028B" w14:textId="77777777" w:rsidR="00DD4982" w:rsidRPr="000612B8" w:rsidRDefault="00DD4982" w:rsidP="0036447A">
      <w:pPr>
        <w:tabs>
          <w:tab w:val="left" w:pos="1701"/>
        </w:tabs>
        <w:spacing w:before="120" w:after="120" w:line="276" w:lineRule="auto"/>
        <w:ind w:left="425"/>
        <w:jc w:val="both"/>
        <w:rPr>
          <w:rFonts w:ascii="Arial" w:hAnsi="Arial" w:cs="Arial"/>
          <w:color w:val="000000"/>
          <w:sz w:val="20"/>
          <w:szCs w:val="20"/>
        </w:rPr>
      </w:pPr>
      <w:r w:rsidRPr="000612B8">
        <w:rPr>
          <w:rFonts w:ascii="Arial" w:hAnsi="Arial" w:cs="Arial"/>
          <w:snapToGrid w:val="0"/>
          <w:color w:val="000000"/>
          <w:sz w:val="20"/>
          <w:szCs w:val="20"/>
        </w:rPr>
        <w:t xml:space="preserve">I = Índice de compensação financeira = </w:t>
      </w:r>
      <w:r w:rsidRPr="000612B8">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715B6E" w:rsidRPr="000612B8" w14:paraId="51250291" w14:textId="77777777" w:rsidTr="00C821B3">
        <w:tc>
          <w:tcPr>
            <w:tcW w:w="2214" w:type="dxa"/>
            <w:vMerge w:val="restart"/>
            <w:vAlign w:val="center"/>
          </w:tcPr>
          <w:p w14:paraId="5125028C" w14:textId="77777777" w:rsidR="00715B6E" w:rsidRPr="000612B8" w:rsidRDefault="00715B6E" w:rsidP="0025095E">
            <w:pPr>
              <w:tabs>
                <w:tab w:val="left" w:pos="1701"/>
              </w:tabs>
              <w:jc w:val="center"/>
              <w:rPr>
                <w:rFonts w:ascii="Arial" w:hAnsi="Arial" w:cs="Arial"/>
                <w:color w:val="000000"/>
                <w:sz w:val="20"/>
                <w:szCs w:val="20"/>
              </w:rPr>
            </w:pPr>
            <w:r w:rsidRPr="000612B8">
              <w:rPr>
                <w:rFonts w:ascii="Arial" w:hAnsi="Arial" w:cs="Arial"/>
                <w:color w:val="000000"/>
                <w:sz w:val="20"/>
                <w:szCs w:val="20"/>
              </w:rPr>
              <w:t>I = (TX)</w:t>
            </w:r>
          </w:p>
        </w:tc>
        <w:tc>
          <w:tcPr>
            <w:tcW w:w="446" w:type="dxa"/>
            <w:vMerge w:val="restart"/>
            <w:vAlign w:val="center"/>
          </w:tcPr>
          <w:p w14:paraId="5125028D" w14:textId="77777777" w:rsidR="00715B6E" w:rsidRPr="000612B8" w:rsidRDefault="00715B6E" w:rsidP="0025095E">
            <w:pPr>
              <w:tabs>
                <w:tab w:val="left" w:pos="1701"/>
              </w:tabs>
              <w:rPr>
                <w:rFonts w:ascii="Arial" w:hAnsi="Arial" w:cs="Arial"/>
                <w:color w:val="000000"/>
                <w:sz w:val="20"/>
                <w:szCs w:val="20"/>
              </w:rPr>
            </w:pPr>
            <w:r w:rsidRPr="000612B8">
              <w:rPr>
                <w:rFonts w:ascii="Arial" w:hAnsi="Arial" w:cs="Arial"/>
                <w:color w:val="000000"/>
                <w:sz w:val="20"/>
                <w:szCs w:val="20"/>
              </w:rPr>
              <w:t xml:space="preserve">I = </w:t>
            </w:r>
          </w:p>
        </w:tc>
        <w:tc>
          <w:tcPr>
            <w:tcW w:w="1276" w:type="dxa"/>
            <w:tcBorders>
              <w:bottom w:val="single" w:sz="4" w:space="0" w:color="auto"/>
            </w:tcBorders>
          </w:tcPr>
          <w:p w14:paraId="5125028E" w14:textId="77777777" w:rsidR="00715B6E" w:rsidRPr="000612B8" w:rsidRDefault="00715B6E" w:rsidP="0025095E">
            <w:pPr>
              <w:tabs>
                <w:tab w:val="left" w:pos="1701"/>
              </w:tabs>
              <w:jc w:val="center"/>
              <w:rPr>
                <w:rFonts w:ascii="Arial" w:hAnsi="Arial" w:cs="Arial"/>
                <w:color w:val="000000"/>
                <w:sz w:val="20"/>
                <w:szCs w:val="20"/>
              </w:rPr>
            </w:pPr>
            <w:r w:rsidRPr="000612B8">
              <w:rPr>
                <w:rFonts w:ascii="Arial" w:hAnsi="Arial" w:cs="Arial"/>
                <w:color w:val="000000"/>
                <w:sz w:val="20"/>
                <w:szCs w:val="20"/>
              </w:rPr>
              <w:t>( 6 / 100 )</w:t>
            </w:r>
          </w:p>
        </w:tc>
        <w:tc>
          <w:tcPr>
            <w:tcW w:w="4926" w:type="dxa"/>
            <w:vMerge w:val="restart"/>
            <w:vAlign w:val="center"/>
          </w:tcPr>
          <w:p w14:paraId="5125028F" w14:textId="77777777" w:rsidR="00715B6E" w:rsidRPr="000612B8" w:rsidRDefault="00715B6E" w:rsidP="0025095E">
            <w:pPr>
              <w:tabs>
                <w:tab w:val="left" w:pos="1701"/>
              </w:tabs>
              <w:ind w:left="742"/>
              <w:rPr>
                <w:rFonts w:ascii="Arial" w:hAnsi="Arial" w:cs="Arial"/>
                <w:color w:val="000000"/>
                <w:sz w:val="20"/>
                <w:szCs w:val="20"/>
              </w:rPr>
            </w:pPr>
            <w:r w:rsidRPr="000612B8">
              <w:rPr>
                <w:rFonts w:ascii="Arial" w:hAnsi="Arial" w:cs="Arial"/>
                <w:color w:val="000000"/>
                <w:sz w:val="20"/>
                <w:szCs w:val="20"/>
              </w:rPr>
              <w:t>I = 0,00016438</w:t>
            </w:r>
          </w:p>
          <w:p w14:paraId="51250290" w14:textId="77777777" w:rsidR="00715B6E" w:rsidRPr="000612B8" w:rsidRDefault="00715B6E" w:rsidP="0025095E">
            <w:pPr>
              <w:tabs>
                <w:tab w:val="left" w:pos="1701"/>
              </w:tabs>
              <w:ind w:left="742"/>
              <w:rPr>
                <w:rFonts w:ascii="Arial" w:hAnsi="Arial" w:cs="Arial"/>
                <w:color w:val="000000"/>
                <w:sz w:val="20"/>
                <w:szCs w:val="20"/>
              </w:rPr>
            </w:pPr>
            <w:r w:rsidRPr="000612B8">
              <w:rPr>
                <w:rFonts w:ascii="Arial" w:hAnsi="Arial" w:cs="Arial"/>
                <w:color w:val="000000"/>
                <w:sz w:val="20"/>
                <w:szCs w:val="20"/>
              </w:rPr>
              <w:t>TX = Percentual da taxa anual = 6%</w:t>
            </w:r>
          </w:p>
        </w:tc>
      </w:tr>
      <w:tr w:rsidR="00715B6E" w:rsidRPr="000612B8" w14:paraId="51250296" w14:textId="77777777" w:rsidTr="00C821B3">
        <w:tc>
          <w:tcPr>
            <w:tcW w:w="2214" w:type="dxa"/>
            <w:vMerge/>
          </w:tcPr>
          <w:p w14:paraId="51250292" w14:textId="77777777" w:rsidR="00715B6E" w:rsidRPr="000612B8" w:rsidRDefault="00715B6E" w:rsidP="0025095E">
            <w:pPr>
              <w:tabs>
                <w:tab w:val="left" w:pos="1701"/>
              </w:tabs>
              <w:jc w:val="both"/>
              <w:rPr>
                <w:rFonts w:ascii="Arial" w:hAnsi="Arial" w:cs="Arial"/>
                <w:color w:val="000000"/>
                <w:sz w:val="20"/>
                <w:szCs w:val="20"/>
              </w:rPr>
            </w:pPr>
          </w:p>
        </w:tc>
        <w:tc>
          <w:tcPr>
            <w:tcW w:w="446" w:type="dxa"/>
            <w:vMerge/>
          </w:tcPr>
          <w:p w14:paraId="51250293" w14:textId="77777777" w:rsidR="00715B6E" w:rsidRPr="000612B8" w:rsidRDefault="00715B6E" w:rsidP="0025095E">
            <w:pPr>
              <w:tabs>
                <w:tab w:val="left" w:pos="1701"/>
              </w:tabs>
              <w:jc w:val="both"/>
              <w:rPr>
                <w:rFonts w:ascii="Arial" w:hAnsi="Arial" w:cs="Arial"/>
                <w:color w:val="000000"/>
                <w:sz w:val="20"/>
                <w:szCs w:val="20"/>
              </w:rPr>
            </w:pPr>
          </w:p>
        </w:tc>
        <w:tc>
          <w:tcPr>
            <w:tcW w:w="1276" w:type="dxa"/>
            <w:tcBorders>
              <w:top w:val="single" w:sz="4" w:space="0" w:color="auto"/>
            </w:tcBorders>
          </w:tcPr>
          <w:p w14:paraId="51250294" w14:textId="77777777" w:rsidR="00715B6E" w:rsidRPr="000612B8" w:rsidRDefault="00715B6E" w:rsidP="0025095E">
            <w:pPr>
              <w:tabs>
                <w:tab w:val="left" w:pos="1701"/>
              </w:tabs>
              <w:jc w:val="center"/>
              <w:rPr>
                <w:rFonts w:ascii="Arial" w:hAnsi="Arial" w:cs="Arial"/>
                <w:color w:val="000000"/>
                <w:sz w:val="20"/>
                <w:szCs w:val="20"/>
              </w:rPr>
            </w:pPr>
            <w:r w:rsidRPr="000612B8">
              <w:rPr>
                <w:rFonts w:ascii="Arial" w:hAnsi="Arial" w:cs="Arial"/>
                <w:color w:val="000000"/>
                <w:sz w:val="20"/>
                <w:szCs w:val="20"/>
              </w:rPr>
              <w:t>365</w:t>
            </w:r>
          </w:p>
        </w:tc>
        <w:tc>
          <w:tcPr>
            <w:tcW w:w="4926" w:type="dxa"/>
            <w:vMerge/>
          </w:tcPr>
          <w:p w14:paraId="51250295" w14:textId="77777777" w:rsidR="00715B6E" w:rsidRPr="000612B8" w:rsidRDefault="00715B6E" w:rsidP="0025095E">
            <w:pPr>
              <w:tabs>
                <w:tab w:val="left" w:pos="1701"/>
              </w:tabs>
              <w:jc w:val="both"/>
              <w:rPr>
                <w:rFonts w:ascii="Arial" w:hAnsi="Arial" w:cs="Arial"/>
                <w:color w:val="000000"/>
                <w:sz w:val="20"/>
                <w:szCs w:val="20"/>
              </w:rPr>
            </w:pPr>
          </w:p>
        </w:tc>
      </w:tr>
    </w:tbl>
    <w:p w14:paraId="51250297" w14:textId="77777777" w:rsidR="00715B6E" w:rsidRPr="000612B8" w:rsidRDefault="00715B6E" w:rsidP="0036447A">
      <w:pPr>
        <w:tabs>
          <w:tab w:val="left" w:pos="1701"/>
        </w:tabs>
        <w:spacing w:before="120" w:after="120" w:line="276" w:lineRule="auto"/>
        <w:ind w:left="425"/>
        <w:jc w:val="both"/>
        <w:rPr>
          <w:rFonts w:ascii="Arial" w:hAnsi="Arial" w:cs="Arial"/>
          <w:color w:val="000000"/>
          <w:sz w:val="20"/>
          <w:szCs w:val="20"/>
        </w:rPr>
      </w:pPr>
    </w:p>
    <w:p w14:paraId="51250298" w14:textId="77777777" w:rsidR="00715B6E" w:rsidRPr="000612B8" w:rsidRDefault="00715B6E" w:rsidP="00304FEC">
      <w:pPr>
        <w:numPr>
          <w:ilvl w:val="0"/>
          <w:numId w:val="3"/>
        </w:numPr>
        <w:spacing w:before="120" w:after="120" w:line="276" w:lineRule="auto"/>
        <w:jc w:val="both"/>
        <w:rPr>
          <w:rFonts w:ascii="Arial" w:hAnsi="Arial" w:cs="Arial"/>
          <w:b/>
          <w:color w:val="000000"/>
          <w:sz w:val="20"/>
          <w:szCs w:val="20"/>
        </w:rPr>
      </w:pPr>
      <w:r w:rsidRPr="000612B8">
        <w:rPr>
          <w:rFonts w:ascii="Arial" w:hAnsi="Arial" w:cs="Arial"/>
          <w:b/>
          <w:color w:val="000000"/>
          <w:sz w:val="20"/>
          <w:szCs w:val="20"/>
        </w:rPr>
        <w:t xml:space="preserve">DA FORMAÇÃO DO CADASTRO DE RESERVA </w:t>
      </w:r>
    </w:p>
    <w:p w14:paraId="51250299" w14:textId="77777777" w:rsidR="00715B6E" w:rsidRPr="000612B8" w:rsidRDefault="00715B6E" w:rsidP="00304FEC">
      <w:pPr>
        <w:numPr>
          <w:ilvl w:val="1"/>
          <w:numId w:val="3"/>
        </w:numPr>
        <w:spacing w:before="120" w:after="120" w:line="276" w:lineRule="auto"/>
        <w:jc w:val="both"/>
        <w:rPr>
          <w:rFonts w:ascii="Arial" w:hAnsi="Arial" w:cs="Arial"/>
          <w:color w:val="000000"/>
          <w:sz w:val="20"/>
          <w:szCs w:val="20"/>
        </w:rPr>
      </w:pPr>
      <w:r w:rsidRPr="000612B8">
        <w:rPr>
          <w:rFonts w:ascii="Arial" w:hAnsi="Arial" w:cs="Arial"/>
          <w:color w:val="000000"/>
          <w:sz w:val="20"/>
          <w:szCs w:val="20"/>
        </w:rPr>
        <w:t>Após o encerramento da etapa competitiva, os licitantes poderão reduzir seus preços ao valor da proposta do licitante mais bem classificado.</w:t>
      </w:r>
    </w:p>
    <w:p w14:paraId="5125029A" w14:textId="77777777" w:rsidR="00715B6E" w:rsidRPr="000612B8" w:rsidRDefault="00715B6E" w:rsidP="00304FEC">
      <w:pPr>
        <w:numPr>
          <w:ilvl w:val="2"/>
          <w:numId w:val="3"/>
        </w:numPr>
        <w:spacing w:before="120" w:after="120" w:line="276" w:lineRule="auto"/>
        <w:jc w:val="both"/>
        <w:rPr>
          <w:rFonts w:ascii="Arial" w:hAnsi="Arial" w:cs="Arial"/>
          <w:color w:val="000000"/>
          <w:sz w:val="20"/>
          <w:szCs w:val="20"/>
        </w:rPr>
      </w:pPr>
      <w:r w:rsidRPr="000612B8">
        <w:rPr>
          <w:rFonts w:ascii="Arial" w:hAnsi="Arial" w:cs="Arial"/>
          <w:color w:val="000000"/>
          <w:sz w:val="20"/>
          <w:szCs w:val="20"/>
        </w:rPr>
        <w:t>A apresentação de novas propostas na forma deste item não prejudicará o resultado do certame em relação ao licitante melhor classificado.</w:t>
      </w:r>
    </w:p>
    <w:p w14:paraId="5125029B" w14:textId="77777777" w:rsidR="00715B6E" w:rsidRPr="000612B8" w:rsidRDefault="00715B6E" w:rsidP="00304FEC">
      <w:pPr>
        <w:numPr>
          <w:ilvl w:val="1"/>
          <w:numId w:val="3"/>
        </w:numPr>
        <w:spacing w:before="120" w:after="120" w:line="276" w:lineRule="auto"/>
        <w:jc w:val="both"/>
        <w:rPr>
          <w:rFonts w:ascii="Arial" w:hAnsi="Arial" w:cs="Arial"/>
          <w:color w:val="000000"/>
          <w:sz w:val="20"/>
          <w:szCs w:val="20"/>
        </w:rPr>
      </w:pPr>
      <w:r w:rsidRPr="000612B8">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0612B8" w:rsidRDefault="00715B6E" w:rsidP="00304FEC">
      <w:pPr>
        <w:numPr>
          <w:ilvl w:val="1"/>
          <w:numId w:val="3"/>
        </w:numPr>
        <w:spacing w:before="120" w:after="120" w:line="276" w:lineRule="auto"/>
        <w:jc w:val="both"/>
        <w:rPr>
          <w:rFonts w:ascii="Arial" w:hAnsi="Arial" w:cs="Arial"/>
          <w:color w:val="000000"/>
          <w:sz w:val="20"/>
          <w:szCs w:val="20"/>
        </w:rPr>
      </w:pPr>
      <w:r w:rsidRPr="000612B8">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Pr="000612B8" w:rsidRDefault="00715B6E" w:rsidP="00715B6E">
      <w:pPr>
        <w:spacing w:before="120" w:after="120" w:line="276" w:lineRule="auto"/>
        <w:jc w:val="both"/>
        <w:rPr>
          <w:rFonts w:ascii="Arial" w:hAnsi="Arial" w:cs="Arial"/>
          <w:b/>
          <w:color w:val="000000"/>
          <w:sz w:val="20"/>
          <w:szCs w:val="20"/>
        </w:rPr>
      </w:pPr>
    </w:p>
    <w:p w14:paraId="5125029E" w14:textId="1ECA388A"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DAS SANÇÕES ADMINISTRATIVAS</w:t>
      </w:r>
    </w:p>
    <w:p w14:paraId="606E8167" w14:textId="77777777" w:rsidR="00304FEC" w:rsidRPr="000612B8" w:rsidRDefault="00304FEC" w:rsidP="00304FEC">
      <w:pPr>
        <w:pStyle w:val="PargrafodaLista"/>
        <w:numPr>
          <w:ilvl w:val="1"/>
          <w:numId w:val="14"/>
        </w:numPr>
        <w:jc w:val="both"/>
        <w:rPr>
          <w:rFonts w:ascii="Arial" w:hAnsi="Arial" w:cs="Arial"/>
          <w:sz w:val="20"/>
          <w:szCs w:val="20"/>
        </w:rPr>
      </w:pPr>
      <w:r w:rsidRPr="000612B8">
        <w:rPr>
          <w:rFonts w:ascii="Arial" w:hAnsi="Arial" w:cs="Arial"/>
          <w:sz w:val="20"/>
          <w:szCs w:val="20"/>
        </w:rPr>
        <w:t>Comete infração administrativa, nos termos da Lei nº 8.666/1993 e da Lei nº 10.520/202, o licitante/adjudicatário/fornecedor que:</w:t>
      </w:r>
    </w:p>
    <w:p w14:paraId="0A67383E"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lastRenderedPageBreak/>
        <w:t>não assinar a ata de registro de preços quando convocado dentro do prazo de validade da proposta; e não aceitar/retirar a nota de empenho;</w:t>
      </w:r>
    </w:p>
    <w:p w14:paraId="34E5649C"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apresentar documentação falsa;</w:t>
      </w:r>
    </w:p>
    <w:p w14:paraId="5F519674"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deixar de entregar os documentos exigidos no certame;</w:t>
      </w:r>
    </w:p>
    <w:p w14:paraId="5805BB8D"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não mantiver a proposta;</w:t>
      </w:r>
    </w:p>
    <w:p w14:paraId="6EF90123"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inexecutar total ou parcialmente qualquer das obrigações assumidas em decorrência da contratação;</w:t>
      </w:r>
    </w:p>
    <w:p w14:paraId="61AD91A6"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ensejar o retardamento da execução do certame;</w:t>
      </w:r>
    </w:p>
    <w:p w14:paraId="5AB989E9"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falhar ou fraudar na execução da Ata de Registro de Preços;</w:t>
      </w:r>
    </w:p>
    <w:p w14:paraId="1AEC8C1C"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cometer fraude fiscal;</w:t>
      </w:r>
    </w:p>
    <w:p w14:paraId="7FC7C730" w14:textId="77777777" w:rsidR="00304FEC" w:rsidRPr="000612B8" w:rsidRDefault="00304FEC" w:rsidP="00304FEC">
      <w:pPr>
        <w:pStyle w:val="PargrafodaLista"/>
        <w:numPr>
          <w:ilvl w:val="0"/>
          <w:numId w:val="5"/>
        </w:numPr>
        <w:jc w:val="both"/>
        <w:rPr>
          <w:rFonts w:ascii="Arial" w:hAnsi="Arial" w:cs="Arial"/>
          <w:sz w:val="20"/>
          <w:szCs w:val="20"/>
        </w:rPr>
      </w:pPr>
      <w:r w:rsidRPr="000612B8">
        <w:rPr>
          <w:rFonts w:ascii="Arial" w:hAnsi="Arial" w:cs="Arial"/>
          <w:sz w:val="20"/>
          <w:szCs w:val="20"/>
        </w:rPr>
        <w:t>comportar-se de modo inidôneo.</w:t>
      </w:r>
    </w:p>
    <w:p w14:paraId="2E318568" w14:textId="77777777" w:rsidR="00304FEC" w:rsidRPr="000612B8" w:rsidRDefault="00304FEC" w:rsidP="00304FEC">
      <w:pPr>
        <w:pStyle w:val="PargrafodaLista"/>
        <w:jc w:val="both"/>
        <w:rPr>
          <w:rFonts w:ascii="Arial" w:hAnsi="Arial" w:cs="Arial"/>
          <w:sz w:val="20"/>
          <w:szCs w:val="20"/>
        </w:rPr>
      </w:pPr>
    </w:p>
    <w:p w14:paraId="3CD7C21F" w14:textId="77777777" w:rsidR="00304FEC" w:rsidRPr="000612B8" w:rsidRDefault="00304FEC" w:rsidP="00304FEC">
      <w:pPr>
        <w:pStyle w:val="PargrafodaLista"/>
        <w:numPr>
          <w:ilvl w:val="2"/>
          <w:numId w:val="15"/>
        </w:numPr>
        <w:jc w:val="both"/>
        <w:rPr>
          <w:rFonts w:ascii="Arial" w:hAnsi="Arial" w:cs="Arial"/>
          <w:sz w:val="20"/>
          <w:szCs w:val="20"/>
        </w:rPr>
      </w:pPr>
      <w:r w:rsidRPr="000612B8">
        <w:rPr>
          <w:rFonts w:ascii="Arial" w:hAnsi="Arial" w:cs="Arial"/>
          <w:sz w:val="20"/>
          <w:szCs w:val="20"/>
        </w:rPr>
        <w:t xml:space="preserve">Considera-se não </w:t>
      </w:r>
      <w:r w:rsidRPr="000612B8">
        <w:rPr>
          <w:rFonts w:ascii="Arial" w:hAnsi="Arial" w:cs="Arial"/>
          <w:i/>
          <w:sz w:val="20"/>
          <w:szCs w:val="20"/>
        </w:rPr>
        <w:t>manter a proposta</w:t>
      </w:r>
      <w:r w:rsidRPr="000612B8">
        <w:rPr>
          <w:rFonts w:ascii="Arial" w:hAnsi="Arial" w:cs="Arial"/>
          <w:sz w:val="20"/>
          <w:szCs w:val="20"/>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3C3EE2D9" w14:textId="77777777" w:rsidR="00304FEC" w:rsidRPr="000612B8" w:rsidRDefault="00304FEC" w:rsidP="00304FEC">
      <w:pPr>
        <w:pStyle w:val="PargrafodaLista"/>
        <w:ind w:left="1418"/>
        <w:jc w:val="both"/>
        <w:rPr>
          <w:rFonts w:ascii="Arial" w:hAnsi="Arial" w:cs="Arial"/>
          <w:sz w:val="20"/>
          <w:szCs w:val="20"/>
        </w:rPr>
      </w:pPr>
    </w:p>
    <w:p w14:paraId="53917287" w14:textId="610ECE59" w:rsidR="00304FEC" w:rsidRPr="000612B8" w:rsidRDefault="00191E8A" w:rsidP="00304FEC">
      <w:pPr>
        <w:ind w:left="1702"/>
        <w:jc w:val="both"/>
        <w:rPr>
          <w:rFonts w:ascii="Arial" w:hAnsi="Arial" w:cs="Arial"/>
          <w:sz w:val="20"/>
          <w:szCs w:val="20"/>
        </w:rPr>
      </w:pPr>
      <w:r w:rsidRPr="000612B8">
        <w:rPr>
          <w:rFonts w:ascii="Arial" w:hAnsi="Arial" w:cs="Arial"/>
          <w:sz w:val="20"/>
          <w:szCs w:val="20"/>
        </w:rPr>
        <w:t>22</w:t>
      </w:r>
      <w:r w:rsidR="00304FEC" w:rsidRPr="000612B8">
        <w:rPr>
          <w:rFonts w:ascii="Arial" w:hAnsi="Arial" w:cs="Arial"/>
          <w:sz w:val="20"/>
          <w:szCs w:val="20"/>
        </w:rPr>
        <w:t xml:space="preserve">.1.2. Considera-se </w:t>
      </w:r>
      <w:r w:rsidR="00304FEC" w:rsidRPr="000612B8">
        <w:rPr>
          <w:rFonts w:ascii="Arial" w:hAnsi="Arial" w:cs="Arial"/>
          <w:i/>
          <w:sz w:val="20"/>
          <w:szCs w:val="20"/>
        </w:rPr>
        <w:t>retardamento na execução do certame</w:t>
      </w:r>
      <w:r w:rsidR="00304FEC" w:rsidRPr="000612B8">
        <w:rPr>
          <w:rFonts w:ascii="Arial" w:hAnsi="Arial" w:cs="Arial"/>
          <w:sz w:val="20"/>
          <w:szCs w:val="20"/>
        </w:rPr>
        <w:t xml:space="preserve"> qualquer ação ou omissão do licitante que prejudique o bom andamento do certame, evidencie tentativa de indução a erro no julgamento, ou ainda que atrase a assinatura da ata de registro de preços.</w:t>
      </w:r>
    </w:p>
    <w:p w14:paraId="0DE37AC4" w14:textId="77777777" w:rsidR="00304FEC" w:rsidRPr="000612B8" w:rsidRDefault="00304FEC" w:rsidP="00304FEC">
      <w:pPr>
        <w:pStyle w:val="PargrafodaLista"/>
        <w:rPr>
          <w:rFonts w:ascii="Arial" w:hAnsi="Arial" w:cs="Arial"/>
          <w:sz w:val="20"/>
          <w:szCs w:val="20"/>
        </w:rPr>
      </w:pPr>
    </w:p>
    <w:p w14:paraId="6AE95CE2" w14:textId="0796A054" w:rsidR="00304FEC" w:rsidRPr="000612B8" w:rsidRDefault="00304FEC" w:rsidP="00191E8A">
      <w:pPr>
        <w:pStyle w:val="PargrafodaLista"/>
        <w:numPr>
          <w:ilvl w:val="2"/>
          <w:numId w:val="17"/>
        </w:numPr>
        <w:jc w:val="both"/>
        <w:rPr>
          <w:rFonts w:ascii="Arial" w:hAnsi="Arial" w:cs="Arial"/>
          <w:sz w:val="20"/>
          <w:szCs w:val="20"/>
        </w:rPr>
      </w:pPr>
      <w:r w:rsidRPr="000612B8">
        <w:rPr>
          <w:rFonts w:ascii="Arial" w:hAnsi="Arial" w:cs="Arial"/>
          <w:sz w:val="20"/>
          <w:szCs w:val="20"/>
        </w:rPr>
        <w:t xml:space="preserve">Considera-se </w:t>
      </w:r>
      <w:r w:rsidRPr="000612B8">
        <w:rPr>
          <w:rFonts w:ascii="Arial" w:hAnsi="Arial" w:cs="Arial"/>
          <w:i/>
          <w:sz w:val="20"/>
          <w:szCs w:val="20"/>
        </w:rPr>
        <w:t>falhar na execução da Ata de Registro de Preços</w:t>
      </w:r>
      <w:r w:rsidRPr="000612B8">
        <w:rPr>
          <w:rFonts w:ascii="Arial" w:hAnsi="Arial" w:cs="Arial"/>
          <w:sz w:val="20"/>
          <w:szCs w:val="20"/>
        </w:rPr>
        <w:t xml:space="preserve"> o inadimplemento grave ou </w:t>
      </w:r>
      <w:proofErr w:type="gramStart"/>
      <w:r w:rsidRPr="000612B8">
        <w:rPr>
          <w:rFonts w:ascii="Arial" w:hAnsi="Arial" w:cs="Arial"/>
          <w:sz w:val="20"/>
          <w:szCs w:val="20"/>
        </w:rPr>
        <w:t>inescusável de obrigação assumidas pelo fornecedor</w:t>
      </w:r>
      <w:proofErr w:type="gramEnd"/>
      <w:r w:rsidRPr="000612B8">
        <w:rPr>
          <w:rFonts w:ascii="Arial" w:hAnsi="Arial" w:cs="Arial"/>
          <w:sz w:val="20"/>
          <w:szCs w:val="20"/>
        </w:rPr>
        <w:t>.</w:t>
      </w:r>
    </w:p>
    <w:p w14:paraId="159D4656" w14:textId="77777777" w:rsidR="00304FEC" w:rsidRPr="000612B8" w:rsidRDefault="00304FEC" w:rsidP="00304FEC">
      <w:pPr>
        <w:pStyle w:val="PargrafodaLista"/>
        <w:rPr>
          <w:rFonts w:ascii="Arial" w:hAnsi="Arial" w:cs="Arial"/>
          <w:sz w:val="20"/>
          <w:szCs w:val="20"/>
        </w:rPr>
      </w:pPr>
    </w:p>
    <w:p w14:paraId="4DA00B03" w14:textId="6C814DE7" w:rsidR="00304FEC" w:rsidRPr="000612B8" w:rsidRDefault="00191E8A" w:rsidP="00191E8A">
      <w:pPr>
        <w:ind w:left="1702"/>
        <w:jc w:val="both"/>
        <w:rPr>
          <w:rFonts w:ascii="Arial" w:hAnsi="Arial" w:cs="Arial"/>
          <w:sz w:val="20"/>
          <w:szCs w:val="20"/>
        </w:rPr>
      </w:pPr>
      <w:r w:rsidRPr="000612B8">
        <w:rPr>
          <w:rFonts w:ascii="Arial" w:hAnsi="Arial" w:cs="Arial"/>
          <w:sz w:val="20"/>
          <w:szCs w:val="20"/>
        </w:rPr>
        <w:t xml:space="preserve">22.1.4. </w:t>
      </w:r>
      <w:r w:rsidR="00304FEC" w:rsidRPr="000612B8">
        <w:rPr>
          <w:rFonts w:ascii="Arial" w:hAnsi="Arial" w:cs="Arial"/>
          <w:sz w:val="20"/>
          <w:szCs w:val="20"/>
        </w:rPr>
        <w:t xml:space="preserve">Considera </w:t>
      </w:r>
      <w:r w:rsidR="00304FEC" w:rsidRPr="000612B8">
        <w:rPr>
          <w:rFonts w:ascii="Arial" w:hAnsi="Arial" w:cs="Arial"/>
          <w:i/>
          <w:sz w:val="20"/>
          <w:szCs w:val="20"/>
        </w:rPr>
        <w:t>fraudar na execução da Ata de Registro de Preços</w:t>
      </w:r>
      <w:r w:rsidR="00304FEC" w:rsidRPr="000612B8">
        <w:rPr>
          <w:rFonts w:ascii="Arial" w:hAnsi="Arial" w:cs="Arial"/>
          <w:sz w:val="20"/>
          <w:szCs w:val="20"/>
        </w:rPr>
        <w:t xml:space="preserve"> a prática de qualquer ato destinado à obtenção de vantagem ilícita, induzindo ou mantendo em erro a Administração Pública.</w:t>
      </w:r>
    </w:p>
    <w:p w14:paraId="0FD34DA8" w14:textId="77777777" w:rsidR="00304FEC" w:rsidRPr="000612B8" w:rsidRDefault="00304FEC" w:rsidP="00304FEC">
      <w:pPr>
        <w:pStyle w:val="PargrafodaLista"/>
        <w:rPr>
          <w:rFonts w:ascii="Arial" w:hAnsi="Arial" w:cs="Arial"/>
          <w:sz w:val="20"/>
          <w:szCs w:val="20"/>
        </w:rPr>
      </w:pPr>
    </w:p>
    <w:p w14:paraId="3856D829" w14:textId="4E872BB4" w:rsidR="00304FEC" w:rsidRPr="000612B8" w:rsidRDefault="00304FEC" w:rsidP="00191E8A">
      <w:pPr>
        <w:pStyle w:val="PargrafodaLista"/>
        <w:numPr>
          <w:ilvl w:val="2"/>
          <w:numId w:val="18"/>
        </w:numPr>
        <w:jc w:val="both"/>
        <w:rPr>
          <w:rFonts w:ascii="Arial" w:hAnsi="Arial" w:cs="Arial"/>
          <w:sz w:val="20"/>
          <w:szCs w:val="20"/>
        </w:rPr>
      </w:pPr>
      <w:r w:rsidRPr="000612B8">
        <w:rPr>
          <w:rFonts w:ascii="Arial" w:hAnsi="Arial" w:cs="Arial"/>
          <w:sz w:val="20"/>
          <w:szCs w:val="20"/>
        </w:rPr>
        <w:t xml:space="preserve">Considera-se </w:t>
      </w:r>
      <w:r w:rsidRPr="000612B8">
        <w:rPr>
          <w:rFonts w:ascii="Arial" w:hAnsi="Arial" w:cs="Arial"/>
          <w:i/>
          <w:sz w:val="20"/>
          <w:szCs w:val="20"/>
        </w:rPr>
        <w:t>comportar-se de modo inidôneo</w:t>
      </w:r>
      <w:r w:rsidRPr="000612B8">
        <w:rPr>
          <w:rFonts w:ascii="Arial" w:hAnsi="Arial" w:cs="Arial"/>
          <w:sz w:val="20"/>
          <w:szCs w:val="20"/>
        </w:rPr>
        <w:t xml:space="preserve"> a prática de atos direcionados a prejudicar o bom andamento do certame ou da Ata de Registro de Preços, tais como: frustrar ou fraudar o caráter competitivo do procedimento licitatório; agir em concluio ou em desconformidade com a lei; induzir deliberadamente a erro no julgamento; prestar informações falsas; apresentar documentação com informações inverídicas, ou que contenha emenda ou rasura, destinados a prejudicar a veracidade de suas informações.</w:t>
      </w:r>
    </w:p>
    <w:p w14:paraId="76AF6439" w14:textId="77777777" w:rsidR="00304FEC" w:rsidRPr="000612B8" w:rsidRDefault="00304FEC" w:rsidP="00304FEC">
      <w:pPr>
        <w:pStyle w:val="PargrafodaLista"/>
        <w:ind w:left="709"/>
        <w:jc w:val="both"/>
        <w:rPr>
          <w:rFonts w:ascii="Arial" w:hAnsi="Arial" w:cs="Arial"/>
          <w:sz w:val="20"/>
          <w:szCs w:val="20"/>
        </w:rPr>
      </w:pPr>
    </w:p>
    <w:p w14:paraId="41A4DBEA" w14:textId="3559920A" w:rsidR="00304FEC" w:rsidRPr="000612B8" w:rsidRDefault="00304FEC" w:rsidP="00191E8A">
      <w:pPr>
        <w:pStyle w:val="PargrafodaLista"/>
        <w:numPr>
          <w:ilvl w:val="1"/>
          <w:numId w:val="3"/>
        </w:numPr>
        <w:jc w:val="both"/>
        <w:rPr>
          <w:rFonts w:ascii="Arial" w:hAnsi="Arial" w:cs="Arial"/>
          <w:sz w:val="20"/>
          <w:szCs w:val="20"/>
          <w:u w:val="single"/>
        </w:rPr>
      </w:pPr>
      <w:r w:rsidRPr="000612B8">
        <w:rPr>
          <w:rFonts w:ascii="Arial" w:hAnsi="Arial" w:cs="Arial"/>
          <w:sz w:val="20"/>
          <w:szCs w:val="20"/>
        </w:rPr>
        <w:t xml:space="preserve">O licitante/adjudicatário/fornecedor que cometer qualquer das infrações discriminadas no </w:t>
      </w:r>
      <w:r w:rsidRPr="000612B8">
        <w:rPr>
          <w:rFonts w:ascii="Arial" w:hAnsi="Arial" w:cs="Arial"/>
          <w:b/>
          <w:sz w:val="20"/>
          <w:szCs w:val="20"/>
        </w:rPr>
        <w:t>subitem 21.1</w:t>
      </w:r>
      <w:r w:rsidRPr="000612B8">
        <w:rPr>
          <w:rFonts w:ascii="Arial" w:hAnsi="Arial" w:cs="Arial"/>
          <w:sz w:val="20"/>
          <w:szCs w:val="20"/>
        </w:rPr>
        <w:t xml:space="preserve"> ficará sujeito, sem prejuízo da responsabilidade civil e criminal, às seguintes sanções:</w:t>
      </w:r>
    </w:p>
    <w:p w14:paraId="6C956790" w14:textId="77777777" w:rsidR="00304FEC" w:rsidRPr="000612B8" w:rsidRDefault="00304FEC" w:rsidP="00304FEC">
      <w:pPr>
        <w:ind w:firstLine="1418"/>
        <w:jc w:val="both"/>
        <w:rPr>
          <w:rFonts w:ascii="Arial" w:hAnsi="Arial" w:cs="Arial"/>
          <w:sz w:val="20"/>
          <w:szCs w:val="20"/>
        </w:rPr>
      </w:pPr>
    </w:p>
    <w:p w14:paraId="3AB2EB0F" w14:textId="77777777" w:rsidR="00304FEC" w:rsidRPr="000612B8" w:rsidRDefault="00304FEC" w:rsidP="00304FEC">
      <w:pPr>
        <w:pStyle w:val="PargrafodaLista"/>
        <w:numPr>
          <w:ilvl w:val="0"/>
          <w:numId w:val="6"/>
        </w:numPr>
        <w:jc w:val="both"/>
        <w:rPr>
          <w:rFonts w:ascii="Arial" w:hAnsi="Arial" w:cs="Arial"/>
          <w:sz w:val="20"/>
          <w:szCs w:val="20"/>
        </w:rPr>
      </w:pPr>
      <w:r w:rsidRPr="000612B8">
        <w:rPr>
          <w:rFonts w:ascii="Arial" w:hAnsi="Arial" w:cs="Arial"/>
          <w:i/>
          <w:sz w:val="20"/>
          <w:szCs w:val="20"/>
        </w:rPr>
        <w:t>Advertência por escrito</w:t>
      </w:r>
      <w:r w:rsidRPr="000612B8">
        <w:rPr>
          <w:rFonts w:ascii="Arial" w:hAnsi="Arial" w:cs="Arial"/>
          <w:sz w:val="20"/>
          <w:szCs w:val="20"/>
        </w:rPr>
        <w:t xml:space="preserve"> quando do não cumprimento de quaisquer das obrigações contratuais consideradas faltas leves, assim entendidas aquelas que não acarretem prejuízos significativos para a UFPE;</w:t>
      </w:r>
    </w:p>
    <w:p w14:paraId="7CF08014" w14:textId="77777777" w:rsidR="00304FEC" w:rsidRPr="000612B8" w:rsidRDefault="00304FEC" w:rsidP="00304FEC">
      <w:pPr>
        <w:ind w:firstLine="1418"/>
        <w:jc w:val="both"/>
        <w:rPr>
          <w:rFonts w:ascii="Arial" w:hAnsi="Arial" w:cs="Arial"/>
          <w:sz w:val="20"/>
          <w:szCs w:val="20"/>
        </w:rPr>
      </w:pPr>
    </w:p>
    <w:p w14:paraId="316E731B" w14:textId="77777777" w:rsidR="00304FEC" w:rsidRPr="000612B8" w:rsidRDefault="00304FEC" w:rsidP="00304FEC">
      <w:pPr>
        <w:pStyle w:val="PargrafodaLista"/>
        <w:numPr>
          <w:ilvl w:val="0"/>
          <w:numId w:val="6"/>
        </w:numPr>
        <w:jc w:val="both"/>
        <w:rPr>
          <w:rFonts w:ascii="Arial" w:hAnsi="Arial" w:cs="Arial"/>
          <w:i/>
          <w:sz w:val="20"/>
          <w:szCs w:val="20"/>
        </w:rPr>
      </w:pPr>
      <w:r w:rsidRPr="000612B8">
        <w:rPr>
          <w:rFonts w:ascii="Arial" w:hAnsi="Arial" w:cs="Arial"/>
          <w:i/>
          <w:sz w:val="20"/>
          <w:szCs w:val="20"/>
        </w:rPr>
        <w:t>Multa de:</w:t>
      </w:r>
    </w:p>
    <w:p w14:paraId="7542A5C0" w14:textId="77777777" w:rsidR="00304FEC" w:rsidRPr="000612B8" w:rsidRDefault="00304FEC" w:rsidP="00304FEC">
      <w:pPr>
        <w:pStyle w:val="PargrafodaLista"/>
        <w:numPr>
          <w:ilvl w:val="0"/>
          <w:numId w:val="4"/>
        </w:numPr>
        <w:ind w:left="2552" w:hanging="425"/>
        <w:jc w:val="both"/>
        <w:rPr>
          <w:rFonts w:ascii="Arial" w:hAnsi="Arial" w:cs="Arial"/>
          <w:sz w:val="20"/>
          <w:szCs w:val="20"/>
        </w:rPr>
      </w:pPr>
      <w:r w:rsidRPr="000612B8">
        <w:rPr>
          <w:rFonts w:ascii="Arial" w:hAnsi="Arial" w:cs="Arial"/>
          <w:sz w:val="20"/>
          <w:szCs w:val="20"/>
        </w:rPr>
        <w:t xml:space="preserve">Até 0,2% (dois décimos por cento) por dia sobre o valor global da proposta em caso de atraso na assinatura da Ata e/ou aceite da Nota de Empenho; e/ou na entrega do objeto, limitada a incidência a 15 (quinze) dias. Após o décimo quinta dia e a critério da UFPE, poderá ocorrer a não-aceitação do objeto, de forma a configurar, nessa hipótese, inexecução total da obrigação assumida, sem prejuízo da rescisão unilateral da avença. </w:t>
      </w:r>
    </w:p>
    <w:p w14:paraId="18DDB9E1" w14:textId="77777777" w:rsidR="00304FEC" w:rsidRPr="000612B8" w:rsidRDefault="00304FEC" w:rsidP="00304FEC">
      <w:pPr>
        <w:pStyle w:val="PargrafodaLista"/>
        <w:ind w:left="2552" w:hanging="425"/>
        <w:jc w:val="both"/>
        <w:rPr>
          <w:rFonts w:ascii="Arial" w:hAnsi="Arial" w:cs="Arial"/>
          <w:sz w:val="20"/>
          <w:szCs w:val="20"/>
        </w:rPr>
      </w:pPr>
    </w:p>
    <w:p w14:paraId="0D309B6C" w14:textId="77777777" w:rsidR="00304FEC" w:rsidRPr="000612B8" w:rsidRDefault="00304FEC" w:rsidP="00304FEC">
      <w:pPr>
        <w:pStyle w:val="PargrafodaLista"/>
        <w:numPr>
          <w:ilvl w:val="0"/>
          <w:numId w:val="4"/>
        </w:numPr>
        <w:ind w:left="2552" w:hanging="425"/>
        <w:jc w:val="both"/>
        <w:rPr>
          <w:rFonts w:ascii="Arial" w:hAnsi="Arial" w:cs="Arial"/>
          <w:sz w:val="20"/>
          <w:szCs w:val="20"/>
        </w:rPr>
      </w:pPr>
      <w:r w:rsidRPr="000612B8">
        <w:rPr>
          <w:rFonts w:ascii="Arial" w:hAnsi="Arial" w:cs="Arial"/>
          <w:sz w:val="20"/>
          <w:szCs w:val="20"/>
        </w:rPr>
        <w:t xml:space="preserve">Até 10% (dez por cento) sobre o valor global da proposta por período superior ao previsto na alínea acima, em caso de atraso (ou recusa </w:t>
      </w:r>
      <w:r w:rsidRPr="000612B8">
        <w:rPr>
          <w:rFonts w:ascii="Arial" w:hAnsi="Arial" w:cs="Arial"/>
          <w:sz w:val="20"/>
          <w:szCs w:val="20"/>
        </w:rPr>
        <w:lastRenderedPageBreak/>
        <w:t>injustificada) na assinatura da Ata e/ou aceite da Nota de Empenho; e/ou der causa ao cancelamento da Ata e/ou anulação da Nota de Empenho; e/ou na entrega do objeto, desde que não configurada, assim entendido pela UFPE, a inexecução total;</w:t>
      </w:r>
    </w:p>
    <w:p w14:paraId="1CC737EE" w14:textId="77777777" w:rsidR="00304FEC" w:rsidRPr="000612B8" w:rsidRDefault="00304FEC" w:rsidP="00304FEC">
      <w:pPr>
        <w:pStyle w:val="PargrafodaLista"/>
        <w:ind w:left="2552" w:hanging="425"/>
        <w:rPr>
          <w:rFonts w:ascii="Arial" w:hAnsi="Arial" w:cs="Arial"/>
          <w:sz w:val="20"/>
          <w:szCs w:val="20"/>
        </w:rPr>
      </w:pPr>
    </w:p>
    <w:p w14:paraId="21B97A0F" w14:textId="77777777" w:rsidR="00304FEC" w:rsidRPr="000612B8" w:rsidRDefault="00304FEC" w:rsidP="00304FEC">
      <w:pPr>
        <w:pStyle w:val="PargrafodaLista"/>
        <w:numPr>
          <w:ilvl w:val="0"/>
          <w:numId w:val="4"/>
        </w:numPr>
        <w:ind w:left="2552" w:hanging="425"/>
        <w:jc w:val="both"/>
        <w:rPr>
          <w:rFonts w:ascii="Arial" w:hAnsi="Arial" w:cs="Arial"/>
          <w:sz w:val="20"/>
          <w:szCs w:val="20"/>
        </w:rPr>
      </w:pPr>
      <w:r w:rsidRPr="000612B8">
        <w:rPr>
          <w:rFonts w:ascii="Arial" w:hAnsi="Arial" w:cs="Arial"/>
          <w:sz w:val="20"/>
          <w:szCs w:val="20"/>
        </w:rPr>
        <w:t>Até 15% (quinze por cento) sobre o valor global da proposta, em caso de inexecução total da obrigação assumida.</w:t>
      </w:r>
    </w:p>
    <w:p w14:paraId="638C47B2" w14:textId="77777777" w:rsidR="00304FEC" w:rsidRPr="000612B8" w:rsidRDefault="00304FEC" w:rsidP="00304FEC">
      <w:pPr>
        <w:snapToGrid w:val="0"/>
        <w:ind w:firstLine="708"/>
        <w:jc w:val="both"/>
        <w:rPr>
          <w:rFonts w:ascii="Arial" w:hAnsi="Arial" w:cs="Arial"/>
          <w:b/>
          <w:sz w:val="20"/>
          <w:szCs w:val="20"/>
          <w:shd w:val="clear" w:color="auto" w:fill="FFFFFF"/>
        </w:rPr>
      </w:pPr>
    </w:p>
    <w:p w14:paraId="17A764FD" w14:textId="77777777" w:rsidR="00304FEC" w:rsidRPr="000612B8" w:rsidRDefault="00304FEC" w:rsidP="00304FEC">
      <w:pPr>
        <w:pStyle w:val="PargrafodaLista"/>
        <w:numPr>
          <w:ilvl w:val="0"/>
          <w:numId w:val="6"/>
        </w:numPr>
        <w:snapToGrid w:val="0"/>
        <w:jc w:val="both"/>
        <w:rPr>
          <w:rFonts w:ascii="Arial" w:hAnsi="Arial" w:cs="Arial"/>
          <w:sz w:val="20"/>
          <w:szCs w:val="20"/>
          <w:shd w:val="clear" w:color="auto" w:fill="FFFFFF"/>
        </w:rPr>
      </w:pPr>
      <w:r w:rsidRPr="000612B8">
        <w:rPr>
          <w:rFonts w:ascii="Arial" w:hAnsi="Arial" w:cs="Arial"/>
          <w:i/>
          <w:sz w:val="20"/>
          <w:szCs w:val="20"/>
          <w:shd w:val="clear" w:color="auto" w:fill="FFFFFF"/>
        </w:rPr>
        <w:t>Suspensão de licitar e impedimento de contratar com a UFPE</w:t>
      </w:r>
      <w:r w:rsidRPr="000612B8">
        <w:rPr>
          <w:rFonts w:ascii="Arial" w:hAnsi="Arial" w:cs="Arial"/>
          <w:sz w:val="20"/>
          <w:szCs w:val="20"/>
          <w:shd w:val="clear" w:color="auto" w:fill="FFFFFF"/>
        </w:rPr>
        <w:t xml:space="preserve">, conforme Lei nº 8.666/1993, pelo prazo de até dois anos, variável a depender da infração cometida, conforme </w:t>
      </w:r>
      <w:r w:rsidRPr="000612B8">
        <w:rPr>
          <w:rFonts w:ascii="Arial" w:hAnsi="Arial" w:cs="Arial"/>
          <w:b/>
          <w:sz w:val="20"/>
          <w:szCs w:val="20"/>
          <w:shd w:val="clear" w:color="auto" w:fill="FFFFFF"/>
        </w:rPr>
        <w:t>subitem 21.10.</w:t>
      </w:r>
      <w:r w:rsidRPr="000612B8">
        <w:rPr>
          <w:rFonts w:ascii="Arial" w:hAnsi="Arial" w:cs="Arial"/>
          <w:sz w:val="20"/>
          <w:szCs w:val="20"/>
          <w:shd w:val="clear" w:color="auto" w:fill="FFFFFF"/>
        </w:rPr>
        <w:t xml:space="preserve"> Em se apurando a inexecução parcial da obrigação assumida, a suspensão será de 12 (doze) meses, sendo o dobro em caso de inexecução total.</w:t>
      </w:r>
    </w:p>
    <w:p w14:paraId="0BD9F1EA" w14:textId="77777777" w:rsidR="00304FEC" w:rsidRPr="000612B8" w:rsidRDefault="00304FEC" w:rsidP="00304FEC">
      <w:pPr>
        <w:snapToGrid w:val="0"/>
        <w:ind w:firstLine="708"/>
        <w:jc w:val="both"/>
        <w:rPr>
          <w:rFonts w:ascii="Arial" w:hAnsi="Arial" w:cs="Arial"/>
          <w:b/>
          <w:sz w:val="20"/>
          <w:szCs w:val="20"/>
          <w:shd w:val="clear" w:color="auto" w:fill="FFFFFF"/>
        </w:rPr>
      </w:pPr>
    </w:p>
    <w:p w14:paraId="432253BB" w14:textId="77777777" w:rsidR="00304FEC" w:rsidRPr="000612B8" w:rsidRDefault="00304FEC" w:rsidP="00304FEC">
      <w:pPr>
        <w:pStyle w:val="PargrafodaLista"/>
        <w:numPr>
          <w:ilvl w:val="0"/>
          <w:numId w:val="6"/>
        </w:numPr>
        <w:snapToGrid w:val="0"/>
        <w:jc w:val="both"/>
        <w:rPr>
          <w:rFonts w:ascii="Arial" w:hAnsi="Arial" w:cs="Arial"/>
          <w:sz w:val="20"/>
          <w:szCs w:val="20"/>
          <w:shd w:val="clear" w:color="auto" w:fill="FFFFFF"/>
        </w:rPr>
      </w:pPr>
      <w:r w:rsidRPr="000612B8">
        <w:rPr>
          <w:rFonts w:ascii="Arial" w:hAnsi="Arial" w:cs="Arial"/>
          <w:i/>
          <w:sz w:val="20"/>
          <w:szCs w:val="20"/>
          <w:shd w:val="clear" w:color="auto" w:fill="FFFFFF"/>
        </w:rPr>
        <w:t>Impedimento de licitar e contratar com órgãos e entidades da União,</w:t>
      </w:r>
      <w:r w:rsidRPr="000612B8">
        <w:rPr>
          <w:rFonts w:ascii="Arial" w:hAnsi="Arial" w:cs="Arial"/>
          <w:sz w:val="20"/>
          <w:szCs w:val="20"/>
          <w:shd w:val="clear" w:color="auto" w:fill="FFFFFF"/>
        </w:rPr>
        <w:t xml:space="preserve"> conforme Lei nº 10.520/2002, com o consequente descredenciamento no SICAF pelo prazo de até cinco anos, variável a depender da infração cometida, conforme </w:t>
      </w:r>
      <w:r w:rsidRPr="000612B8">
        <w:rPr>
          <w:rFonts w:ascii="Arial" w:hAnsi="Arial" w:cs="Arial"/>
          <w:b/>
          <w:sz w:val="20"/>
          <w:szCs w:val="20"/>
          <w:shd w:val="clear" w:color="auto" w:fill="FFFFFF"/>
        </w:rPr>
        <w:t>subitem 21.10.</w:t>
      </w:r>
    </w:p>
    <w:p w14:paraId="16F30FD7" w14:textId="77777777" w:rsidR="00304FEC" w:rsidRPr="000612B8" w:rsidRDefault="00304FEC" w:rsidP="00304FEC">
      <w:pPr>
        <w:pStyle w:val="PargrafodaLista1"/>
        <w:ind w:left="0" w:right="-30" w:firstLine="709"/>
        <w:jc w:val="both"/>
        <w:rPr>
          <w:rFonts w:ascii="Arial" w:hAnsi="Arial" w:cs="Arial"/>
          <w:b/>
          <w:sz w:val="20"/>
          <w:szCs w:val="20"/>
        </w:rPr>
      </w:pPr>
    </w:p>
    <w:p w14:paraId="05B37BF5" w14:textId="77777777" w:rsidR="00304FEC" w:rsidRPr="000612B8" w:rsidRDefault="00304FEC" w:rsidP="00304FEC">
      <w:pPr>
        <w:pStyle w:val="PargrafodaLista1"/>
        <w:numPr>
          <w:ilvl w:val="0"/>
          <w:numId w:val="6"/>
        </w:numPr>
        <w:ind w:right="-30"/>
        <w:jc w:val="both"/>
        <w:rPr>
          <w:rFonts w:ascii="Arial" w:hAnsi="Arial" w:cs="Arial"/>
          <w:sz w:val="20"/>
          <w:szCs w:val="20"/>
        </w:rPr>
      </w:pPr>
      <w:r w:rsidRPr="000612B8">
        <w:rPr>
          <w:rFonts w:ascii="Arial" w:hAnsi="Arial" w:cs="Arial"/>
          <w:i/>
          <w:sz w:val="20"/>
          <w:szCs w:val="20"/>
        </w:rPr>
        <w:t>Declaração de inidoneidade para licitar ou contratar com a Administração Pública</w:t>
      </w:r>
      <w:r w:rsidRPr="000612B8">
        <w:rPr>
          <w:rFonts w:ascii="Arial" w:hAnsi="Arial" w:cs="Arial"/>
          <w:sz w:val="20"/>
          <w:szCs w:val="20"/>
        </w:rPr>
        <w:t>, enquanto perdurarem os motivos determinantes da punição ou até que seja promovida a reabilitação perante a própria autoridade que aplicou a penalidade, que será concedida sempre que a Fornecedora ressarcir a UFPE e o Órgão participante pelos prejuízos causados.</w:t>
      </w:r>
    </w:p>
    <w:p w14:paraId="51A7191B" w14:textId="77777777" w:rsidR="00304FEC" w:rsidRPr="000612B8" w:rsidRDefault="00304FEC" w:rsidP="00304FEC">
      <w:pPr>
        <w:pStyle w:val="PargrafodaLista1"/>
        <w:ind w:right="-30"/>
        <w:jc w:val="both"/>
        <w:rPr>
          <w:rFonts w:ascii="Arial" w:hAnsi="Arial" w:cs="Arial"/>
          <w:i/>
          <w:sz w:val="20"/>
          <w:szCs w:val="20"/>
        </w:rPr>
      </w:pPr>
    </w:p>
    <w:p w14:paraId="127AF601" w14:textId="77777777" w:rsidR="00304FEC" w:rsidRPr="000612B8" w:rsidRDefault="00304FEC" w:rsidP="00191E8A">
      <w:pPr>
        <w:pStyle w:val="parag2"/>
        <w:numPr>
          <w:ilvl w:val="1"/>
          <w:numId w:val="3"/>
        </w:numPr>
        <w:spacing w:before="0" w:beforeAutospacing="0" w:after="0" w:afterAutospacing="0"/>
        <w:ind w:left="1141"/>
        <w:jc w:val="both"/>
        <w:rPr>
          <w:rFonts w:ascii="Arial" w:hAnsi="Arial" w:cs="Arial"/>
          <w:sz w:val="20"/>
          <w:szCs w:val="20"/>
          <w:bdr w:val="none" w:sz="0" w:space="0" w:color="auto" w:frame="1"/>
        </w:rPr>
      </w:pPr>
      <w:bookmarkStart w:id="1" w:name="6"/>
      <w:r w:rsidRPr="000612B8">
        <w:rPr>
          <w:rFonts w:ascii="Arial" w:hAnsi="Arial" w:cs="Arial"/>
          <w:sz w:val="20"/>
          <w:szCs w:val="20"/>
          <w:bdr w:val="none" w:sz="0" w:space="0" w:color="auto" w:frame="1"/>
        </w:rPr>
        <w:t>Quando a ação ou omissão da licitante ou fornecedora ensejar o enquadramento de concurso de condutas, aplicar-se-á a pena mais grave.</w:t>
      </w:r>
      <w:bookmarkEnd w:id="1"/>
    </w:p>
    <w:p w14:paraId="123C4BFF" w14:textId="77777777" w:rsidR="00304FEC" w:rsidRPr="000612B8" w:rsidRDefault="00304FEC" w:rsidP="00304FEC">
      <w:pPr>
        <w:pStyle w:val="parag2"/>
        <w:spacing w:before="0" w:beforeAutospacing="0" w:after="0" w:afterAutospacing="0"/>
        <w:jc w:val="both"/>
        <w:rPr>
          <w:rFonts w:ascii="Arial" w:hAnsi="Arial" w:cs="Arial"/>
          <w:sz w:val="20"/>
          <w:szCs w:val="20"/>
          <w:bdr w:val="none" w:sz="0" w:space="0" w:color="auto" w:frame="1"/>
        </w:rPr>
      </w:pPr>
    </w:p>
    <w:p w14:paraId="2E3C41FD" w14:textId="77777777" w:rsidR="00304FEC" w:rsidRPr="000612B8" w:rsidRDefault="00304FEC" w:rsidP="00191E8A">
      <w:pPr>
        <w:pStyle w:val="parag2"/>
        <w:numPr>
          <w:ilvl w:val="1"/>
          <w:numId w:val="3"/>
        </w:numPr>
        <w:spacing w:before="0" w:beforeAutospacing="0" w:after="0" w:afterAutospacing="0"/>
        <w:ind w:left="1141"/>
        <w:jc w:val="both"/>
        <w:rPr>
          <w:rFonts w:ascii="Arial" w:hAnsi="Arial" w:cs="Arial"/>
          <w:sz w:val="20"/>
          <w:szCs w:val="20"/>
          <w:bdr w:val="none" w:sz="0" w:space="0" w:color="auto" w:frame="1"/>
        </w:rPr>
      </w:pPr>
      <w:bookmarkStart w:id="2" w:name="7"/>
      <w:r w:rsidRPr="000612B8">
        <w:rPr>
          <w:rFonts w:ascii="Arial" w:hAnsi="Arial" w:cs="Arial"/>
          <w:sz w:val="20"/>
          <w:szCs w:val="20"/>
          <w:bdr w:val="none" w:sz="0" w:space="0" w:color="auto" w:frame="1"/>
        </w:rPr>
        <w:t>A aplicação das penas previstas neste Edital, não exclui a possibilidade de aplicação de outras sanções previstas na legislação vigente, sem prejuízo das responsabilidades civil e criminal, inclusive por perdas e danos causados à UFPE.</w:t>
      </w:r>
      <w:bookmarkEnd w:id="2"/>
    </w:p>
    <w:p w14:paraId="58BC6445" w14:textId="77777777" w:rsidR="00304FEC" w:rsidRPr="000612B8" w:rsidRDefault="00304FEC" w:rsidP="00304FEC">
      <w:pPr>
        <w:pStyle w:val="PargrafodaLista"/>
        <w:ind w:firstLine="851"/>
        <w:rPr>
          <w:rFonts w:ascii="Arial" w:hAnsi="Arial" w:cs="Arial"/>
          <w:sz w:val="20"/>
          <w:szCs w:val="20"/>
          <w:bdr w:val="none" w:sz="0" w:space="0" w:color="auto" w:frame="1"/>
        </w:rPr>
      </w:pPr>
    </w:p>
    <w:p w14:paraId="4E5F9158" w14:textId="77777777" w:rsidR="00304FEC" w:rsidRPr="000612B8" w:rsidRDefault="00304FEC" w:rsidP="00191E8A">
      <w:pPr>
        <w:pStyle w:val="parag2"/>
        <w:numPr>
          <w:ilvl w:val="1"/>
          <w:numId w:val="3"/>
        </w:numPr>
        <w:spacing w:before="0" w:beforeAutospacing="0" w:after="0" w:afterAutospacing="0"/>
        <w:ind w:left="1141"/>
        <w:jc w:val="both"/>
        <w:rPr>
          <w:rFonts w:ascii="Arial" w:hAnsi="Arial" w:cs="Arial"/>
          <w:sz w:val="20"/>
          <w:szCs w:val="20"/>
          <w:bdr w:val="none" w:sz="0" w:space="0" w:color="auto" w:frame="1"/>
        </w:rPr>
      </w:pPr>
      <w:r w:rsidRPr="000612B8">
        <w:rPr>
          <w:rFonts w:ascii="Arial" w:hAnsi="Arial" w:cs="Arial"/>
          <w:sz w:val="20"/>
          <w:szCs w:val="20"/>
          <w:bdr w:val="none" w:sz="0" w:space="0" w:color="auto" w:frame="1"/>
        </w:rPr>
        <w:t xml:space="preserve"> Na apuração dos fatos, a UFPE atuará com base no princípio da boa fé objetiva, assegurando ao licitante/adjudicatário/fornecedor a ampla defesa e o contraditório, o direito de juntar todo e qualquer meio de prova necessário a sua defesa, podendo, inclusive, requerer diligências.</w:t>
      </w:r>
    </w:p>
    <w:p w14:paraId="4357B47C" w14:textId="77777777" w:rsidR="00304FEC" w:rsidRPr="000612B8" w:rsidRDefault="00304FEC" w:rsidP="00304FEC">
      <w:pPr>
        <w:pStyle w:val="PargrafodaLista"/>
        <w:rPr>
          <w:rFonts w:ascii="Arial" w:hAnsi="Arial" w:cs="Arial"/>
          <w:sz w:val="20"/>
          <w:szCs w:val="20"/>
          <w:bdr w:val="none" w:sz="0" w:space="0" w:color="auto" w:frame="1"/>
        </w:rPr>
      </w:pPr>
    </w:p>
    <w:p w14:paraId="16B3D8E2" w14:textId="77777777" w:rsidR="00304FEC" w:rsidRPr="000612B8" w:rsidRDefault="00304FEC" w:rsidP="00191E8A">
      <w:pPr>
        <w:pStyle w:val="parag2"/>
        <w:numPr>
          <w:ilvl w:val="1"/>
          <w:numId w:val="3"/>
        </w:numPr>
        <w:spacing w:before="0" w:beforeAutospacing="0" w:after="0" w:afterAutospacing="0"/>
        <w:ind w:left="1141"/>
        <w:jc w:val="both"/>
        <w:rPr>
          <w:rFonts w:ascii="Arial" w:hAnsi="Arial" w:cs="Arial"/>
          <w:sz w:val="20"/>
          <w:szCs w:val="20"/>
          <w:bdr w:val="none" w:sz="0" w:space="0" w:color="auto" w:frame="1"/>
        </w:rPr>
      </w:pPr>
      <w:r w:rsidRPr="000612B8">
        <w:rPr>
          <w:rFonts w:ascii="Arial" w:hAnsi="Arial" w:cs="Arial"/>
          <w:sz w:val="20"/>
          <w:szCs w:val="20"/>
          <w:bdr w:val="none" w:sz="0" w:space="0" w:color="auto" w:frame="1"/>
        </w:rPr>
        <w:t>A</w:t>
      </w:r>
      <w:bookmarkStart w:id="3" w:name="8"/>
      <w:r w:rsidRPr="000612B8">
        <w:rPr>
          <w:rFonts w:ascii="Arial" w:hAnsi="Arial" w:cs="Arial"/>
          <w:sz w:val="20"/>
          <w:szCs w:val="20"/>
          <w:bdr w:val="none" w:sz="0" w:space="0" w:color="auto" w:frame="1"/>
        </w:rPr>
        <w:t xml:space="preserve"> UFPE formará sua convicção com base na livre apreciação dos fatos e condutas praticadas, devendo, quando necessário, promover diligências para a apuração da veracidade das informações e provas apresentadas pela defesa.</w:t>
      </w:r>
      <w:bookmarkEnd w:id="3"/>
    </w:p>
    <w:p w14:paraId="0C9415CB" w14:textId="77777777" w:rsidR="00304FEC" w:rsidRPr="000612B8" w:rsidRDefault="00304FEC" w:rsidP="00304FEC">
      <w:pPr>
        <w:pStyle w:val="PargrafodaLista"/>
        <w:ind w:firstLine="851"/>
        <w:rPr>
          <w:rFonts w:ascii="Arial" w:hAnsi="Arial" w:cs="Arial"/>
          <w:sz w:val="20"/>
          <w:szCs w:val="20"/>
          <w:bdr w:val="none" w:sz="0" w:space="0" w:color="auto" w:frame="1"/>
        </w:rPr>
      </w:pPr>
    </w:p>
    <w:p w14:paraId="2814CF5C" w14:textId="77777777" w:rsidR="00304FEC" w:rsidRPr="000612B8" w:rsidRDefault="00304FEC" w:rsidP="00191E8A">
      <w:pPr>
        <w:pStyle w:val="PargrafodaLista1"/>
        <w:numPr>
          <w:ilvl w:val="1"/>
          <w:numId w:val="3"/>
        </w:numPr>
        <w:ind w:left="1141" w:right="-30"/>
        <w:jc w:val="both"/>
        <w:rPr>
          <w:rFonts w:ascii="Arial" w:hAnsi="Arial" w:cs="Arial"/>
          <w:sz w:val="20"/>
          <w:szCs w:val="20"/>
        </w:rPr>
      </w:pPr>
      <w:r w:rsidRPr="000612B8">
        <w:rPr>
          <w:rFonts w:ascii="Arial" w:hAnsi="Arial" w:cs="Arial"/>
          <w:sz w:val="20"/>
          <w:szCs w:val="20"/>
        </w:rPr>
        <w:t>As sanções previstas nos</w:t>
      </w:r>
      <w:r w:rsidRPr="000612B8">
        <w:rPr>
          <w:rFonts w:ascii="Arial" w:hAnsi="Arial" w:cs="Arial"/>
          <w:b/>
          <w:sz w:val="20"/>
          <w:szCs w:val="20"/>
        </w:rPr>
        <w:t xml:space="preserve"> incisos I, III, IV e V</w:t>
      </w:r>
      <w:r w:rsidRPr="000612B8">
        <w:rPr>
          <w:rFonts w:ascii="Arial" w:hAnsi="Arial" w:cs="Arial"/>
          <w:sz w:val="20"/>
          <w:szCs w:val="20"/>
        </w:rPr>
        <w:t xml:space="preserve"> do </w:t>
      </w:r>
      <w:r w:rsidRPr="000612B8">
        <w:rPr>
          <w:rFonts w:ascii="Arial" w:hAnsi="Arial" w:cs="Arial"/>
          <w:b/>
          <w:sz w:val="20"/>
          <w:szCs w:val="20"/>
        </w:rPr>
        <w:t>subitem 21.2</w:t>
      </w:r>
      <w:r w:rsidRPr="000612B8">
        <w:rPr>
          <w:rFonts w:ascii="Arial" w:hAnsi="Arial" w:cs="Arial"/>
          <w:sz w:val="20"/>
          <w:szCs w:val="20"/>
        </w:rPr>
        <w:t xml:space="preserve"> poderão ser aplicadas à fornecedora juntamente com as de multa, facultada a defesa prévia do interessado, no respectivo processo, no prazo de 5 (cinco) dias úteis.</w:t>
      </w:r>
    </w:p>
    <w:p w14:paraId="4163C241" w14:textId="77777777" w:rsidR="00304FEC" w:rsidRPr="000612B8" w:rsidRDefault="00304FEC" w:rsidP="00304FEC">
      <w:pPr>
        <w:pStyle w:val="PargrafodaLista"/>
        <w:rPr>
          <w:rFonts w:ascii="Arial" w:hAnsi="Arial" w:cs="Arial"/>
          <w:sz w:val="20"/>
          <w:szCs w:val="20"/>
        </w:rPr>
      </w:pPr>
    </w:p>
    <w:p w14:paraId="2B201C8B" w14:textId="77777777" w:rsidR="00304FEC" w:rsidRPr="000612B8" w:rsidRDefault="00304FEC" w:rsidP="00191E8A">
      <w:pPr>
        <w:pStyle w:val="PargrafodaLista1"/>
        <w:numPr>
          <w:ilvl w:val="1"/>
          <w:numId w:val="3"/>
        </w:numPr>
        <w:ind w:left="1141" w:right="-28"/>
        <w:jc w:val="both"/>
        <w:rPr>
          <w:rFonts w:ascii="Arial" w:hAnsi="Arial" w:cs="Arial"/>
          <w:sz w:val="20"/>
          <w:szCs w:val="20"/>
        </w:rPr>
      </w:pPr>
      <w:r w:rsidRPr="000612B8">
        <w:rPr>
          <w:rFonts w:ascii="Arial" w:hAnsi="Arial" w:cs="Arial"/>
          <w:sz w:val="20"/>
          <w:szCs w:val="20"/>
        </w:rPr>
        <w:t>As penalidades de multa decorrentes de fatos diversos serão consideradas independentes entre si.</w:t>
      </w:r>
    </w:p>
    <w:p w14:paraId="09F3CDAD" w14:textId="77777777" w:rsidR="00304FEC" w:rsidRPr="000612B8" w:rsidRDefault="00304FEC" w:rsidP="00304FEC">
      <w:pPr>
        <w:pStyle w:val="PargrafodaLista1"/>
        <w:ind w:right="-28" w:firstLine="491"/>
        <w:jc w:val="both"/>
        <w:rPr>
          <w:rFonts w:ascii="Arial" w:hAnsi="Arial" w:cs="Arial"/>
          <w:sz w:val="20"/>
          <w:szCs w:val="20"/>
        </w:rPr>
      </w:pPr>
    </w:p>
    <w:p w14:paraId="69261CC5" w14:textId="77777777" w:rsidR="00304FEC" w:rsidRPr="000612B8" w:rsidRDefault="00304FEC" w:rsidP="00191E8A">
      <w:pPr>
        <w:pStyle w:val="PargrafodaLista1"/>
        <w:numPr>
          <w:ilvl w:val="1"/>
          <w:numId w:val="3"/>
        </w:numPr>
        <w:ind w:left="1141" w:right="-28"/>
        <w:jc w:val="both"/>
        <w:rPr>
          <w:rFonts w:ascii="Arial" w:hAnsi="Arial" w:cs="Arial"/>
          <w:sz w:val="20"/>
          <w:szCs w:val="20"/>
        </w:rPr>
      </w:pPr>
      <w:r w:rsidRPr="000612B8">
        <w:rPr>
          <w:rFonts w:ascii="Arial" w:hAnsi="Arial" w:cs="Arial"/>
          <w:sz w:val="20"/>
          <w:szCs w:val="20"/>
        </w:rPr>
        <w:t xml:space="preserve">Também ficam sujeitas às penalidades do </w:t>
      </w:r>
      <w:r w:rsidRPr="000612B8">
        <w:rPr>
          <w:rFonts w:ascii="Arial" w:hAnsi="Arial" w:cs="Arial"/>
          <w:i/>
          <w:sz w:val="20"/>
          <w:szCs w:val="20"/>
        </w:rPr>
        <w:t>art. 87, III e IV da Lei nº 8.666, de 1993</w:t>
      </w:r>
      <w:r w:rsidRPr="000612B8">
        <w:rPr>
          <w:rFonts w:ascii="Arial" w:hAnsi="Arial" w:cs="Arial"/>
          <w:sz w:val="20"/>
          <w:szCs w:val="20"/>
        </w:rPr>
        <w:t xml:space="preserve">, as empresas ou profissionais que: </w:t>
      </w:r>
    </w:p>
    <w:p w14:paraId="762A90DF" w14:textId="77777777" w:rsidR="00304FEC" w:rsidRPr="000612B8" w:rsidRDefault="00304FEC" w:rsidP="00304FEC">
      <w:pPr>
        <w:pStyle w:val="PargrafodaLista1"/>
        <w:numPr>
          <w:ilvl w:val="0"/>
          <w:numId w:val="7"/>
        </w:numPr>
        <w:ind w:left="2127" w:right="-28" w:hanging="426"/>
        <w:jc w:val="both"/>
        <w:rPr>
          <w:rFonts w:ascii="Arial" w:hAnsi="Arial" w:cs="Arial"/>
          <w:sz w:val="20"/>
          <w:szCs w:val="20"/>
        </w:rPr>
      </w:pPr>
      <w:r w:rsidRPr="000612B8">
        <w:rPr>
          <w:rFonts w:ascii="Arial" w:hAnsi="Arial" w:cs="Arial"/>
          <w:sz w:val="20"/>
          <w:szCs w:val="20"/>
        </w:rPr>
        <w:t>tenham sofrido condenação definitiva por praticar, por meio doloso, fraude fiscal no recolhimento de quaisquer tributos;</w:t>
      </w:r>
    </w:p>
    <w:p w14:paraId="5A04BD03" w14:textId="77777777" w:rsidR="00304FEC" w:rsidRPr="000612B8" w:rsidRDefault="00304FEC" w:rsidP="00304FEC">
      <w:pPr>
        <w:pStyle w:val="PargrafodaLista1"/>
        <w:numPr>
          <w:ilvl w:val="0"/>
          <w:numId w:val="7"/>
        </w:numPr>
        <w:ind w:left="2127" w:right="-28" w:hanging="426"/>
        <w:jc w:val="both"/>
        <w:rPr>
          <w:rFonts w:ascii="Arial" w:hAnsi="Arial" w:cs="Arial"/>
          <w:sz w:val="20"/>
          <w:szCs w:val="20"/>
        </w:rPr>
      </w:pPr>
      <w:r w:rsidRPr="000612B8">
        <w:rPr>
          <w:rFonts w:ascii="Arial" w:hAnsi="Arial" w:cs="Arial"/>
          <w:sz w:val="20"/>
          <w:szCs w:val="20"/>
        </w:rPr>
        <w:t>tenham praticado atos ilícitos visando a frustrar os objetivos da licitação;</w:t>
      </w:r>
    </w:p>
    <w:p w14:paraId="02D3FBA1" w14:textId="77777777" w:rsidR="00304FEC" w:rsidRPr="000612B8" w:rsidRDefault="00304FEC" w:rsidP="00304FEC">
      <w:pPr>
        <w:pStyle w:val="PargrafodaLista1"/>
        <w:numPr>
          <w:ilvl w:val="0"/>
          <w:numId w:val="7"/>
        </w:numPr>
        <w:ind w:left="2127" w:right="-28" w:hanging="426"/>
        <w:jc w:val="both"/>
        <w:rPr>
          <w:rFonts w:ascii="Arial" w:hAnsi="Arial" w:cs="Arial"/>
          <w:sz w:val="20"/>
          <w:szCs w:val="20"/>
        </w:rPr>
      </w:pPr>
      <w:r w:rsidRPr="000612B8">
        <w:rPr>
          <w:rFonts w:ascii="Arial" w:hAnsi="Arial" w:cs="Arial"/>
          <w:sz w:val="20"/>
          <w:szCs w:val="20"/>
        </w:rPr>
        <w:t>demonstrem não possuir idoneidade para contratar com a Administração em virtude de atos ilícitos praticados.</w:t>
      </w:r>
    </w:p>
    <w:p w14:paraId="1968F34F" w14:textId="77777777" w:rsidR="00304FEC" w:rsidRPr="000612B8" w:rsidRDefault="00304FEC" w:rsidP="00304FEC">
      <w:pPr>
        <w:pStyle w:val="PargrafodaLista1"/>
        <w:ind w:left="709" w:right="-28"/>
        <w:jc w:val="both"/>
        <w:rPr>
          <w:rFonts w:ascii="Arial" w:hAnsi="Arial" w:cs="Arial"/>
          <w:sz w:val="20"/>
          <w:szCs w:val="20"/>
        </w:rPr>
      </w:pPr>
    </w:p>
    <w:p w14:paraId="6A4ACA6E" w14:textId="77777777" w:rsidR="00304FEC" w:rsidRPr="000612B8" w:rsidRDefault="00304FEC" w:rsidP="00191E8A">
      <w:pPr>
        <w:pStyle w:val="PargrafodaLista1"/>
        <w:numPr>
          <w:ilvl w:val="1"/>
          <w:numId w:val="3"/>
        </w:numPr>
        <w:ind w:left="1141" w:right="-30" w:hanging="114"/>
        <w:jc w:val="both"/>
        <w:rPr>
          <w:rFonts w:ascii="Arial" w:hAnsi="Arial" w:cs="Arial"/>
          <w:b/>
          <w:sz w:val="20"/>
          <w:szCs w:val="20"/>
        </w:rPr>
      </w:pPr>
      <w:r w:rsidRPr="000612B8">
        <w:rPr>
          <w:rFonts w:ascii="Arial" w:hAnsi="Arial" w:cs="Arial"/>
          <w:b/>
          <w:sz w:val="20"/>
          <w:szCs w:val="20"/>
        </w:rPr>
        <w:t>DOSIMETRIA</w:t>
      </w:r>
    </w:p>
    <w:p w14:paraId="5244DFA9" w14:textId="77777777" w:rsidR="00304FEC" w:rsidRPr="000612B8" w:rsidRDefault="00304FEC" w:rsidP="00304FEC">
      <w:pPr>
        <w:pStyle w:val="PargrafodaLista"/>
        <w:rPr>
          <w:rFonts w:ascii="Arial" w:hAnsi="Arial" w:cs="Arial"/>
          <w:sz w:val="20"/>
          <w:szCs w:val="20"/>
          <w:u w:val="single"/>
        </w:rPr>
      </w:pPr>
    </w:p>
    <w:p w14:paraId="37454058" w14:textId="77777777" w:rsidR="00304FEC" w:rsidRPr="000612B8" w:rsidRDefault="00304FEC" w:rsidP="00191E8A">
      <w:pPr>
        <w:pStyle w:val="PargrafodaLista"/>
        <w:numPr>
          <w:ilvl w:val="1"/>
          <w:numId w:val="3"/>
        </w:numPr>
        <w:ind w:left="1141" w:right="-30"/>
        <w:jc w:val="both"/>
        <w:rPr>
          <w:rFonts w:ascii="Arial" w:hAnsi="Arial" w:cs="Arial"/>
          <w:vanish/>
          <w:sz w:val="20"/>
          <w:szCs w:val="20"/>
        </w:rPr>
      </w:pPr>
    </w:p>
    <w:p w14:paraId="76C243A9" w14:textId="77777777" w:rsidR="00304FEC" w:rsidRPr="000612B8" w:rsidRDefault="00304FEC" w:rsidP="00191E8A">
      <w:pPr>
        <w:pStyle w:val="PargrafodaLista"/>
        <w:numPr>
          <w:ilvl w:val="1"/>
          <w:numId w:val="3"/>
        </w:numPr>
        <w:ind w:left="1141" w:right="-30"/>
        <w:jc w:val="both"/>
        <w:rPr>
          <w:rFonts w:ascii="Arial" w:hAnsi="Arial" w:cs="Arial"/>
          <w:vanish/>
          <w:sz w:val="20"/>
          <w:szCs w:val="20"/>
        </w:rPr>
      </w:pPr>
    </w:p>
    <w:p w14:paraId="15AAA67B" w14:textId="77777777" w:rsidR="00304FEC" w:rsidRPr="000612B8" w:rsidRDefault="00304FEC" w:rsidP="00191E8A">
      <w:pPr>
        <w:pStyle w:val="PargrafodaLista"/>
        <w:numPr>
          <w:ilvl w:val="1"/>
          <w:numId w:val="3"/>
        </w:numPr>
        <w:ind w:left="1141" w:right="-30"/>
        <w:jc w:val="both"/>
        <w:rPr>
          <w:rFonts w:ascii="Arial" w:hAnsi="Arial" w:cs="Arial"/>
          <w:vanish/>
          <w:sz w:val="20"/>
          <w:szCs w:val="20"/>
        </w:rPr>
      </w:pPr>
    </w:p>
    <w:p w14:paraId="4EC1685E" w14:textId="77777777" w:rsidR="00304FEC" w:rsidRPr="000612B8" w:rsidRDefault="00304FEC" w:rsidP="00191E8A">
      <w:pPr>
        <w:pStyle w:val="PargrafodaLista"/>
        <w:numPr>
          <w:ilvl w:val="1"/>
          <w:numId w:val="3"/>
        </w:numPr>
        <w:ind w:left="1141" w:right="-30"/>
        <w:jc w:val="both"/>
        <w:rPr>
          <w:rFonts w:ascii="Arial" w:hAnsi="Arial" w:cs="Arial"/>
          <w:vanish/>
          <w:sz w:val="20"/>
          <w:szCs w:val="20"/>
        </w:rPr>
      </w:pPr>
    </w:p>
    <w:p w14:paraId="6CCDB404" w14:textId="77777777" w:rsidR="00304FEC" w:rsidRPr="000612B8" w:rsidRDefault="00304FEC" w:rsidP="00191E8A">
      <w:pPr>
        <w:pStyle w:val="PargrafodaLista"/>
        <w:numPr>
          <w:ilvl w:val="1"/>
          <w:numId w:val="3"/>
        </w:numPr>
        <w:ind w:left="1141" w:right="-30"/>
        <w:jc w:val="both"/>
        <w:rPr>
          <w:rFonts w:ascii="Arial" w:hAnsi="Arial" w:cs="Arial"/>
          <w:vanish/>
          <w:sz w:val="20"/>
          <w:szCs w:val="20"/>
        </w:rPr>
      </w:pPr>
    </w:p>
    <w:p w14:paraId="2A7FDD70" w14:textId="77777777" w:rsidR="00304FEC" w:rsidRPr="000612B8" w:rsidRDefault="00304FEC" w:rsidP="00191E8A">
      <w:pPr>
        <w:pStyle w:val="PargrafodaLista"/>
        <w:numPr>
          <w:ilvl w:val="1"/>
          <w:numId w:val="3"/>
        </w:numPr>
        <w:ind w:left="1141" w:right="-30"/>
        <w:jc w:val="both"/>
        <w:rPr>
          <w:rFonts w:ascii="Arial" w:hAnsi="Arial" w:cs="Arial"/>
          <w:vanish/>
          <w:sz w:val="20"/>
          <w:szCs w:val="20"/>
        </w:rPr>
      </w:pPr>
    </w:p>
    <w:p w14:paraId="065EDF64" w14:textId="77777777" w:rsidR="00304FEC" w:rsidRPr="000612B8" w:rsidRDefault="00304FEC" w:rsidP="00191E8A">
      <w:pPr>
        <w:pStyle w:val="PargrafodaLista"/>
        <w:numPr>
          <w:ilvl w:val="1"/>
          <w:numId w:val="3"/>
        </w:numPr>
        <w:ind w:left="1141" w:right="-30"/>
        <w:jc w:val="both"/>
        <w:rPr>
          <w:rFonts w:ascii="Arial" w:hAnsi="Arial" w:cs="Arial"/>
          <w:vanish/>
          <w:sz w:val="20"/>
          <w:szCs w:val="20"/>
        </w:rPr>
      </w:pPr>
    </w:p>
    <w:p w14:paraId="00ACC0AB" w14:textId="77777777" w:rsidR="00304FEC" w:rsidRPr="000612B8" w:rsidRDefault="00304FEC" w:rsidP="00304FEC">
      <w:pPr>
        <w:pStyle w:val="PargrafodaLista"/>
        <w:numPr>
          <w:ilvl w:val="2"/>
          <w:numId w:val="8"/>
        </w:numPr>
        <w:ind w:right="-30"/>
        <w:jc w:val="both"/>
        <w:rPr>
          <w:rFonts w:ascii="Arial" w:hAnsi="Arial" w:cs="Arial"/>
          <w:i/>
          <w:sz w:val="20"/>
          <w:szCs w:val="20"/>
        </w:rPr>
      </w:pPr>
      <w:r w:rsidRPr="000612B8">
        <w:rPr>
          <w:rFonts w:ascii="Arial" w:hAnsi="Arial" w:cs="Arial"/>
          <w:sz w:val="20"/>
          <w:szCs w:val="20"/>
        </w:rPr>
        <w:t xml:space="preserve">Para fins de aplicação da sanção de </w:t>
      </w:r>
      <w:r w:rsidRPr="000612B8">
        <w:rPr>
          <w:rFonts w:ascii="Arial" w:hAnsi="Arial" w:cs="Arial"/>
          <w:i/>
          <w:sz w:val="20"/>
          <w:szCs w:val="20"/>
        </w:rPr>
        <w:t>Impedimento de licitar e de contratar com a União</w:t>
      </w:r>
      <w:r w:rsidRPr="000612B8">
        <w:rPr>
          <w:rFonts w:ascii="Arial" w:hAnsi="Arial" w:cs="Arial"/>
          <w:sz w:val="20"/>
          <w:szCs w:val="20"/>
        </w:rPr>
        <w:t>,</w:t>
      </w:r>
      <w:r w:rsidRPr="000612B8">
        <w:rPr>
          <w:rFonts w:ascii="Arial" w:hAnsi="Arial" w:cs="Arial"/>
          <w:b/>
          <w:sz w:val="20"/>
          <w:szCs w:val="20"/>
        </w:rPr>
        <w:t xml:space="preserve"> </w:t>
      </w:r>
      <w:r w:rsidRPr="000612B8">
        <w:rPr>
          <w:rFonts w:ascii="Arial" w:hAnsi="Arial" w:cs="Arial"/>
          <w:sz w:val="20"/>
          <w:szCs w:val="20"/>
        </w:rPr>
        <w:t xml:space="preserve">quando do cometimento de qualquer das infrações </w:t>
      </w:r>
      <w:r w:rsidRPr="000612B8">
        <w:rPr>
          <w:rFonts w:ascii="Arial" w:hAnsi="Arial" w:cs="Arial"/>
          <w:sz w:val="20"/>
          <w:szCs w:val="20"/>
        </w:rPr>
        <w:lastRenderedPageBreak/>
        <w:t xml:space="preserve">elencadas no </w:t>
      </w:r>
      <w:r w:rsidRPr="000612B8">
        <w:rPr>
          <w:rFonts w:ascii="Arial" w:hAnsi="Arial" w:cs="Arial"/>
          <w:b/>
          <w:sz w:val="20"/>
          <w:szCs w:val="20"/>
        </w:rPr>
        <w:t>subitem 21.1</w:t>
      </w:r>
      <w:r w:rsidRPr="000612B8">
        <w:rPr>
          <w:rFonts w:ascii="Arial" w:hAnsi="Arial" w:cs="Arial"/>
          <w:sz w:val="20"/>
          <w:szCs w:val="20"/>
        </w:rPr>
        <w:t>, observar-se-á a dosimetria abaixo quando da definição dos prazos de suspensão:</w:t>
      </w:r>
    </w:p>
    <w:p w14:paraId="7E682294" w14:textId="77777777" w:rsidR="00304FEC" w:rsidRPr="000612B8" w:rsidRDefault="00304FEC" w:rsidP="00304FEC">
      <w:pPr>
        <w:pStyle w:val="PargrafodaLista"/>
        <w:numPr>
          <w:ilvl w:val="0"/>
          <w:numId w:val="9"/>
        </w:numPr>
        <w:ind w:right="-30"/>
        <w:jc w:val="both"/>
        <w:rPr>
          <w:rFonts w:ascii="Arial" w:hAnsi="Arial" w:cs="Arial"/>
          <w:sz w:val="20"/>
          <w:szCs w:val="20"/>
        </w:rPr>
      </w:pPr>
      <w:r w:rsidRPr="000612B8">
        <w:rPr>
          <w:rFonts w:ascii="Arial" w:hAnsi="Arial" w:cs="Arial"/>
          <w:i/>
          <w:sz w:val="20"/>
          <w:szCs w:val="20"/>
          <w:u w:val="single"/>
        </w:rPr>
        <w:t>2 (dois) meses</w:t>
      </w:r>
      <w:r w:rsidRPr="000612B8">
        <w:rPr>
          <w:rFonts w:ascii="Arial" w:hAnsi="Arial" w:cs="Arial"/>
          <w:sz w:val="20"/>
          <w:szCs w:val="20"/>
        </w:rPr>
        <w:t xml:space="preserve">: </w:t>
      </w:r>
      <w:r w:rsidRPr="000612B8">
        <w:rPr>
          <w:rFonts w:ascii="Arial" w:hAnsi="Arial" w:cs="Arial"/>
          <w:b/>
          <w:sz w:val="20"/>
          <w:szCs w:val="20"/>
        </w:rPr>
        <w:t>(a)</w:t>
      </w:r>
      <w:r w:rsidRPr="000612B8">
        <w:rPr>
          <w:rFonts w:ascii="Arial" w:hAnsi="Arial" w:cs="Arial"/>
          <w:sz w:val="20"/>
          <w:szCs w:val="20"/>
        </w:rPr>
        <w:t xml:space="preserve"> deixar de entregar documentação exigida para o certame;</w:t>
      </w:r>
    </w:p>
    <w:p w14:paraId="7C038C63" w14:textId="77777777" w:rsidR="00304FEC" w:rsidRPr="000612B8" w:rsidRDefault="00304FEC" w:rsidP="00304FEC">
      <w:pPr>
        <w:pStyle w:val="PargrafodaLista"/>
        <w:numPr>
          <w:ilvl w:val="0"/>
          <w:numId w:val="9"/>
        </w:numPr>
        <w:ind w:right="-30"/>
        <w:jc w:val="both"/>
        <w:rPr>
          <w:rFonts w:ascii="Arial" w:hAnsi="Arial" w:cs="Arial"/>
          <w:sz w:val="20"/>
          <w:szCs w:val="20"/>
        </w:rPr>
      </w:pPr>
      <w:r w:rsidRPr="000612B8">
        <w:rPr>
          <w:rFonts w:ascii="Arial" w:hAnsi="Arial" w:cs="Arial"/>
          <w:i/>
          <w:sz w:val="20"/>
          <w:szCs w:val="20"/>
          <w:u w:val="single"/>
        </w:rPr>
        <w:t>4 (quatro) meses</w:t>
      </w:r>
      <w:r w:rsidRPr="000612B8">
        <w:rPr>
          <w:rFonts w:ascii="Arial" w:hAnsi="Arial" w:cs="Arial"/>
          <w:sz w:val="20"/>
          <w:szCs w:val="20"/>
        </w:rPr>
        <w:t xml:space="preserve">: </w:t>
      </w:r>
      <w:r w:rsidRPr="000612B8">
        <w:rPr>
          <w:rFonts w:ascii="Arial" w:hAnsi="Arial" w:cs="Arial"/>
          <w:b/>
          <w:sz w:val="20"/>
          <w:szCs w:val="20"/>
        </w:rPr>
        <w:t>(a)</w:t>
      </w:r>
      <w:r w:rsidRPr="000612B8">
        <w:rPr>
          <w:rFonts w:ascii="Arial" w:hAnsi="Arial" w:cs="Arial"/>
          <w:sz w:val="20"/>
          <w:szCs w:val="20"/>
        </w:rPr>
        <w:t xml:space="preserve"> não assinar a Ata de Registro de Preços e/ou não aceitar a Nota de Empenho, quando convocado dentro do prazo de validade de sua proposta; </w:t>
      </w:r>
      <w:r w:rsidRPr="000612B8">
        <w:rPr>
          <w:rFonts w:ascii="Arial" w:hAnsi="Arial" w:cs="Arial"/>
          <w:b/>
          <w:sz w:val="20"/>
          <w:szCs w:val="20"/>
        </w:rPr>
        <w:t>(b)</w:t>
      </w:r>
      <w:r w:rsidRPr="000612B8">
        <w:rPr>
          <w:rFonts w:ascii="Arial" w:hAnsi="Arial" w:cs="Arial"/>
          <w:sz w:val="20"/>
          <w:szCs w:val="20"/>
        </w:rPr>
        <w:t xml:space="preserve"> ensejar o retardamento da entrega do objeto; </w:t>
      </w:r>
      <w:r w:rsidRPr="000612B8">
        <w:rPr>
          <w:rFonts w:ascii="Arial" w:hAnsi="Arial" w:cs="Arial"/>
          <w:b/>
          <w:sz w:val="20"/>
          <w:szCs w:val="20"/>
        </w:rPr>
        <w:t>(c)</w:t>
      </w:r>
      <w:r w:rsidRPr="000612B8">
        <w:rPr>
          <w:rFonts w:ascii="Arial" w:hAnsi="Arial" w:cs="Arial"/>
          <w:sz w:val="20"/>
          <w:szCs w:val="20"/>
        </w:rPr>
        <w:t xml:space="preserve"> não manter a proposta.</w:t>
      </w:r>
    </w:p>
    <w:p w14:paraId="2F2DAAAD" w14:textId="77777777" w:rsidR="00304FEC" w:rsidRPr="000612B8" w:rsidRDefault="00304FEC" w:rsidP="00304FEC">
      <w:pPr>
        <w:pStyle w:val="PargrafodaLista"/>
        <w:numPr>
          <w:ilvl w:val="0"/>
          <w:numId w:val="9"/>
        </w:numPr>
        <w:ind w:right="-30"/>
        <w:jc w:val="both"/>
        <w:rPr>
          <w:rFonts w:ascii="Arial" w:hAnsi="Arial" w:cs="Arial"/>
          <w:sz w:val="20"/>
          <w:szCs w:val="20"/>
        </w:rPr>
      </w:pPr>
      <w:r w:rsidRPr="000612B8">
        <w:rPr>
          <w:rFonts w:ascii="Arial" w:hAnsi="Arial" w:cs="Arial"/>
          <w:i/>
          <w:sz w:val="20"/>
          <w:szCs w:val="20"/>
          <w:u w:val="single"/>
        </w:rPr>
        <w:t>12 (doze) meses</w:t>
      </w:r>
      <w:r w:rsidRPr="000612B8">
        <w:rPr>
          <w:rFonts w:ascii="Arial" w:hAnsi="Arial" w:cs="Arial"/>
          <w:sz w:val="20"/>
          <w:szCs w:val="20"/>
        </w:rPr>
        <w:t xml:space="preserve">: </w:t>
      </w:r>
      <w:r w:rsidRPr="000612B8">
        <w:rPr>
          <w:rFonts w:ascii="Arial" w:hAnsi="Arial" w:cs="Arial"/>
          <w:b/>
          <w:sz w:val="20"/>
          <w:szCs w:val="20"/>
        </w:rPr>
        <w:t>(a)</w:t>
      </w:r>
      <w:r w:rsidRPr="000612B8">
        <w:rPr>
          <w:rFonts w:ascii="Arial" w:hAnsi="Arial" w:cs="Arial"/>
          <w:sz w:val="20"/>
          <w:szCs w:val="20"/>
        </w:rPr>
        <w:t xml:space="preserve"> falhar na entrega do objeto.</w:t>
      </w:r>
    </w:p>
    <w:p w14:paraId="05F97A4E" w14:textId="77777777" w:rsidR="00304FEC" w:rsidRPr="000612B8" w:rsidRDefault="00304FEC" w:rsidP="00304FEC">
      <w:pPr>
        <w:pStyle w:val="PargrafodaLista"/>
        <w:numPr>
          <w:ilvl w:val="0"/>
          <w:numId w:val="9"/>
        </w:numPr>
        <w:ind w:right="-30"/>
        <w:jc w:val="both"/>
        <w:rPr>
          <w:rFonts w:ascii="Arial" w:hAnsi="Arial" w:cs="Arial"/>
          <w:sz w:val="20"/>
          <w:szCs w:val="20"/>
        </w:rPr>
      </w:pPr>
      <w:r w:rsidRPr="000612B8">
        <w:rPr>
          <w:rFonts w:ascii="Arial" w:hAnsi="Arial" w:cs="Arial"/>
          <w:i/>
          <w:sz w:val="20"/>
          <w:szCs w:val="20"/>
          <w:u w:val="single"/>
        </w:rPr>
        <w:t>24 (vinte e quatro) meses</w:t>
      </w:r>
      <w:r w:rsidRPr="000612B8">
        <w:rPr>
          <w:rFonts w:ascii="Arial" w:hAnsi="Arial" w:cs="Arial"/>
          <w:sz w:val="20"/>
          <w:szCs w:val="20"/>
        </w:rPr>
        <w:t xml:space="preserve">: </w:t>
      </w:r>
      <w:r w:rsidRPr="000612B8">
        <w:rPr>
          <w:rFonts w:ascii="Arial" w:hAnsi="Arial" w:cs="Arial"/>
          <w:b/>
          <w:sz w:val="20"/>
          <w:szCs w:val="20"/>
        </w:rPr>
        <w:t>(a)</w:t>
      </w:r>
      <w:r w:rsidRPr="000612B8">
        <w:rPr>
          <w:rFonts w:ascii="Arial" w:hAnsi="Arial" w:cs="Arial"/>
          <w:sz w:val="20"/>
          <w:szCs w:val="20"/>
        </w:rPr>
        <w:t xml:space="preserve"> fizer declaração falsa ou apresentar documentação falsa; </w:t>
      </w:r>
      <w:r w:rsidRPr="000612B8">
        <w:rPr>
          <w:rFonts w:ascii="Arial" w:hAnsi="Arial" w:cs="Arial"/>
          <w:b/>
          <w:sz w:val="20"/>
          <w:szCs w:val="20"/>
        </w:rPr>
        <w:t>(b)</w:t>
      </w:r>
      <w:r w:rsidRPr="000612B8">
        <w:rPr>
          <w:rFonts w:ascii="Arial" w:hAnsi="Arial" w:cs="Arial"/>
          <w:sz w:val="20"/>
          <w:szCs w:val="20"/>
        </w:rPr>
        <w:t xml:space="preserve"> comportar-se de modo inidôneo.</w:t>
      </w:r>
    </w:p>
    <w:p w14:paraId="4ED5B270" w14:textId="77777777" w:rsidR="00304FEC" w:rsidRPr="000612B8" w:rsidRDefault="00304FEC" w:rsidP="00304FEC">
      <w:pPr>
        <w:pStyle w:val="PargrafodaLista"/>
        <w:numPr>
          <w:ilvl w:val="0"/>
          <w:numId w:val="9"/>
        </w:numPr>
        <w:ind w:right="-30"/>
        <w:jc w:val="both"/>
        <w:rPr>
          <w:rFonts w:ascii="Arial" w:hAnsi="Arial" w:cs="Arial"/>
          <w:sz w:val="20"/>
          <w:szCs w:val="20"/>
        </w:rPr>
      </w:pPr>
      <w:r w:rsidRPr="000612B8">
        <w:rPr>
          <w:rFonts w:ascii="Arial" w:hAnsi="Arial" w:cs="Arial"/>
          <w:i/>
          <w:sz w:val="20"/>
          <w:szCs w:val="20"/>
          <w:u w:val="single"/>
        </w:rPr>
        <w:t>30 (trinta) meses</w:t>
      </w:r>
      <w:r w:rsidRPr="000612B8">
        <w:rPr>
          <w:rFonts w:ascii="Arial" w:hAnsi="Arial" w:cs="Arial"/>
          <w:sz w:val="20"/>
          <w:szCs w:val="20"/>
        </w:rPr>
        <w:t xml:space="preserve">: </w:t>
      </w:r>
      <w:r w:rsidRPr="000612B8">
        <w:rPr>
          <w:rFonts w:ascii="Arial" w:hAnsi="Arial" w:cs="Arial"/>
          <w:b/>
          <w:sz w:val="20"/>
          <w:szCs w:val="20"/>
        </w:rPr>
        <w:t>(a)</w:t>
      </w:r>
      <w:r w:rsidRPr="000612B8">
        <w:rPr>
          <w:rFonts w:ascii="Arial" w:hAnsi="Arial" w:cs="Arial"/>
          <w:sz w:val="20"/>
          <w:szCs w:val="20"/>
        </w:rPr>
        <w:t xml:space="preserve"> fraudar na entrega do objeto.</w:t>
      </w:r>
    </w:p>
    <w:p w14:paraId="772B640D" w14:textId="77777777" w:rsidR="00304FEC" w:rsidRPr="000612B8" w:rsidRDefault="00304FEC" w:rsidP="00304FEC">
      <w:pPr>
        <w:pStyle w:val="PargrafodaLista"/>
        <w:numPr>
          <w:ilvl w:val="0"/>
          <w:numId w:val="9"/>
        </w:numPr>
        <w:ind w:right="-30"/>
        <w:jc w:val="both"/>
        <w:rPr>
          <w:rFonts w:ascii="Arial" w:hAnsi="Arial" w:cs="Arial"/>
          <w:sz w:val="20"/>
          <w:szCs w:val="20"/>
        </w:rPr>
      </w:pPr>
      <w:r w:rsidRPr="000612B8">
        <w:rPr>
          <w:rFonts w:ascii="Arial" w:hAnsi="Arial" w:cs="Arial"/>
          <w:i/>
          <w:sz w:val="20"/>
          <w:szCs w:val="20"/>
          <w:u w:val="single"/>
        </w:rPr>
        <w:t>40 (quarenta) meses</w:t>
      </w:r>
      <w:r w:rsidRPr="000612B8">
        <w:rPr>
          <w:rFonts w:ascii="Arial" w:hAnsi="Arial" w:cs="Arial"/>
          <w:sz w:val="20"/>
          <w:szCs w:val="20"/>
        </w:rPr>
        <w:t xml:space="preserve">: </w:t>
      </w:r>
      <w:r w:rsidRPr="000612B8">
        <w:rPr>
          <w:rFonts w:ascii="Arial" w:hAnsi="Arial" w:cs="Arial"/>
          <w:b/>
          <w:sz w:val="20"/>
          <w:szCs w:val="20"/>
        </w:rPr>
        <w:t>(a)</w:t>
      </w:r>
      <w:r w:rsidRPr="000612B8">
        <w:rPr>
          <w:rFonts w:ascii="Arial" w:hAnsi="Arial" w:cs="Arial"/>
          <w:sz w:val="20"/>
          <w:szCs w:val="20"/>
        </w:rPr>
        <w:t xml:space="preserve"> cometer fraude fiscal.</w:t>
      </w:r>
    </w:p>
    <w:p w14:paraId="56AA401B" w14:textId="77777777" w:rsidR="00304FEC" w:rsidRPr="000612B8" w:rsidRDefault="00304FEC" w:rsidP="00304FEC">
      <w:pPr>
        <w:pStyle w:val="PargrafodaLista1"/>
        <w:ind w:left="-567" w:right="-30"/>
        <w:jc w:val="both"/>
        <w:rPr>
          <w:rFonts w:ascii="Arial" w:hAnsi="Arial" w:cs="Arial"/>
          <w:sz w:val="20"/>
          <w:szCs w:val="20"/>
        </w:rPr>
      </w:pPr>
    </w:p>
    <w:p w14:paraId="5C6A2F89" w14:textId="77777777" w:rsidR="00304FEC" w:rsidRPr="000612B8" w:rsidRDefault="00304FEC" w:rsidP="00304FEC">
      <w:pPr>
        <w:pStyle w:val="parag2"/>
        <w:numPr>
          <w:ilvl w:val="2"/>
          <w:numId w:val="8"/>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 xml:space="preserve">Os prazos estabelecidos no </w:t>
      </w:r>
      <w:r w:rsidRPr="000612B8">
        <w:rPr>
          <w:rFonts w:ascii="Arial" w:hAnsi="Arial" w:cs="Arial"/>
          <w:b/>
          <w:sz w:val="20"/>
          <w:szCs w:val="20"/>
          <w:bdr w:val="none" w:sz="0" w:space="0" w:color="auto" w:frame="1"/>
        </w:rPr>
        <w:t>subitem 21.10.1</w:t>
      </w:r>
      <w:r w:rsidRPr="000612B8">
        <w:rPr>
          <w:rFonts w:ascii="Arial" w:hAnsi="Arial" w:cs="Arial"/>
          <w:sz w:val="20"/>
          <w:szCs w:val="20"/>
          <w:bdr w:val="none" w:sz="0" w:space="0" w:color="auto" w:frame="1"/>
        </w:rPr>
        <w:t xml:space="preserve"> poderão ser majorados em 50% (cinquenta por cento), para cada agravante, até o limite de 60 (sessenta) meses, em decorrência do seguinte:</w:t>
      </w:r>
    </w:p>
    <w:p w14:paraId="70AE91E7" w14:textId="77777777" w:rsidR="00304FEC" w:rsidRPr="000612B8" w:rsidRDefault="00304FEC" w:rsidP="00304FEC">
      <w:pPr>
        <w:pStyle w:val="parag2"/>
        <w:numPr>
          <w:ilvl w:val="0"/>
          <w:numId w:val="10"/>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quando restar comprovado que o licitante ou fornecedor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742043C6" w14:textId="77777777" w:rsidR="00304FEC" w:rsidRPr="000612B8" w:rsidRDefault="00304FEC" w:rsidP="00304FEC">
      <w:pPr>
        <w:pStyle w:val="parag2"/>
        <w:numPr>
          <w:ilvl w:val="0"/>
          <w:numId w:val="10"/>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quando restar comprovado que o licitante tenha sido desclassificado ou inabilitado por não atender às condições deste Edital, quando for notória a sua impossibilidade de atendimento ao estabelecido;</w:t>
      </w:r>
    </w:p>
    <w:p w14:paraId="14D502AF" w14:textId="77777777" w:rsidR="00304FEC" w:rsidRPr="000612B8" w:rsidRDefault="00304FEC" w:rsidP="00304FEC">
      <w:pPr>
        <w:pStyle w:val="parag2"/>
        <w:numPr>
          <w:ilvl w:val="0"/>
          <w:numId w:val="10"/>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quando o licitante, deliberadamente, não responder às diligências destinadas a esclarecer ou a complementar a instrução do processo licitatório; ou</w:t>
      </w:r>
    </w:p>
    <w:p w14:paraId="4AD4C1E0" w14:textId="77777777" w:rsidR="00304FEC" w:rsidRPr="000612B8" w:rsidRDefault="00304FEC" w:rsidP="00304FEC">
      <w:pPr>
        <w:pStyle w:val="parag2"/>
        <w:numPr>
          <w:ilvl w:val="0"/>
          <w:numId w:val="10"/>
        </w:numPr>
        <w:spacing w:before="0" w:beforeAutospacing="0" w:after="0" w:afterAutospacing="0"/>
        <w:jc w:val="both"/>
        <w:rPr>
          <w:rFonts w:ascii="Arial" w:hAnsi="Arial" w:cs="Arial"/>
          <w:sz w:val="20"/>
          <w:szCs w:val="20"/>
          <w:bdr w:val="none" w:sz="0" w:space="0" w:color="auto" w:frame="1"/>
        </w:rPr>
      </w:pPr>
      <w:bookmarkStart w:id="4" w:name="3"/>
      <w:r w:rsidRPr="000612B8">
        <w:rPr>
          <w:rFonts w:ascii="Arial" w:hAnsi="Arial" w:cs="Arial"/>
          <w:sz w:val="20"/>
          <w:szCs w:val="20"/>
          <w:bdr w:val="none" w:sz="0" w:space="0" w:color="auto" w:frame="1"/>
        </w:rPr>
        <w:t>quando restar comprovado que o licitante tenha prestado declaração falsa de que é beneficiário do tratamento diferenciado concedido em legislação específica.</w:t>
      </w:r>
      <w:bookmarkEnd w:id="4"/>
    </w:p>
    <w:p w14:paraId="5F1E8118" w14:textId="77777777" w:rsidR="00304FEC" w:rsidRPr="000612B8" w:rsidRDefault="00304FEC" w:rsidP="00304FEC">
      <w:pPr>
        <w:pStyle w:val="parag2"/>
        <w:spacing w:before="0" w:beforeAutospacing="0" w:after="0" w:afterAutospacing="0"/>
        <w:jc w:val="both"/>
        <w:rPr>
          <w:rFonts w:ascii="Arial" w:hAnsi="Arial" w:cs="Arial"/>
          <w:sz w:val="20"/>
          <w:szCs w:val="20"/>
          <w:bdr w:val="none" w:sz="0" w:space="0" w:color="auto" w:frame="1"/>
        </w:rPr>
      </w:pPr>
    </w:p>
    <w:p w14:paraId="304B63F1" w14:textId="77777777" w:rsidR="00304FEC" w:rsidRPr="000612B8" w:rsidRDefault="00304FEC" w:rsidP="00304FEC">
      <w:pPr>
        <w:pStyle w:val="PargrafodaLista"/>
        <w:numPr>
          <w:ilvl w:val="1"/>
          <w:numId w:val="8"/>
        </w:numPr>
        <w:contextualSpacing w:val="0"/>
        <w:jc w:val="both"/>
        <w:rPr>
          <w:rFonts w:ascii="Arial" w:hAnsi="Arial" w:cs="Arial"/>
          <w:vanish/>
          <w:sz w:val="20"/>
          <w:szCs w:val="20"/>
          <w:bdr w:val="none" w:sz="0" w:space="0" w:color="auto" w:frame="1"/>
        </w:rPr>
      </w:pPr>
    </w:p>
    <w:p w14:paraId="5745CF71" w14:textId="77777777" w:rsidR="00304FEC" w:rsidRPr="000612B8" w:rsidRDefault="00304FEC" w:rsidP="00304FEC">
      <w:pPr>
        <w:pStyle w:val="parag2"/>
        <w:numPr>
          <w:ilvl w:val="2"/>
          <w:numId w:val="11"/>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 xml:space="preserve">Os prazos previstos nos </w:t>
      </w:r>
      <w:r w:rsidRPr="000612B8">
        <w:rPr>
          <w:rFonts w:ascii="Arial" w:hAnsi="Arial" w:cs="Arial"/>
          <w:b/>
          <w:sz w:val="20"/>
          <w:szCs w:val="20"/>
          <w:bdr w:val="none" w:sz="0" w:space="0" w:color="auto" w:frame="1"/>
        </w:rPr>
        <w:t>incisos I e II</w:t>
      </w:r>
      <w:r w:rsidRPr="000612B8">
        <w:rPr>
          <w:rFonts w:ascii="Arial" w:hAnsi="Arial" w:cs="Arial"/>
          <w:sz w:val="20"/>
          <w:szCs w:val="20"/>
          <w:bdr w:val="none" w:sz="0" w:space="0" w:color="auto" w:frame="1"/>
        </w:rPr>
        <w:t xml:space="preserve"> do </w:t>
      </w:r>
      <w:r w:rsidRPr="000612B8">
        <w:rPr>
          <w:rFonts w:ascii="Arial" w:hAnsi="Arial" w:cs="Arial"/>
          <w:b/>
          <w:sz w:val="20"/>
          <w:szCs w:val="20"/>
          <w:bdr w:val="none" w:sz="0" w:space="0" w:color="auto" w:frame="1"/>
        </w:rPr>
        <w:t>subitem 21.10</w:t>
      </w:r>
      <w:r w:rsidRPr="000612B8">
        <w:rPr>
          <w:rFonts w:ascii="Arial" w:hAnsi="Arial" w:cs="Arial"/>
          <w:sz w:val="20"/>
          <w:szCs w:val="20"/>
          <w:bdr w:val="none" w:sz="0" w:space="0" w:color="auto" w:frame="1"/>
        </w:rPr>
        <w:t xml:space="preserve"> poderão ser reduzidas em 50% (cinquenta por cento), uma única vez, após a incidência do previsto no </w:t>
      </w:r>
      <w:r w:rsidRPr="000612B8">
        <w:rPr>
          <w:rFonts w:ascii="Arial" w:hAnsi="Arial" w:cs="Arial"/>
          <w:b/>
          <w:sz w:val="20"/>
          <w:szCs w:val="20"/>
          <w:bdr w:val="none" w:sz="0" w:space="0" w:color="auto" w:frame="1"/>
        </w:rPr>
        <w:t>subitem 21.10.2</w:t>
      </w:r>
      <w:r w:rsidRPr="000612B8">
        <w:rPr>
          <w:rFonts w:ascii="Arial" w:hAnsi="Arial" w:cs="Arial"/>
          <w:sz w:val="20"/>
          <w:szCs w:val="20"/>
          <w:bdr w:val="none" w:sz="0" w:space="0" w:color="auto" w:frame="1"/>
        </w:rPr>
        <w:t>, quando não tenha havido nenhum dano à UFPE e/ou à Administração Pública, em decorrência de qualquer das seguintes atenuantes:</w:t>
      </w:r>
    </w:p>
    <w:p w14:paraId="2C34196A" w14:textId="77777777" w:rsidR="00304FEC" w:rsidRPr="000612B8" w:rsidRDefault="00304FEC" w:rsidP="00304FEC">
      <w:pPr>
        <w:pStyle w:val="parag2"/>
        <w:numPr>
          <w:ilvl w:val="0"/>
          <w:numId w:val="12"/>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a conduta praticada tenha sido, desde que devidamente comprovada, decorrente de falha escusável do licitante ou fornecedor;</w:t>
      </w:r>
    </w:p>
    <w:p w14:paraId="65BFB88B" w14:textId="77777777" w:rsidR="00304FEC" w:rsidRPr="000612B8" w:rsidRDefault="00304FEC" w:rsidP="00304FEC">
      <w:pPr>
        <w:pStyle w:val="parag2"/>
        <w:numPr>
          <w:ilvl w:val="0"/>
          <w:numId w:val="12"/>
        </w:numPr>
        <w:spacing w:before="0" w:beforeAutospacing="0" w:after="0" w:afterAutospacing="0"/>
        <w:jc w:val="both"/>
        <w:rPr>
          <w:rFonts w:ascii="Arial" w:hAnsi="Arial" w:cs="Arial"/>
          <w:sz w:val="20"/>
          <w:szCs w:val="20"/>
          <w:bdr w:val="none" w:sz="0" w:space="0" w:color="auto" w:frame="1"/>
        </w:rPr>
      </w:pPr>
      <w:r w:rsidRPr="000612B8">
        <w:rPr>
          <w:rFonts w:ascii="Arial" w:hAnsi="Arial" w:cs="Arial"/>
          <w:sz w:val="20"/>
          <w:szCs w:val="20"/>
          <w:bdr w:val="none" w:sz="0" w:space="0" w:color="auto" w:frame="1"/>
        </w:rPr>
        <w:t>a conduta praticada seja decorrente da apresentação de documentação que contenha vícios ou omissões para os quais não tenha contribuído, ou que não sejam de fácil identificação, desde que devidamente comprovado; ou</w:t>
      </w:r>
      <w:bookmarkStart w:id="5" w:name="4"/>
    </w:p>
    <w:p w14:paraId="07179FD1" w14:textId="77777777" w:rsidR="00304FEC" w:rsidRPr="000612B8" w:rsidRDefault="00304FEC" w:rsidP="00304FEC">
      <w:pPr>
        <w:pStyle w:val="parag2"/>
        <w:numPr>
          <w:ilvl w:val="0"/>
          <w:numId w:val="12"/>
        </w:numPr>
        <w:spacing w:before="0" w:beforeAutospacing="0" w:after="0" w:afterAutospacing="0"/>
        <w:jc w:val="both"/>
        <w:rPr>
          <w:rFonts w:ascii="Arial" w:hAnsi="Arial" w:cs="Arial"/>
          <w:sz w:val="20"/>
          <w:szCs w:val="20"/>
          <w:bdr w:val="none" w:sz="0" w:space="0" w:color="auto" w:frame="1"/>
        </w:rPr>
      </w:pPr>
      <w:r w:rsidRPr="000612B8">
        <w:rPr>
          <w:rFonts w:ascii="Arial" w:hAnsi="Arial" w:cs="Arial"/>
          <w:sz w:val="20"/>
          <w:szCs w:val="20"/>
          <w:bdr w:val="none" w:sz="0" w:space="0" w:color="auto" w:frame="1"/>
        </w:rPr>
        <w:t>a conduta praticada seja decorrente da apresentação de documentação que não atendeu às exigências deste Edital, desde que reste evidenciado equívoco em seu encaminhamento e a ausência de dolo.</w:t>
      </w:r>
      <w:bookmarkEnd w:id="5"/>
    </w:p>
    <w:p w14:paraId="305AB6F2" w14:textId="77777777" w:rsidR="00304FEC" w:rsidRPr="000612B8" w:rsidRDefault="00304FEC" w:rsidP="00304FEC">
      <w:pPr>
        <w:pStyle w:val="parag2"/>
        <w:spacing w:before="0" w:beforeAutospacing="0" w:after="0" w:afterAutospacing="0"/>
        <w:jc w:val="both"/>
        <w:rPr>
          <w:rFonts w:ascii="Arial" w:hAnsi="Arial" w:cs="Arial"/>
          <w:sz w:val="20"/>
          <w:szCs w:val="20"/>
          <w:bdr w:val="none" w:sz="0" w:space="0" w:color="auto" w:frame="1"/>
        </w:rPr>
      </w:pPr>
    </w:p>
    <w:p w14:paraId="2329273A" w14:textId="77777777" w:rsidR="00304FEC" w:rsidRPr="000612B8" w:rsidRDefault="00304FEC" w:rsidP="00304FEC">
      <w:pPr>
        <w:pStyle w:val="parag2"/>
        <w:numPr>
          <w:ilvl w:val="2"/>
          <w:numId w:val="11"/>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 xml:space="preserve">A penalidade a que se refere o </w:t>
      </w:r>
      <w:r w:rsidRPr="000612B8">
        <w:rPr>
          <w:rFonts w:ascii="Arial" w:hAnsi="Arial" w:cs="Arial"/>
          <w:b/>
          <w:sz w:val="20"/>
          <w:szCs w:val="20"/>
          <w:bdr w:val="none" w:sz="0" w:space="0" w:color="auto" w:frame="1"/>
        </w:rPr>
        <w:t>inciso I</w:t>
      </w:r>
      <w:r w:rsidRPr="000612B8">
        <w:rPr>
          <w:rFonts w:ascii="Arial" w:hAnsi="Arial" w:cs="Arial"/>
          <w:sz w:val="20"/>
          <w:szCs w:val="20"/>
          <w:bdr w:val="none" w:sz="0" w:space="0" w:color="auto" w:frame="1"/>
        </w:rPr>
        <w:t xml:space="preserve"> do </w:t>
      </w:r>
      <w:r w:rsidRPr="000612B8">
        <w:rPr>
          <w:rFonts w:ascii="Arial" w:hAnsi="Arial" w:cs="Arial"/>
          <w:b/>
          <w:sz w:val="20"/>
          <w:szCs w:val="20"/>
          <w:bdr w:val="none" w:sz="0" w:space="0" w:color="auto" w:frame="1"/>
        </w:rPr>
        <w:t>subitem 21.10.1</w:t>
      </w:r>
      <w:r w:rsidRPr="000612B8">
        <w:rPr>
          <w:rFonts w:ascii="Arial" w:hAnsi="Arial" w:cs="Arial"/>
          <w:sz w:val="20"/>
          <w:szCs w:val="20"/>
          <w:bdr w:val="none" w:sz="0" w:space="0" w:color="auto" w:frame="1"/>
        </w:rPr>
        <w:t xml:space="preserve"> será afastada quando a entrega da documentação ocorrer fora dos prazos estabelecidos, desde que não tenha acarretado prejuízos à UFPE, observando-se ainda, cumulativamente, que:</w:t>
      </w:r>
    </w:p>
    <w:p w14:paraId="7CD29038" w14:textId="77777777" w:rsidR="00304FEC" w:rsidRPr="000612B8" w:rsidRDefault="00304FEC" w:rsidP="00304FEC">
      <w:pPr>
        <w:pStyle w:val="parag2"/>
        <w:numPr>
          <w:ilvl w:val="0"/>
          <w:numId w:val="13"/>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a documentação entregue esteja correta e adequada ao que fora solicitado;</w:t>
      </w:r>
    </w:p>
    <w:p w14:paraId="34F39E5E" w14:textId="77777777" w:rsidR="00304FEC" w:rsidRPr="000612B8" w:rsidRDefault="00304FEC" w:rsidP="00304FEC">
      <w:pPr>
        <w:pStyle w:val="parag2"/>
        <w:numPr>
          <w:ilvl w:val="0"/>
          <w:numId w:val="13"/>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o eventual atraso no cumprimento dos prazos não seja superior a sua quarta parte;</w:t>
      </w:r>
    </w:p>
    <w:p w14:paraId="010F56E4" w14:textId="77777777" w:rsidR="00304FEC" w:rsidRPr="000612B8" w:rsidRDefault="00304FEC" w:rsidP="00304FEC">
      <w:pPr>
        <w:pStyle w:val="parag2"/>
        <w:numPr>
          <w:ilvl w:val="0"/>
          <w:numId w:val="13"/>
        </w:numPr>
        <w:spacing w:before="0" w:beforeAutospacing="0" w:after="0" w:afterAutospacing="0"/>
        <w:jc w:val="both"/>
        <w:rPr>
          <w:rFonts w:ascii="Arial" w:hAnsi="Arial" w:cs="Arial"/>
          <w:sz w:val="20"/>
          <w:szCs w:val="20"/>
        </w:rPr>
      </w:pPr>
      <w:r w:rsidRPr="000612B8">
        <w:rPr>
          <w:rFonts w:ascii="Arial" w:hAnsi="Arial" w:cs="Arial"/>
          <w:sz w:val="20"/>
          <w:szCs w:val="20"/>
          <w:bdr w:val="none" w:sz="0" w:space="0" w:color="auto" w:frame="1"/>
        </w:rPr>
        <w:t>não tenha ocorrido nenhuma solicitação de prorrogação dos prazos;</w:t>
      </w:r>
    </w:p>
    <w:p w14:paraId="44851B08" w14:textId="77777777" w:rsidR="00304FEC" w:rsidRPr="000612B8" w:rsidRDefault="00304FEC" w:rsidP="00304FEC">
      <w:pPr>
        <w:pStyle w:val="parag2"/>
        <w:numPr>
          <w:ilvl w:val="0"/>
          <w:numId w:val="13"/>
        </w:numPr>
        <w:spacing w:before="0" w:beforeAutospacing="0" w:after="0" w:afterAutospacing="0"/>
        <w:jc w:val="both"/>
        <w:rPr>
          <w:rFonts w:ascii="Arial" w:hAnsi="Arial" w:cs="Arial"/>
          <w:sz w:val="20"/>
          <w:szCs w:val="20"/>
          <w:bdr w:val="none" w:sz="0" w:space="0" w:color="auto" w:frame="1"/>
        </w:rPr>
      </w:pPr>
      <w:r w:rsidRPr="000612B8">
        <w:rPr>
          <w:rFonts w:ascii="Arial" w:hAnsi="Arial" w:cs="Arial"/>
          <w:sz w:val="20"/>
          <w:szCs w:val="20"/>
          <w:bdr w:val="none" w:sz="0" w:space="0" w:color="auto" w:frame="1"/>
        </w:rPr>
        <w:t xml:space="preserve">não tenha ocorrido nenhuma hipótese de agravantes prevista no </w:t>
      </w:r>
      <w:r w:rsidRPr="000612B8">
        <w:rPr>
          <w:rFonts w:ascii="Arial" w:hAnsi="Arial" w:cs="Arial"/>
          <w:b/>
          <w:sz w:val="20"/>
          <w:szCs w:val="20"/>
          <w:bdr w:val="none" w:sz="0" w:space="0" w:color="auto" w:frame="1"/>
        </w:rPr>
        <w:t>subitem 21.10.2</w:t>
      </w:r>
      <w:r w:rsidRPr="000612B8">
        <w:rPr>
          <w:rFonts w:ascii="Arial" w:hAnsi="Arial" w:cs="Arial"/>
          <w:sz w:val="20"/>
          <w:szCs w:val="20"/>
          <w:bdr w:val="none" w:sz="0" w:space="0" w:color="auto" w:frame="1"/>
        </w:rPr>
        <w:t>; e</w:t>
      </w:r>
    </w:p>
    <w:p w14:paraId="416AD035" w14:textId="77777777" w:rsidR="00304FEC" w:rsidRPr="000612B8" w:rsidRDefault="00304FEC" w:rsidP="00304FEC">
      <w:pPr>
        <w:pStyle w:val="parag2"/>
        <w:numPr>
          <w:ilvl w:val="0"/>
          <w:numId w:val="13"/>
        </w:numPr>
        <w:spacing w:before="0" w:beforeAutospacing="0" w:after="0" w:afterAutospacing="0"/>
        <w:jc w:val="both"/>
        <w:rPr>
          <w:rFonts w:ascii="Arial" w:hAnsi="Arial" w:cs="Arial"/>
          <w:sz w:val="20"/>
          <w:szCs w:val="20"/>
          <w:bdr w:val="none" w:sz="0" w:space="0" w:color="auto" w:frame="1"/>
        </w:rPr>
      </w:pPr>
      <w:r w:rsidRPr="000612B8">
        <w:rPr>
          <w:rFonts w:ascii="Arial" w:hAnsi="Arial" w:cs="Arial"/>
          <w:sz w:val="20"/>
          <w:szCs w:val="20"/>
          <w:bdr w:val="none" w:sz="0" w:space="0" w:color="auto" w:frame="1"/>
        </w:rPr>
        <w:lastRenderedPageBreak/>
        <w:t>o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w:t>
      </w:r>
    </w:p>
    <w:p w14:paraId="39C25F71" w14:textId="77777777" w:rsidR="00304FEC" w:rsidRPr="000612B8" w:rsidRDefault="00304FEC" w:rsidP="00304FEC">
      <w:pPr>
        <w:pStyle w:val="parag2"/>
        <w:numPr>
          <w:ilvl w:val="0"/>
          <w:numId w:val="13"/>
        </w:numPr>
        <w:spacing w:before="0" w:beforeAutospacing="0" w:after="0" w:afterAutospacing="0"/>
        <w:jc w:val="both"/>
        <w:rPr>
          <w:rFonts w:ascii="Arial" w:hAnsi="Arial" w:cs="Arial"/>
          <w:sz w:val="20"/>
          <w:szCs w:val="20"/>
          <w:bdr w:val="none" w:sz="0" w:space="0" w:color="auto" w:frame="1"/>
        </w:rPr>
      </w:pPr>
      <w:r w:rsidRPr="000612B8">
        <w:rPr>
          <w:rFonts w:ascii="Arial" w:hAnsi="Arial" w:cs="Arial"/>
          <w:sz w:val="20"/>
          <w:szCs w:val="20"/>
          <w:bdr w:val="none" w:sz="0" w:space="0" w:color="auto" w:frame="1"/>
        </w:rPr>
        <w:t>não houve dolo na conduta.</w:t>
      </w:r>
    </w:p>
    <w:p w14:paraId="70D431E3" w14:textId="77777777" w:rsidR="00304FEC" w:rsidRPr="000612B8" w:rsidRDefault="00304FEC" w:rsidP="00304FEC">
      <w:pPr>
        <w:pStyle w:val="parag2"/>
        <w:spacing w:before="0" w:beforeAutospacing="0" w:after="0" w:afterAutospacing="0"/>
        <w:ind w:firstLine="2127"/>
        <w:jc w:val="both"/>
        <w:rPr>
          <w:rFonts w:ascii="Arial" w:hAnsi="Arial" w:cs="Arial"/>
          <w:sz w:val="20"/>
          <w:szCs w:val="20"/>
          <w:bdr w:val="none" w:sz="0" w:space="0" w:color="auto" w:frame="1"/>
        </w:rPr>
      </w:pPr>
    </w:p>
    <w:p w14:paraId="178AC861" w14:textId="77777777" w:rsidR="00304FEC" w:rsidRPr="000612B8" w:rsidRDefault="00304FEC" w:rsidP="00304FEC">
      <w:pPr>
        <w:pStyle w:val="PargrafodaLista"/>
        <w:numPr>
          <w:ilvl w:val="2"/>
          <w:numId w:val="11"/>
        </w:numPr>
        <w:spacing w:after="200" w:line="276" w:lineRule="auto"/>
        <w:jc w:val="both"/>
        <w:rPr>
          <w:rFonts w:ascii="Arial" w:hAnsi="Arial" w:cs="Arial"/>
          <w:sz w:val="20"/>
          <w:szCs w:val="20"/>
        </w:rPr>
      </w:pPr>
      <w:r w:rsidRPr="000612B8">
        <w:rPr>
          <w:rFonts w:ascii="Arial" w:hAnsi="Arial" w:cs="Arial"/>
          <w:sz w:val="20"/>
          <w:szCs w:val="20"/>
        </w:rPr>
        <w:t xml:space="preserve">Em havendo indícios de cometimento de qualquer uma das infrações indicadas nos </w:t>
      </w:r>
      <w:r w:rsidRPr="000612B8">
        <w:rPr>
          <w:rFonts w:ascii="Arial" w:hAnsi="Arial" w:cs="Arial"/>
          <w:b/>
          <w:sz w:val="20"/>
          <w:szCs w:val="20"/>
        </w:rPr>
        <w:t>incisos II, VII e VIII</w:t>
      </w:r>
      <w:r w:rsidRPr="000612B8">
        <w:rPr>
          <w:rFonts w:ascii="Arial" w:hAnsi="Arial" w:cs="Arial"/>
          <w:sz w:val="20"/>
          <w:szCs w:val="20"/>
        </w:rPr>
        <w:t xml:space="preserve"> do </w:t>
      </w:r>
      <w:r w:rsidRPr="000612B8">
        <w:rPr>
          <w:rFonts w:ascii="Arial" w:hAnsi="Arial" w:cs="Arial"/>
          <w:b/>
          <w:sz w:val="20"/>
          <w:szCs w:val="20"/>
        </w:rPr>
        <w:t>subitem 21.1</w:t>
      </w:r>
      <w:r w:rsidRPr="000612B8">
        <w:rPr>
          <w:rFonts w:ascii="Arial" w:hAnsi="Arial" w:cs="Arial"/>
          <w:sz w:val="20"/>
          <w:szCs w:val="20"/>
        </w:rPr>
        <w:t>, cópias dos autos serão encaminhadas ao Ministério Público Federal visando à devida apuração criminal.</w:t>
      </w:r>
    </w:p>
    <w:p w14:paraId="4235EEE8" w14:textId="77777777" w:rsidR="00304FEC" w:rsidRPr="000612B8" w:rsidRDefault="00304FEC" w:rsidP="00304FEC">
      <w:pPr>
        <w:pStyle w:val="PargrafodaLista1"/>
        <w:numPr>
          <w:ilvl w:val="1"/>
          <w:numId w:val="11"/>
        </w:numPr>
        <w:ind w:right="-30"/>
        <w:jc w:val="both"/>
        <w:rPr>
          <w:rFonts w:ascii="Arial" w:hAnsi="Arial" w:cs="Arial"/>
          <w:sz w:val="20"/>
          <w:szCs w:val="20"/>
        </w:rPr>
      </w:pPr>
      <w:r w:rsidRPr="000612B8">
        <w:rPr>
          <w:rFonts w:ascii="Arial" w:hAnsi="Arial" w:cs="Arial"/>
          <w:sz w:val="20"/>
          <w:szCs w:val="20"/>
        </w:rPr>
        <w:t>A aplicação de qualquer das penalidades previstas realizar-se-á em processo administrativo que assegurará o contraditório e a ampla defesa ao licitante/fornecedor, observando-se o procedimento previsto na Lei nº 8.666, de 1993, e subsidiariamente na Lei nº 9.784, de 1999.</w:t>
      </w:r>
      <w:r w:rsidRPr="000612B8">
        <w:rPr>
          <w:rFonts w:ascii="Arial" w:hAnsi="Arial" w:cs="Arial"/>
          <w:b/>
          <w:sz w:val="20"/>
          <w:szCs w:val="20"/>
        </w:rPr>
        <w:t xml:space="preserve">  </w:t>
      </w:r>
    </w:p>
    <w:p w14:paraId="2A1B0091" w14:textId="77777777" w:rsidR="00304FEC" w:rsidRPr="000612B8" w:rsidRDefault="00304FEC" w:rsidP="00304FEC">
      <w:pPr>
        <w:pStyle w:val="PargrafodaLista1"/>
        <w:ind w:left="0" w:right="-30" w:firstLine="851"/>
        <w:jc w:val="both"/>
        <w:rPr>
          <w:rFonts w:ascii="Arial" w:hAnsi="Arial" w:cs="Arial"/>
          <w:sz w:val="20"/>
          <w:szCs w:val="20"/>
        </w:rPr>
      </w:pPr>
    </w:p>
    <w:p w14:paraId="68F17CAF" w14:textId="77777777" w:rsidR="00304FEC" w:rsidRPr="000612B8" w:rsidRDefault="00304FEC" w:rsidP="00304FEC">
      <w:pPr>
        <w:pStyle w:val="PargrafodaLista1"/>
        <w:numPr>
          <w:ilvl w:val="1"/>
          <w:numId w:val="11"/>
        </w:numPr>
        <w:ind w:right="-30"/>
        <w:jc w:val="both"/>
        <w:rPr>
          <w:rFonts w:ascii="Arial" w:hAnsi="Arial" w:cs="Arial"/>
          <w:sz w:val="20"/>
          <w:szCs w:val="20"/>
        </w:rPr>
      </w:pPr>
      <w:r w:rsidRPr="000612B8">
        <w:rPr>
          <w:rFonts w:ascii="Arial" w:hAnsi="Arial" w:cs="Arial"/>
          <w:sz w:val="20"/>
          <w:szCs w:val="20"/>
        </w:rPr>
        <w:t>O Magnífico Reitor da UFPE na aplicação das sanções, levará em consideração a gravidade da conduta do infrator, o caráter educativo da pena, bem como o dano causado à Administração, observado o princípio da proporcionalidade.</w:t>
      </w:r>
    </w:p>
    <w:p w14:paraId="134946C1" w14:textId="77777777" w:rsidR="00304FEC" w:rsidRPr="000612B8" w:rsidRDefault="00304FEC" w:rsidP="00304FEC">
      <w:pPr>
        <w:pStyle w:val="PargrafodaLista1"/>
        <w:ind w:left="851" w:right="-30"/>
        <w:jc w:val="both"/>
        <w:rPr>
          <w:rFonts w:ascii="Arial" w:hAnsi="Arial" w:cs="Arial"/>
          <w:sz w:val="20"/>
          <w:szCs w:val="20"/>
        </w:rPr>
      </w:pPr>
    </w:p>
    <w:p w14:paraId="7D2C1348" w14:textId="77777777" w:rsidR="00304FEC" w:rsidRPr="000612B8" w:rsidRDefault="00304FEC" w:rsidP="00304FEC">
      <w:pPr>
        <w:pStyle w:val="PargrafodaLista"/>
        <w:numPr>
          <w:ilvl w:val="1"/>
          <w:numId w:val="11"/>
        </w:numPr>
        <w:jc w:val="both"/>
        <w:rPr>
          <w:rFonts w:ascii="Arial" w:hAnsi="Arial" w:cs="Arial"/>
          <w:color w:val="000000"/>
          <w:sz w:val="20"/>
          <w:szCs w:val="20"/>
        </w:rPr>
      </w:pPr>
      <w:r w:rsidRPr="000612B8">
        <w:rPr>
          <w:rFonts w:ascii="Arial" w:hAnsi="Arial" w:cs="Arial"/>
          <w:color w:val="000000"/>
          <w:sz w:val="20"/>
          <w:szCs w:val="20"/>
        </w:rPr>
        <w:t>As penalidades serão obrigatoriamente registradas no SICAF.</w:t>
      </w:r>
    </w:p>
    <w:p w14:paraId="512502B0" w14:textId="77777777" w:rsidR="0036447A" w:rsidRPr="000612B8" w:rsidRDefault="0036447A" w:rsidP="0036447A">
      <w:pPr>
        <w:spacing w:before="120" w:after="120" w:line="276" w:lineRule="auto"/>
        <w:ind w:left="425"/>
        <w:jc w:val="both"/>
        <w:rPr>
          <w:rFonts w:ascii="Arial" w:hAnsi="Arial" w:cs="Arial"/>
          <w:color w:val="000000"/>
          <w:sz w:val="20"/>
        </w:rPr>
      </w:pPr>
    </w:p>
    <w:p w14:paraId="512502B1"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t>DA IMPUGNAÇÃO AO EDITAL E DO PEDIDO DE ESCLARECIMENTO</w:t>
      </w:r>
    </w:p>
    <w:p w14:paraId="512502B2"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Até 02 (dois) dias úteis antes da data designada para a abertura da sessão pública, qualquer pessoa poderá impugnar este Edital.</w:t>
      </w:r>
    </w:p>
    <w:p w14:paraId="512502B3" w14:textId="736440E2"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A impugnação poderá ser realizada por forma eletrônica, pelo e-mail </w:t>
      </w:r>
      <w:r w:rsidR="00A22D66" w:rsidRPr="000612B8">
        <w:rPr>
          <w:rFonts w:ascii="Arial" w:hAnsi="Arial" w:cs="Arial"/>
          <w:b/>
          <w:sz w:val="20"/>
          <w:szCs w:val="20"/>
        </w:rPr>
        <w:t>pregoeiros@ufpe.br,</w:t>
      </w:r>
      <w:r w:rsidRPr="000612B8">
        <w:rPr>
          <w:rFonts w:ascii="Arial" w:hAnsi="Arial" w:cs="Arial"/>
          <w:sz w:val="20"/>
          <w:szCs w:val="20"/>
        </w:rPr>
        <w:t xml:space="preserve"> </w:t>
      </w:r>
      <w:r w:rsidR="00A22D66" w:rsidRPr="000612B8">
        <w:rPr>
          <w:rFonts w:ascii="Arial" w:hAnsi="Arial" w:cs="Arial"/>
          <w:sz w:val="20"/>
          <w:szCs w:val="20"/>
        </w:rPr>
        <w:t>ao pregoeiro designado para conduzir a abertura deste Pregão, indicando-se como assunto a modalidade e o número da licitação (PREGÃO Nº</w:t>
      </w:r>
      <w:r w:rsidR="00432315">
        <w:rPr>
          <w:rFonts w:ascii="Arial" w:hAnsi="Arial" w:cs="Arial"/>
          <w:sz w:val="20"/>
          <w:szCs w:val="20"/>
        </w:rPr>
        <w:t xml:space="preserve"> 201</w:t>
      </w:r>
      <w:r w:rsidR="00A22D66" w:rsidRPr="000612B8">
        <w:rPr>
          <w:rFonts w:ascii="Arial" w:hAnsi="Arial" w:cs="Arial"/>
          <w:sz w:val="20"/>
          <w:szCs w:val="20"/>
        </w:rPr>
        <w:t>/2018) e nº do respectivo processo administrativo.</w:t>
      </w:r>
    </w:p>
    <w:p w14:paraId="512502B5"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Caberá ao Pregoeiro decidir sobre a impugnação no prazo de até vinte e quatro horas.</w:t>
      </w:r>
    </w:p>
    <w:p w14:paraId="512502B6"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Acolhida a impugnação, será definida e publicada nova data para a realização do certame.</w:t>
      </w:r>
    </w:p>
    <w:p w14:paraId="512502B7"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612B8">
        <w:rPr>
          <w:rFonts w:ascii="Arial" w:hAnsi="Arial" w:cs="Arial"/>
          <w:bCs/>
          <w:sz w:val="20"/>
          <w:szCs w:val="20"/>
          <w:lang w:eastAsia="en-US"/>
        </w:rPr>
        <w:t>exclusivamente por meio eletrônico via internet, no endereço indicado no Edital.</w:t>
      </w:r>
    </w:p>
    <w:p w14:paraId="512502B8"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As impugnações e pedidos de esclarecimentos não suspendem os prazos previstos no certame.</w:t>
      </w:r>
    </w:p>
    <w:p w14:paraId="512502B9"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40FC05E1" w14:textId="73283EED" w:rsidR="00A22D66" w:rsidRPr="000612B8" w:rsidRDefault="00A22D66"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Os avisos, as respostas às impugnações e aos esclarecimentos serão </w:t>
      </w:r>
      <w:proofErr w:type="gramStart"/>
      <w:r w:rsidRPr="000612B8">
        <w:rPr>
          <w:rFonts w:ascii="Arial" w:hAnsi="Arial" w:cs="Arial"/>
          <w:color w:val="000000"/>
          <w:sz w:val="20"/>
          <w:szCs w:val="20"/>
        </w:rPr>
        <w:t>disponibilizados</w:t>
      </w:r>
      <w:proofErr w:type="gramEnd"/>
      <w:r w:rsidRPr="000612B8">
        <w:rPr>
          <w:rFonts w:ascii="Arial" w:hAnsi="Arial" w:cs="Arial"/>
          <w:color w:val="000000"/>
          <w:sz w:val="20"/>
          <w:szCs w:val="20"/>
        </w:rPr>
        <w:t xml:space="preserve"> no sítio </w:t>
      </w:r>
      <w:hyperlink r:id="rId17" w:history="1">
        <w:r w:rsidRPr="000612B8">
          <w:rPr>
            <w:rStyle w:val="Hyperlink"/>
            <w:rFonts w:ascii="Arial" w:hAnsi="Arial" w:cs="Arial"/>
            <w:sz w:val="20"/>
            <w:szCs w:val="20"/>
          </w:rPr>
          <w:t>http://www.comprasgovernamentais.gov.br</w:t>
        </w:r>
      </w:hyperlink>
      <w:r w:rsidRPr="000612B8">
        <w:rPr>
          <w:rFonts w:ascii="Arial" w:hAnsi="Arial" w:cs="Arial"/>
          <w:color w:val="000000"/>
          <w:sz w:val="20"/>
          <w:szCs w:val="20"/>
        </w:rPr>
        <w:t xml:space="preserve"> &gt; Gestor Público &gt; Consultas &gt; Compras Governamentais &gt; Pregões &gt; situação (escolher a situação), informando o número da UASG (153080) e o número do pregão &gt; ok</w:t>
      </w:r>
      <w:r w:rsidR="00432315">
        <w:rPr>
          <w:rFonts w:ascii="Arial" w:hAnsi="Arial" w:cs="Arial"/>
          <w:color w:val="000000"/>
          <w:sz w:val="20"/>
          <w:szCs w:val="20"/>
        </w:rPr>
        <w:t>.</w:t>
      </w:r>
    </w:p>
    <w:p w14:paraId="512502BA" w14:textId="77777777" w:rsidR="0036447A" w:rsidRDefault="0036447A" w:rsidP="0036447A">
      <w:pPr>
        <w:spacing w:before="120" w:after="120" w:line="276" w:lineRule="auto"/>
        <w:ind w:left="425"/>
        <w:jc w:val="both"/>
        <w:rPr>
          <w:rFonts w:ascii="Arial" w:hAnsi="Arial" w:cs="Arial"/>
          <w:color w:val="000000"/>
          <w:sz w:val="20"/>
          <w:szCs w:val="20"/>
        </w:rPr>
      </w:pPr>
    </w:p>
    <w:p w14:paraId="2CBC90D8" w14:textId="77777777" w:rsidR="00432315" w:rsidRDefault="00432315" w:rsidP="0036447A">
      <w:pPr>
        <w:spacing w:before="120" w:after="120" w:line="276" w:lineRule="auto"/>
        <w:ind w:left="425"/>
        <w:jc w:val="both"/>
        <w:rPr>
          <w:rFonts w:ascii="Arial" w:hAnsi="Arial" w:cs="Arial"/>
          <w:color w:val="000000"/>
          <w:sz w:val="20"/>
          <w:szCs w:val="20"/>
        </w:rPr>
      </w:pPr>
    </w:p>
    <w:p w14:paraId="590D6D55" w14:textId="77777777" w:rsidR="00432315" w:rsidRPr="000612B8" w:rsidRDefault="00432315" w:rsidP="0036447A">
      <w:pPr>
        <w:spacing w:before="120" w:after="120" w:line="276" w:lineRule="auto"/>
        <w:ind w:left="425"/>
        <w:jc w:val="both"/>
        <w:rPr>
          <w:rFonts w:ascii="Arial" w:hAnsi="Arial" w:cs="Arial"/>
          <w:color w:val="000000"/>
          <w:sz w:val="20"/>
          <w:szCs w:val="20"/>
        </w:rPr>
      </w:pPr>
    </w:p>
    <w:p w14:paraId="512502BB" w14:textId="77777777" w:rsidR="00DD4982" w:rsidRPr="000612B8" w:rsidRDefault="00DD4982" w:rsidP="00304FEC">
      <w:pPr>
        <w:numPr>
          <w:ilvl w:val="0"/>
          <w:numId w:val="3"/>
        </w:numPr>
        <w:spacing w:before="120" w:after="120" w:line="276" w:lineRule="auto"/>
        <w:ind w:left="0" w:firstLine="0"/>
        <w:jc w:val="both"/>
        <w:rPr>
          <w:rFonts w:ascii="Arial" w:hAnsi="Arial" w:cs="Arial"/>
          <w:b/>
          <w:color w:val="000000"/>
          <w:sz w:val="20"/>
          <w:szCs w:val="20"/>
        </w:rPr>
      </w:pPr>
      <w:r w:rsidRPr="000612B8">
        <w:rPr>
          <w:rFonts w:ascii="Arial" w:hAnsi="Arial" w:cs="Arial"/>
          <w:b/>
          <w:color w:val="000000"/>
          <w:sz w:val="20"/>
          <w:szCs w:val="20"/>
        </w:rPr>
        <w:lastRenderedPageBreak/>
        <w:t>DAS DISPOSIÇÕES GERAIS</w:t>
      </w:r>
    </w:p>
    <w:p w14:paraId="512502BC"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 A homologação do resultado desta licitação não implicará direito à contratação.</w:t>
      </w:r>
    </w:p>
    <w:p w14:paraId="512502BF"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12502C3"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Em caso de divergência entre disposições deste Edital e de seus anexos ou demais peças que compõem o processo, prevalecerá as deste Edital.</w:t>
      </w:r>
    </w:p>
    <w:p w14:paraId="512502C4" w14:textId="6A02FD43"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 xml:space="preserve">O Edital está disponibilizado, na íntegra, no endereço eletrônico </w:t>
      </w:r>
      <w:r w:rsidR="001D6132" w:rsidRPr="000612B8">
        <w:rPr>
          <w:rFonts w:ascii="Arial" w:hAnsi="Arial" w:cs="Arial"/>
          <w:color w:val="000000"/>
          <w:sz w:val="20"/>
          <w:szCs w:val="20"/>
        </w:rPr>
        <w:t xml:space="preserve">&lt;http://www.comprasgovernamentais.gov.br/&gt;, e também poderá ser lido na Coordenação de Licitações da </w:t>
      </w:r>
      <w:proofErr w:type="spellStart"/>
      <w:r w:rsidR="001D6132" w:rsidRPr="000612B8">
        <w:rPr>
          <w:rFonts w:ascii="Arial" w:hAnsi="Arial" w:cs="Arial"/>
          <w:color w:val="000000"/>
          <w:sz w:val="20"/>
          <w:szCs w:val="20"/>
        </w:rPr>
        <w:t>Pró-Reitoria</w:t>
      </w:r>
      <w:proofErr w:type="spellEnd"/>
      <w:r w:rsidR="001D6132" w:rsidRPr="000612B8">
        <w:rPr>
          <w:rFonts w:ascii="Arial" w:hAnsi="Arial" w:cs="Arial"/>
          <w:color w:val="000000"/>
          <w:sz w:val="20"/>
          <w:szCs w:val="20"/>
        </w:rPr>
        <w:t xml:space="preserve"> de Gestão Administrativa – PROGEST, situada na </w:t>
      </w:r>
      <w:proofErr w:type="gramStart"/>
      <w:r w:rsidR="001D6132" w:rsidRPr="000612B8">
        <w:rPr>
          <w:rFonts w:ascii="Arial" w:hAnsi="Arial" w:cs="Arial"/>
          <w:color w:val="000000"/>
          <w:sz w:val="20"/>
          <w:szCs w:val="20"/>
        </w:rPr>
        <w:t>avenida</w:t>
      </w:r>
      <w:proofErr w:type="gramEnd"/>
      <w:r w:rsidR="001D6132" w:rsidRPr="000612B8">
        <w:rPr>
          <w:rFonts w:ascii="Arial" w:hAnsi="Arial" w:cs="Arial"/>
          <w:color w:val="000000"/>
          <w:sz w:val="20"/>
          <w:szCs w:val="20"/>
        </w:rPr>
        <w:t xml:space="preserve"> da Arquitetura, s/n, campus Joaquim Amazonas, Cidade Universitária, Recife, PE, nos dias úteis, no horário das 8h às 18h, desde que haja expediente no Órgão, mesmo endereço, dias e horários em que os autos do processo administrativo permanecerão com vista franqueada aos interessados, desde que, por razões administrativas, não se encontre em tramitação no âmbito da UFPE. Os interessados poderão acompanhar a tramitação do processo referente a este pregão no sítio &lt;www.ufpe.br &gt; opção SIGA PROCESSO, na barra inferior da página inicial do referido sítio.</w:t>
      </w:r>
    </w:p>
    <w:p w14:paraId="36A30C7C" w14:textId="77777777" w:rsidR="001D6132" w:rsidRPr="000612B8" w:rsidRDefault="001D6132" w:rsidP="00EF30BE">
      <w:pPr>
        <w:pStyle w:val="PargrafodaLista"/>
        <w:numPr>
          <w:ilvl w:val="1"/>
          <w:numId w:val="3"/>
        </w:numPr>
        <w:ind w:left="426" w:firstLine="0"/>
        <w:jc w:val="both"/>
        <w:rPr>
          <w:rFonts w:ascii="Arial" w:hAnsi="Arial" w:cs="Arial"/>
          <w:color w:val="000000"/>
          <w:sz w:val="20"/>
          <w:szCs w:val="20"/>
        </w:rPr>
      </w:pPr>
      <w:r w:rsidRPr="000612B8">
        <w:rPr>
          <w:rFonts w:ascii="Arial" w:hAnsi="Arial" w:cs="Arial"/>
          <w:color w:val="000000"/>
          <w:sz w:val="20"/>
          <w:szCs w:val="20"/>
        </w:rPr>
        <w:t>À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artigo 29 do Decreto nº 5.450/2005.</w:t>
      </w:r>
    </w:p>
    <w:p w14:paraId="2822C6FE" w14:textId="77777777" w:rsidR="001D6132" w:rsidRPr="000612B8" w:rsidRDefault="001D6132" w:rsidP="001D6132">
      <w:pPr>
        <w:pStyle w:val="PargrafodaLista"/>
        <w:rPr>
          <w:rFonts w:ascii="Arial" w:hAnsi="Arial" w:cs="Arial"/>
          <w:color w:val="000000"/>
          <w:sz w:val="20"/>
          <w:szCs w:val="20"/>
        </w:rPr>
      </w:pPr>
    </w:p>
    <w:p w14:paraId="5938BEDC" w14:textId="77777777" w:rsidR="001D6132" w:rsidRPr="000612B8" w:rsidRDefault="001D6132" w:rsidP="00EF30BE">
      <w:pPr>
        <w:pStyle w:val="PargrafodaLista"/>
        <w:numPr>
          <w:ilvl w:val="1"/>
          <w:numId w:val="3"/>
        </w:numPr>
        <w:ind w:left="426" w:firstLine="0"/>
        <w:jc w:val="both"/>
        <w:rPr>
          <w:rFonts w:ascii="Arial" w:hAnsi="Arial" w:cs="Arial"/>
          <w:color w:val="000000"/>
          <w:sz w:val="20"/>
          <w:szCs w:val="20"/>
        </w:rPr>
      </w:pPr>
      <w:r w:rsidRPr="000612B8">
        <w:rPr>
          <w:rFonts w:ascii="Arial" w:hAnsi="Arial" w:cs="Arial"/>
          <w:color w:val="000000"/>
          <w:sz w:val="20"/>
          <w:szCs w:val="20"/>
        </w:rPr>
        <w:t>A anulação do procedimento licitatório induz à da Ata e não ensejará direito à indenização, ressalvado o direito do contratado de boa-fé (art. 29, § 2º, do Decreto nº 5.450/2005).</w:t>
      </w:r>
    </w:p>
    <w:p w14:paraId="70FEEDCA" w14:textId="77777777" w:rsidR="001D6132" w:rsidRPr="000612B8" w:rsidRDefault="001D6132" w:rsidP="001D6132">
      <w:pPr>
        <w:pStyle w:val="PargrafodaLista"/>
        <w:rPr>
          <w:rFonts w:ascii="Arial" w:hAnsi="Arial" w:cs="Arial"/>
          <w:color w:val="000000"/>
          <w:sz w:val="20"/>
          <w:szCs w:val="20"/>
        </w:rPr>
      </w:pPr>
    </w:p>
    <w:p w14:paraId="7EF53F7D" w14:textId="77777777" w:rsidR="001D6132" w:rsidRPr="000612B8" w:rsidRDefault="001D6132" w:rsidP="00EF30BE">
      <w:pPr>
        <w:pStyle w:val="PargrafodaLista"/>
        <w:numPr>
          <w:ilvl w:val="1"/>
          <w:numId w:val="3"/>
        </w:numPr>
        <w:ind w:left="426" w:firstLine="0"/>
        <w:jc w:val="both"/>
        <w:rPr>
          <w:rFonts w:ascii="Arial" w:hAnsi="Arial" w:cs="Arial"/>
          <w:color w:val="000000"/>
          <w:sz w:val="20"/>
          <w:szCs w:val="20"/>
        </w:rPr>
      </w:pPr>
      <w:r w:rsidRPr="000612B8">
        <w:rPr>
          <w:rFonts w:ascii="Arial" w:hAnsi="Arial" w:cs="Arial"/>
          <w:color w:val="000000"/>
          <w:sz w:val="20"/>
          <w:szCs w:val="20"/>
        </w:rPr>
        <w:t>A sessão pública deste Pregão poderá ser suspensa a qualquer momento a critério do pregoeiro por motivo justificado a ser registrado no sistema eletrônico.</w:t>
      </w:r>
    </w:p>
    <w:p w14:paraId="219187D6" w14:textId="77777777" w:rsidR="001D6132" w:rsidRPr="000612B8" w:rsidRDefault="001D6132" w:rsidP="001D6132">
      <w:pPr>
        <w:pStyle w:val="PargrafodaLista"/>
        <w:numPr>
          <w:ilvl w:val="2"/>
          <w:numId w:val="3"/>
        </w:numPr>
        <w:jc w:val="both"/>
        <w:rPr>
          <w:rFonts w:ascii="Arial" w:hAnsi="Arial" w:cs="Arial"/>
          <w:color w:val="000000"/>
          <w:sz w:val="20"/>
          <w:szCs w:val="20"/>
        </w:rPr>
      </w:pPr>
      <w:r w:rsidRPr="000612B8">
        <w:rPr>
          <w:rFonts w:ascii="Arial" w:hAnsi="Arial" w:cs="Arial"/>
          <w:color w:val="000000"/>
          <w:sz w:val="20"/>
          <w:szCs w:val="20"/>
        </w:rPr>
        <w:t>No caso de suspensão da sessão pública, o pregoeiro informará o dia e o horário em que reabrirá a sessão visando o prosseguimento das etapas subsequentes. O não comparecimento do licitante nas sessões virtuais subsequentes não ensejará reclamações, não obstará o prosseguimento dos trabalhos do pregoeiro, nem repercutirá sobre as decisões que este proferir.</w:t>
      </w:r>
    </w:p>
    <w:p w14:paraId="6714E618" w14:textId="77777777" w:rsidR="001D6132" w:rsidRPr="000612B8" w:rsidRDefault="001D6132" w:rsidP="001D6132">
      <w:pPr>
        <w:pStyle w:val="PargrafodaLista"/>
        <w:numPr>
          <w:ilvl w:val="2"/>
          <w:numId w:val="3"/>
        </w:numPr>
        <w:jc w:val="both"/>
        <w:rPr>
          <w:rFonts w:ascii="Arial" w:hAnsi="Arial" w:cs="Arial"/>
          <w:color w:val="000000"/>
          <w:sz w:val="20"/>
          <w:szCs w:val="20"/>
        </w:rPr>
      </w:pPr>
      <w:r w:rsidRPr="000612B8">
        <w:rPr>
          <w:rFonts w:ascii="Arial" w:hAnsi="Arial" w:cs="Arial"/>
          <w:color w:val="000000"/>
          <w:sz w:val="20"/>
          <w:szCs w:val="20"/>
        </w:rPr>
        <w:lastRenderedPageBreak/>
        <w:t xml:space="preserve">Caso não seja possível reabrir a sessão pública no dia e horário estabelecidos, por impossibilidade de acesso à internet e/ou ao sítio </w:t>
      </w:r>
      <w:hyperlink r:id="rId18" w:history="1">
        <w:r w:rsidRPr="000612B8">
          <w:rPr>
            <w:rStyle w:val="Hyperlink"/>
            <w:rFonts w:ascii="Arial" w:hAnsi="Arial" w:cs="Arial"/>
            <w:sz w:val="20"/>
            <w:szCs w:val="20"/>
          </w:rPr>
          <w:t>http://www.comprasgovernamentais.gov.br/</w:t>
        </w:r>
      </w:hyperlink>
      <w:r w:rsidRPr="000612B8">
        <w:rPr>
          <w:rFonts w:ascii="Arial" w:hAnsi="Arial" w:cs="Arial"/>
          <w:sz w:val="20"/>
          <w:szCs w:val="20"/>
        </w:rPr>
        <w:t>,</w:t>
      </w:r>
      <w:r w:rsidRPr="000612B8">
        <w:rPr>
          <w:rFonts w:ascii="Arial" w:hAnsi="Arial" w:cs="Arial"/>
          <w:color w:val="000000"/>
          <w:sz w:val="20"/>
          <w:szCs w:val="20"/>
        </w:rPr>
        <w:t xml:space="preserve"> o pregoeiro lançará aviso no referido sítio, tão logo seja possível, informando novos dia e horário para reabertura.</w:t>
      </w:r>
    </w:p>
    <w:p w14:paraId="27CC2041" w14:textId="77777777" w:rsidR="001D6132" w:rsidRPr="000612B8" w:rsidRDefault="001D6132" w:rsidP="001D6132">
      <w:pPr>
        <w:pStyle w:val="PargrafodaLista"/>
        <w:numPr>
          <w:ilvl w:val="2"/>
          <w:numId w:val="3"/>
        </w:numPr>
        <w:jc w:val="both"/>
        <w:rPr>
          <w:rFonts w:ascii="Arial" w:hAnsi="Arial" w:cs="Arial"/>
          <w:color w:val="000000"/>
          <w:sz w:val="20"/>
          <w:szCs w:val="20"/>
        </w:rPr>
      </w:pPr>
      <w:r w:rsidRPr="000612B8">
        <w:rPr>
          <w:rFonts w:ascii="Arial" w:hAnsi="Arial" w:cs="Arial"/>
          <w:color w:val="000000"/>
          <w:sz w:val="20"/>
          <w:szCs w:val="20"/>
        </w:rPr>
        <w:t xml:space="preserve">Qualquer interessado terá acesso aos avisos relativos à suspensão porventura adotada em diversas fases do certame licitatório, mediante acesso ao sítio </w:t>
      </w:r>
      <w:hyperlink r:id="rId19" w:history="1">
        <w:r w:rsidRPr="000612B8">
          <w:rPr>
            <w:rStyle w:val="Hyperlink"/>
            <w:rFonts w:ascii="Arial" w:hAnsi="Arial" w:cs="Arial"/>
            <w:sz w:val="20"/>
            <w:szCs w:val="20"/>
          </w:rPr>
          <w:t>http://www.comprasgovernamentais.gov.br/</w:t>
        </w:r>
      </w:hyperlink>
      <w:r w:rsidRPr="000612B8">
        <w:rPr>
          <w:rFonts w:ascii="Arial" w:hAnsi="Arial" w:cs="Arial"/>
          <w:color w:val="000000"/>
          <w:sz w:val="20"/>
          <w:szCs w:val="20"/>
        </w:rPr>
        <w:t xml:space="preserve"> </w:t>
      </w:r>
      <w:proofErr w:type="gramStart"/>
      <w:r w:rsidRPr="000612B8">
        <w:rPr>
          <w:rFonts w:ascii="Arial" w:hAnsi="Arial" w:cs="Arial"/>
          <w:color w:val="000000"/>
          <w:sz w:val="20"/>
          <w:szCs w:val="20"/>
        </w:rPr>
        <w:t>obedecendo o</w:t>
      </w:r>
      <w:proofErr w:type="gramEnd"/>
      <w:r w:rsidRPr="000612B8">
        <w:rPr>
          <w:rFonts w:ascii="Arial" w:hAnsi="Arial" w:cs="Arial"/>
          <w:color w:val="000000"/>
          <w:sz w:val="20"/>
          <w:szCs w:val="20"/>
        </w:rPr>
        <w:t xml:space="preserve"> mesmo percurso eletrônico indicado no </w:t>
      </w:r>
      <w:r w:rsidRPr="000612B8">
        <w:rPr>
          <w:rFonts w:ascii="Arial" w:hAnsi="Arial" w:cs="Arial"/>
          <w:b/>
          <w:color w:val="000000"/>
          <w:sz w:val="20"/>
          <w:szCs w:val="20"/>
        </w:rPr>
        <w:t>subitem 22.8</w:t>
      </w:r>
      <w:r w:rsidRPr="000612B8">
        <w:rPr>
          <w:rFonts w:ascii="Arial" w:hAnsi="Arial" w:cs="Arial"/>
          <w:color w:val="000000"/>
          <w:sz w:val="20"/>
          <w:szCs w:val="20"/>
        </w:rPr>
        <w:t xml:space="preserve"> deste edital. </w:t>
      </w:r>
    </w:p>
    <w:p w14:paraId="5CFE28EA" w14:textId="77777777" w:rsidR="001D6132" w:rsidRPr="000612B8" w:rsidRDefault="001D6132" w:rsidP="001D6132">
      <w:pPr>
        <w:pStyle w:val="PargrafodaLista"/>
        <w:ind w:left="1570"/>
        <w:jc w:val="both"/>
        <w:rPr>
          <w:rFonts w:ascii="Arial" w:hAnsi="Arial" w:cs="Arial"/>
          <w:color w:val="000000"/>
          <w:sz w:val="20"/>
          <w:szCs w:val="20"/>
        </w:rPr>
      </w:pPr>
    </w:p>
    <w:p w14:paraId="1D7487E7" w14:textId="77777777" w:rsidR="001D6132" w:rsidRPr="000612B8" w:rsidRDefault="001D6132" w:rsidP="00EF30BE">
      <w:pPr>
        <w:pStyle w:val="PargrafodaLista"/>
        <w:numPr>
          <w:ilvl w:val="1"/>
          <w:numId w:val="3"/>
        </w:numPr>
        <w:ind w:left="567" w:firstLine="1"/>
        <w:jc w:val="both"/>
        <w:rPr>
          <w:rFonts w:ascii="Arial" w:hAnsi="Arial" w:cs="Arial"/>
          <w:color w:val="000000"/>
          <w:sz w:val="20"/>
          <w:szCs w:val="20"/>
        </w:rPr>
      </w:pPr>
      <w:r w:rsidRPr="000612B8">
        <w:rPr>
          <w:rFonts w:ascii="Arial" w:hAnsi="Arial" w:cs="Arial"/>
          <w:color w:val="000000"/>
          <w:sz w:val="20"/>
          <w:szCs w:val="20"/>
        </w:rPr>
        <w:t xml:space="preserve">Dúvidas no encaminhamento da proposta eletrônica poderão ser dirimidas em consulta ao manual disponibilizado para os fornecedores no sítio </w:t>
      </w:r>
      <w:hyperlink r:id="rId20" w:history="1">
        <w:r w:rsidRPr="000612B8">
          <w:rPr>
            <w:rStyle w:val="Hyperlink"/>
            <w:rFonts w:ascii="Arial" w:hAnsi="Arial" w:cs="Arial"/>
            <w:sz w:val="20"/>
            <w:szCs w:val="20"/>
          </w:rPr>
          <w:t>http://www.comprasgovernamentais.gov.br/</w:t>
        </w:r>
      </w:hyperlink>
      <w:r w:rsidRPr="000612B8">
        <w:rPr>
          <w:rFonts w:ascii="Arial" w:hAnsi="Arial" w:cs="Arial"/>
          <w:sz w:val="20"/>
          <w:szCs w:val="20"/>
        </w:rPr>
        <w:t xml:space="preserve"> &gt; Central de Compras &gt; publicações &gt; manuais &gt; </w:t>
      </w:r>
      <w:r w:rsidRPr="000612B8">
        <w:rPr>
          <w:rFonts w:ascii="Arial" w:hAnsi="Arial" w:cs="Arial"/>
          <w:color w:val="000000"/>
          <w:sz w:val="20"/>
          <w:szCs w:val="20"/>
        </w:rPr>
        <w:t>pregão &gt; pregão Eletrônico – fornecedor.</w:t>
      </w:r>
    </w:p>
    <w:p w14:paraId="1A8E7C2A" w14:textId="77777777" w:rsidR="001D6132" w:rsidRPr="000612B8" w:rsidRDefault="001D6132" w:rsidP="00EF30BE">
      <w:pPr>
        <w:pStyle w:val="PargrafodaLista"/>
        <w:ind w:left="567" w:firstLine="1"/>
        <w:jc w:val="both"/>
        <w:rPr>
          <w:rFonts w:ascii="Arial" w:hAnsi="Arial" w:cs="Arial"/>
          <w:color w:val="000000"/>
          <w:sz w:val="20"/>
          <w:szCs w:val="20"/>
        </w:rPr>
      </w:pPr>
    </w:p>
    <w:p w14:paraId="673E2987" w14:textId="77777777" w:rsidR="001D6132" w:rsidRPr="000612B8" w:rsidRDefault="001D6132" w:rsidP="00EF30BE">
      <w:pPr>
        <w:pStyle w:val="PargrafodaLista"/>
        <w:numPr>
          <w:ilvl w:val="1"/>
          <w:numId w:val="3"/>
        </w:numPr>
        <w:ind w:left="567" w:firstLine="1"/>
        <w:jc w:val="both"/>
        <w:rPr>
          <w:rFonts w:ascii="Arial" w:hAnsi="Arial" w:cs="Arial"/>
          <w:color w:val="000000"/>
          <w:sz w:val="20"/>
          <w:szCs w:val="20"/>
        </w:rPr>
      </w:pPr>
      <w:r w:rsidRPr="000612B8">
        <w:rPr>
          <w:rFonts w:ascii="Arial" w:hAnsi="Arial" w:cs="Arial"/>
          <w:color w:val="000000"/>
          <w:sz w:val="20"/>
          <w:szCs w:val="20"/>
        </w:rPr>
        <w:t>Cabe ao pregoeiro decidir as questões resultantes do procedimento da licitação, competindo-lhe, inclusive, a interpretação deste Edital.</w:t>
      </w:r>
    </w:p>
    <w:p w14:paraId="56CC0AD1" w14:textId="77777777" w:rsidR="001D6132" w:rsidRPr="000612B8" w:rsidRDefault="001D6132" w:rsidP="00EF30BE">
      <w:pPr>
        <w:pStyle w:val="PargrafodaLista"/>
        <w:ind w:left="567" w:firstLine="1"/>
        <w:rPr>
          <w:rFonts w:ascii="Arial" w:hAnsi="Arial" w:cs="Arial"/>
          <w:color w:val="000000"/>
          <w:sz w:val="20"/>
          <w:szCs w:val="20"/>
        </w:rPr>
      </w:pPr>
    </w:p>
    <w:p w14:paraId="66D28E1E" w14:textId="583FEAEF" w:rsidR="001D6132" w:rsidRPr="000612B8" w:rsidRDefault="001D6132" w:rsidP="00EF30BE">
      <w:pPr>
        <w:pStyle w:val="PargrafodaLista"/>
        <w:numPr>
          <w:ilvl w:val="1"/>
          <w:numId w:val="3"/>
        </w:numPr>
        <w:ind w:left="567" w:firstLine="1"/>
        <w:jc w:val="both"/>
        <w:rPr>
          <w:rFonts w:ascii="Arial" w:hAnsi="Arial" w:cs="Arial"/>
          <w:color w:val="000000"/>
          <w:sz w:val="20"/>
          <w:szCs w:val="20"/>
        </w:rPr>
      </w:pPr>
      <w:r w:rsidRPr="000612B8">
        <w:rPr>
          <w:rFonts w:ascii="Arial" w:hAnsi="Arial" w:cs="Arial"/>
          <w:color w:val="000000"/>
          <w:sz w:val="20"/>
          <w:szCs w:val="20"/>
        </w:rPr>
        <w:t xml:space="preserve">As publicações exigíveis por Lei referentes aos eventos licitatórios podem ser obtidas </w:t>
      </w:r>
      <w:r w:rsidRPr="000612B8">
        <w:rPr>
          <w:rFonts w:ascii="Arial" w:hAnsi="Arial" w:cs="Arial"/>
          <w:sz w:val="20"/>
          <w:szCs w:val="20"/>
        </w:rPr>
        <w:t xml:space="preserve">no sítio </w:t>
      </w:r>
      <w:hyperlink r:id="rId21" w:history="1">
        <w:r w:rsidRPr="000612B8">
          <w:rPr>
            <w:rStyle w:val="Hyperlink"/>
            <w:rFonts w:ascii="Arial" w:hAnsi="Arial" w:cs="Arial"/>
            <w:sz w:val="20"/>
            <w:szCs w:val="20"/>
          </w:rPr>
          <w:t>http://www.in.gov.br/</w:t>
        </w:r>
      </w:hyperlink>
      <w:r w:rsidRPr="000612B8">
        <w:rPr>
          <w:rFonts w:ascii="Arial" w:hAnsi="Arial" w:cs="Arial"/>
          <w:sz w:val="20"/>
          <w:szCs w:val="20"/>
        </w:rPr>
        <w:t xml:space="preserve"> (Imprensa </w:t>
      </w:r>
      <w:r w:rsidRPr="000612B8">
        <w:rPr>
          <w:rFonts w:ascii="Arial" w:hAnsi="Arial" w:cs="Arial"/>
          <w:color w:val="000000"/>
          <w:sz w:val="20"/>
          <w:szCs w:val="20"/>
        </w:rPr>
        <w:t>Nacional</w:t>
      </w:r>
      <w:proofErr w:type="gramStart"/>
      <w:r w:rsidRPr="000612B8">
        <w:rPr>
          <w:rFonts w:ascii="Arial" w:hAnsi="Arial" w:cs="Arial"/>
          <w:color w:val="000000"/>
          <w:sz w:val="20"/>
          <w:szCs w:val="20"/>
        </w:rPr>
        <w:t>, DOU</w:t>
      </w:r>
      <w:proofErr w:type="gramEnd"/>
      <w:r w:rsidRPr="000612B8">
        <w:rPr>
          <w:rFonts w:ascii="Arial" w:hAnsi="Arial" w:cs="Arial"/>
          <w:color w:val="000000"/>
          <w:sz w:val="20"/>
          <w:szCs w:val="20"/>
        </w:rPr>
        <w:t>, seção 3, Ministério da Educação, Universidade Federal de Pernambuco).</w:t>
      </w:r>
    </w:p>
    <w:p w14:paraId="512502C5" w14:textId="77777777" w:rsidR="00DD4982" w:rsidRPr="000612B8" w:rsidRDefault="00DD4982" w:rsidP="00304FEC">
      <w:pPr>
        <w:numPr>
          <w:ilvl w:val="1"/>
          <w:numId w:val="3"/>
        </w:numPr>
        <w:spacing w:before="120" w:after="120" w:line="276" w:lineRule="auto"/>
        <w:ind w:left="425" w:firstLine="0"/>
        <w:jc w:val="both"/>
        <w:rPr>
          <w:rFonts w:ascii="Arial" w:hAnsi="Arial" w:cs="Arial"/>
          <w:color w:val="000000"/>
          <w:sz w:val="20"/>
          <w:szCs w:val="20"/>
        </w:rPr>
      </w:pPr>
      <w:r w:rsidRPr="000612B8">
        <w:rPr>
          <w:rFonts w:ascii="Arial" w:hAnsi="Arial" w:cs="Arial"/>
          <w:color w:val="000000"/>
          <w:sz w:val="20"/>
          <w:szCs w:val="20"/>
        </w:rPr>
        <w:t>Integram este Edital, para todos os fins e efeitos, os seguintes anexos:</w:t>
      </w:r>
    </w:p>
    <w:p w14:paraId="512502C6" w14:textId="77777777" w:rsidR="00DD4982" w:rsidRPr="000612B8" w:rsidRDefault="00DD4982" w:rsidP="00304FEC">
      <w:pPr>
        <w:numPr>
          <w:ilvl w:val="2"/>
          <w:numId w:val="3"/>
        </w:numPr>
        <w:spacing w:before="120" w:after="120" w:line="276" w:lineRule="auto"/>
        <w:ind w:left="1134" w:firstLine="0"/>
        <w:jc w:val="both"/>
        <w:rPr>
          <w:rFonts w:ascii="Arial" w:hAnsi="Arial" w:cs="Arial"/>
          <w:iCs/>
          <w:color w:val="000000"/>
          <w:sz w:val="20"/>
          <w:szCs w:val="20"/>
        </w:rPr>
      </w:pPr>
      <w:r w:rsidRPr="000612B8">
        <w:rPr>
          <w:rFonts w:ascii="Arial" w:hAnsi="Arial" w:cs="Arial"/>
          <w:color w:val="000000"/>
          <w:sz w:val="20"/>
          <w:szCs w:val="20"/>
        </w:rPr>
        <w:t xml:space="preserve"> ANEXO I - Termo de Referência</w:t>
      </w:r>
      <w:r w:rsidR="00BF2587" w:rsidRPr="000612B8">
        <w:rPr>
          <w:rFonts w:ascii="Arial" w:hAnsi="Arial" w:cs="Arial"/>
          <w:color w:val="000000"/>
          <w:sz w:val="20"/>
          <w:szCs w:val="20"/>
        </w:rPr>
        <w:t>;</w:t>
      </w:r>
    </w:p>
    <w:p w14:paraId="512502C7" w14:textId="0AC94207" w:rsidR="00DD4982" w:rsidRPr="000612B8" w:rsidRDefault="00DD4982" w:rsidP="00304FEC">
      <w:pPr>
        <w:numPr>
          <w:ilvl w:val="2"/>
          <w:numId w:val="3"/>
        </w:numPr>
        <w:spacing w:before="120" w:after="120" w:line="276" w:lineRule="auto"/>
        <w:ind w:left="1134" w:firstLine="0"/>
        <w:jc w:val="both"/>
        <w:rPr>
          <w:rFonts w:ascii="Arial" w:hAnsi="Arial" w:cs="Arial"/>
          <w:iCs/>
          <w:color w:val="000000"/>
          <w:sz w:val="20"/>
          <w:szCs w:val="20"/>
        </w:rPr>
      </w:pPr>
      <w:r w:rsidRPr="000612B8">
        <w:rPr>
          <w:rFonts w:ascii="Arial" w:hAnsi="Arial" w:cs="Arial"/>
          <w:color w:val="000000"/>
          <w:sz w:val="20"/>
          <w:szCs w:val="20"/>
        </w:rPr>
        <w:t>ANEXO II – Ata de Registro de Preços</w:t>
      </w:r>
      <w:r w:rsidR="00EF30BE" w:rsidRPr="000612B8">
        <w:rPr>
          <w:rFonts w:ascii="Arial" w:hAnsi="Arial" w:cs="Arial"/>
          <w:color w:val="000000"/>
          <w:sz w:val="20"/>
          <w:szCs w:val="20"/>
        </w:rPr>
        <w:t>.</w:t>
      </w:r>
    </w:p>
    <w:p w14:paraId="512502CA" w14:textId="77777777" w:rsidR="00DD4982" w:rsidRPr="000612B8" w:rsidRDefault="00DD4982" w:rsidP="00180303">
      <w:pPr>
        <w:spacing w:after="120" w:line="276" w:lineRule="auto"/>
        <w:ind w:right="-15"/>
        <w:jc w:val="both"/>
        <w:rPr>
          <w:rFonts w:ascii="Arial" w:hAnsi="Arial" w:cs="Arial"/>
          <w:iCs/>
          <w:color w:val="000000"/>
          <w:sz w:val="20"/>
          <w:szCs w:val="20"/>
        </w:rPr>
      </w:pPr>
    </w:p>
    <w:p w14:paraId="512502CB" w14:textId="770FAD1C" w:rsidR="00DD4982" w:rsidRPr="000612B8" w:rsidRDefault="00EF30BE" w:rsidP="001D6132">
      <w:pPr>
        <w:spacing w:after="120" w:line="276" w:lineRule="auto"/>
        <w:ind w:left="360" w:right="-15"/>
        <w:jc w:val="center"/>
        <w:rPr>
          <w:rFonts w:ascii="Arial" w:hAnsi="Arial" w:cs="Arial"/>
          <w:color w:val="000000"/>
          <w:sz w:val="20"/>
          <w:szCs w:val="20"/>
        </w:rPr>
      </w:pPr>
      <w:r w:rsidRPr="000612B8">
        <w:rPr>
          <w:rFonts w:ascii="Arial" w:hAnsi="Arial" w:cs="Arial"/>
          <w:color w:val="000000"/>
          <w:sz w:val="20"/>
          <w:szCs w:val="20"/>
        </w:rPr>
        <w:t>Recife,</w:t>
      </w:r>
      <w:r w:rsidR="001D6132" w:rsidRPr="000612B8">
        <w:rPr>
          <w:rFonts w:ascii="Arial" w:hAnsi="Arial" w:cs="Arial"/>
          <w:color w:val="000000"/>
          <w:sz w:val="20"/>
          <w:szCs w:val="20"/>
        </w:rPr>
        <w:t xml:space="preserve"> </w:t>
      </w:r>
      <w:r w:rsidR="00432315">
        <w:rPr>
          <w:rFonts w:ascii="Arial" w:hAnsi="Arial" w:cs="Arial"/>
          <w:color w:val="000000"/>
          <w:sz w:val="20"/>
          <w:szCs w:val="20"/>
        </w:rPr>
        <w:t>05</w:t>
      </w:r>
      <w:r w:rsidR="001D6132" w:rsidRPr="000612B8">
        <w:rPr>
          <w:rFonts w:ascii="Arial" w:hAnsi="Arial" w:cs="Arial"/>
          <w:color w:val="000000"/>
          <w:sz w:val="20"/>
          <w:szCs w:val="20"/>
        </w:rPr>
        <w:t xml:space="preserve"> de </w:t>
      </w:r>
      <w:r w:rsidR="00432315">
        <w:rPr>
          <w:rFonts w:ascii="Arial" w:hAnsi="Arial" w:cs="Arial"/>
          <w:color w:val="000000"/>
          <w:sz w:val="20"/>
          <w:szCs w:val="20"/>
        </w:rPr>
        <w:t xml:space="preserve">dezembro </w:t>
      </w:r>
      <w:r w:rsidR="00DD4982" w:rsidRPr="000612B8">
        <w:rPr>
          <w:rFonts w:ascii="Arial" w:hAnsi="Arial" w:cs="Arial"/>
          <w:color w:val="000000"/>
          <w:sz w:val="20"/>
          <w:szCs w:val="20"/>
        </w:rPr>
        <w:t xml:space="preserve">de </w:t>
      </w:r>
      <w:proofErr w:type="gramStart"/>
      <w:r w:rsidR="00DD4982" w:rsidRPr="000612B8">
        <w:rPr>
          <w:rFonts w:ascii="Arial" w:hAnsi="Arial" w:cs="Arial"/>
          <w:color w:val="000000"/>
          <w:sz w:val="20"/>
          <w:szCs w:val="20"/>
        </w:rPr>
        <w:t>20</w:t>
      </w:r>
      <w:r w:rsidR="001D6132" w:rsidRPr="000612B8">
        <w:rPr>
          <w:rFonts w:ascii="Arial" w:hAnsi="Arial" w:cs="Arial"/>
          <w:color w:val="000000"/>
          <w:sz w:val="20"/>
          <w:szCs w:val="20"/>
        </w:rPr>
        <w:t>18</w:t>
      </w:r>
      <w:proofErr w:type="gramEnd"/>
    </w:p>
    <w:p w14:paraId="7A44DE65" w14:textId="77777777" w:rsidR="00EF30BE" w:rsidRPr="000612B8" w:rsidRDefault="00EF30BE" w:rsidP="001D6132">
      <w:pPr>
        <w:pStyle w:val="PargrafodaLista"/>
        <w:ind w:left="375" w:right="-17"/>
        <w:jc w:val="center"/>
        <w:rPr>
          <w:rFonts w:ascii="Arial" w:hAnsi="Arial" w:cs="Arial"/>
          <w:b/>
          <w:bCs/>
          <w:color w:val="000000"/>
          <w:sz w:val="20"/>
          <w:szCs w:val="20"/>
        </w:rPr>
      </w:pPr>
    </w:p>
    <w:p w14:paraId="17CE1A60" w14:textId="77777777" w:rsidR="001D6132" w:rsidRPr="000612B8" w:rsidRDefault="001D6132" w:rsidP="001D6132">
      <w:pPr>
        <w:pStyle w:val="PargrafodaLista"/>
        <w:ind w:left="375" w:right="-17"/>
        <w:jc w:val="center"/>
        <w:rPr>
          <w:rFonts w:ascii="Arial" w:hAnsi="Arial" w:cs="Arial"/>
          <w:b/>
          <w:bCs/>
          <w:color w:val="000000"/>
          <w:sz w:val="20"/>
          <w:szCs w:val="20"/>
        </w:rPr>
      </w:pPr>
      <w:r w:rsidRPr="000612B8">
        <w:rPr>
          <w:rFonts w:ascii="Arial" w:hAnsi="Arial" w:cs="Arial"/>
          <w:b/>
          <w:bCs/>
          <w:color w:val="000000"/>
          <w:sz w:val="20"/>
          <w:szCs w:val="20"/>
        </w:rPr>
        <w:t>RODRIGO DANNIEL DA SILVA ALEXANDRE</w:t>
      </w:r>
    </w:p>
    <w:p w14:paraId="58D693E3" w14:textId="77777777" w:rsidR="001D6132" w:rsidRPr="000612B8" w:rsidRDefault="001D6132" w:rsidP="001D6132">
      <w:pPr>
        <w:pStyle w:val="PargrafodaLista"/>
        <w:ind w:left="375" w:right="-17"/>
        <w:jc w:val="center"/>
        <w:rPr>
          <w:rFonts w:ascii="Arial" w:hAnsi="Arial" w:cs="Arial"/>
          <w:b/>
          <w:bCs/>
          <w:color w:val="000000"/>
          <w:sz w:val="20"/>
          <w:szCs w:val="20"/>
        </w:rPr>
      </w:pPr>
      <w:r w:rsidRPr="000612B8">
        <w:rPr>
          <w:rFonts w:ascii="Arial" w:hAnsi="Arial" w:cs="Arial"/>
          <w:b/>
          <w:bCs/>
          <w:color w:val="000000"/>
          <w:sz w:val="20"/>
          <w:szCs w:val="20"/>
        </w:rPr>
        <w:t>Coordenador de Licitações</w:t>
      </w:r>
    </w:p>
    <w:p w14:paraId="3AF46274" w14:textId="77777777" w:rsidR="001D6132" w:rsidRPr="000612B8" w:rsidRDefault="001D6132" w:rsidP="001D6132">
      <w:pPr>
        <w:pStyle w:val="PargrafodaLista"/>
        <w:ind w:left="375" w:right="-17"/>
        <w:jc w:val="center"/>
        <w:rPr>
          <w:rFonts w:ascii="Arial" w:hAnsi="Arial" w:cs="Arial"/>
          <w:b/>
          <w:bCs/>
          <w:color w:val="000000"/>
        </w:rPr>
      </w:pPr>
      <w:r w:rsidRPr="000612B8">
        <w:rPr>
          <w:rFonts w:ascii="Arial" w:hAnsi="Arial" w:cs="Arial"/>
          <w:b/>
          <w:bCs/>
          <w:color w:val="000000"/>
          <w:sz w:val="20"/>
          <w:szCs w:val="20"/>
        </w:rPr>
        <w:t>SIAPE 1731717</w:t>
      </w:r>
    </w:p>
    <w:p w14:paraId="512502CE" w14:textId="77777777" w:rsidR="00DD4982" w:rsidRPr="000612B8" w:rsidRDefault="00DD4982" w:rsidP="00180303">
      <w:pPr>
        <w:jc w:val="center"/>
        <w:rPr>
          <w:rFonts w:ascii="Arial" w:hAnsi="Arial" w:cs="Arial"/>
          <w:b/>
          <w:bCs/>
          <w:iCs/>
          <w:color w:val="000000"/>
          <w:sz w:val="20"/>
          <w:szCs w:val="20"/>
        </w:rPr>
      </w:pPr>
    </w:p>
    <w:p w14:paraId="512502CF" w14:textId="77777777" w:rsidR="00DD4982" w:rsidRPr="000612B8" w:rsidRDefault="00DD4982" w:rsidP="00180303">
      <w:pPr>
        <w:jc w:val="center"/>
        <w:rPr>
          <w:rFonts w:ascii="Arial" w:hAnsi="Arial" w:cs="Arial"/>
          <w:b/>
          <w:bCs/>
          <w:iCs/>
          <w:color w:val="000000"/>
          <w:sz w:val="20"/>
          <w:szCs w:val="20"/>
        </w:rPr>
      </w:pPr>
    </w:p>
    <w:p w14:paraId="61A510F9" w14:textId="77777777" w:rsidR="009C2EA7" w:rsidRPr="000612B8" w:rsidRDefault="00EF30BE">
      <w:pPr>
        <w:rPr>
          <w:rFonts w:ascii="Arial" w:hAnsi="Arial" w:cs="Arial"/>
          <w:b/>
          <w:bCs/>
          <w:iCs/>
          <w:color w:val="000000"/>
          <w:sz w:val="20"/>
          <w:szCs w:val="20"/>
        </w:rPr>
        <w:sectPr w:rsidR="009C2EA7" w:rsidRPr="000612B8" w:rsidSect="008C720D">
          <w:footerReference w:type="default" r:id="rId22"/>
          <w:pgSz w:w="11906" w:h="16838"/>
          <w:pgMar w:top="1418" w:right="1134" w:bottom="1418" w:left="1701" w:header="708" w:footer="708" w:gutter="0"/>
          <w:cols w:space="708"/>
          <w:docGrid w:linePitch="360"/>
        </w:sectPr>
      </w:pPr>
      <w:r w:rsidRPr="000612B8">
        <w:rPr>
          <w:rFonts w:ascii="Arial" w:hAnsi="Arial" w:cs="Arial"/>
          <w:b/>
          <w:bCs/>
          <w:iCs/>
          <w:color w:val="000000"/>
          <w:sz w:val="20"/>
          <w:szCs w:val="20"/>
        </w:rPr>
        <w:br w:type="page"/>
      </w:r>
    </w:p>
    <w:p w14:paraId="512502D0" w14:textId="70B39CB1" w:rsidR="00EF30BE" w:rsidRPr="000612B8" w:rsidRDefault="009C2EA7" w:rsidP="009C2EA7">
      <w:pPr>
        <w:tabs>
          <w:tab w:val="left" w:pos="6676"/>
        </w:tabs>
        <w:rPr>
          <w:rFonts w:ascii="Arial" w:hAnsi="Arial" w:cs="Arial"/>
          <w:b/>
          <w:bCs/>
          <w:iCs/>
          <w:color w:val="000000"/>
          <w:sz w:val="20"/>
          <w:szCs w:val="20"/>
        </w:rPr>
      </w:pPr>
      <w:r w:rsidRPr="000612B8">
        <w:rPr>
          <w:rFonts w:ascii="Arial" w:hAnsi="Arial" w:cs="Arial"/>
          <w:b/>
          <w:bCs/>
          <w:iCs/>
          <w:color w:val="000000"/>
          <w:sz w:val="20"/>
          <w:szCs w:val="20"/>
        </w:rPr>
        <w:lastRenderedPageBreak/>
        <w:tab/>
      </w:r>
    </w:p>
    <w:p w14:paraId="17BA3214" w14:textId="77777777" w:rsidR="00685652" w:rsidRPr="000612B8" w:rsidRDefault="00685652" w:rsidP="00180303">
      <w:pPr>
        <w:jc w:val="center"/>
        <w:rPr>
          <w:rFonts w:ascii="Arial" w:hAnsi="Arial" w:cs="Arial"/>
          <w:b/>
          <w:bCs/>
          <w:iCs/>
          <w:color w:val="000000"/>
          <w:sz w:val="20"/>
          <w:szCs w:val="20"/>
        </w:rPr>
      </w:pPr>
    </w:p>
    <w:p w14:paraId="2CA8DC93" w14:textId="4C42F52C" w:rsidR="00685652" w:rsidRPr="000612B8" w:rsidRDefault="00685652" w:rsidP="00685652">
      <w:pPr>
        <w:ind w:left="426"/>
        <w:jc w:val="center"/>
        <w:rPr>
          <w:rFonts w:ascii="Arial" w:hAnsi="Arial" w:cs="Arial"/>
          <w:b/>
          <w:bCs/>
          <w:iCs/>
          <w:color w:val="000000"/>
          <w:sz w:val="20"/>
          <w:szCs w:val="20"/>
        </w:rPr>
      </w:pPr>
      <w:r w:rsidRPr="000612B8">
        <w:rPr>
          <w:rFonts w:ascii="Arial" w:hAnsi="Arial" w:cs="Arial"/>
          <w:b/>
          <w:bCs/>
          <w:iCs/>
          <w:color w:val="000000"/>
          <w:sz w:val="20"/>
          <w:szCs w:val="20"/>
        </w:rPr>
        <w:t>ANEXO I DO EDITAL</w:t>
      </w:r>
    </w:p>
    <w:p w14:paraId="6522B1F7" w14:textId="03302571" w:rsidR="00685652" w:rsidRPr="000612B8" w:rsidRDefault="00685652" w:rsidP="00685652">
      <w:pPr>
        <w:ind w:left="426"/>
        <w:jc w:val="center"/>
        <w:rPr>
          <w:rFonts w:ascii="Arial" w:hAnsi="Arial" w:cs="Arial"/>
          <w:b/>
          <w:bCs/>
          <w:iCs/>
          <w:color w:val="000000"/>
          <w:sz w:val="20"/>
          <w:szCs w:val="20"/>
        </w:rPr>
      </w:pPr>
      <w:r w:rsidRPr="000612B8">
        <w:rPr>
          <w:rFonts w:ascii="Arial" w:hAnsi="Arial" w:cs="Arial"/>
          <w:b/>
          <w:bCs/>
          <w:iCs/>
          <w:color w:val="000000"/>
          <w:sz w:val="20"/>
          <w:szCs w:val="20"/>
        </w:rPr>
        <w:t xml:space="preserve">DE PREGÃO ELETRÔNICO Nº </w:t>
      </w:r>
      <w:r w:rsidR="00D94C18">
        <w:rPr>
          <w:rFonts w:ascii="Arial" w:hAnsi="Arial" w:cs="Arial"/>
          <w:b/>
          <w:bCs/>
          <w:iCs/>
          <w:color w:val="000000"/>
          <w:sz w:val="20"/>
          <w:szCs w:val="20"/>
        </w:rPr>
        <w:t>201</w:t>
      </w:r>
      <w:r w:rsidRPr="000612B8">
        <w:rPr>
          <w:rFonts w:ascii="Arial" w:hAnsi="Arial" w:cs="Arial"/>
          <w:b/>
          <w:bCs/>
          <w:iCs/>
          <w:color w:val="000000"/>
          <w:sz w:val="20"/>
          <w:szCs w:val="20"/>
        </w:rPr>
        <w:t>/2018</w:t>
      </w:r>
    </w:p>
    <w:p w14:paraId="7F124444" w14:textId="77777777" w:rsidR="00685652" w:rsidRPr="000612B8" w:rsidRDefault="00685652" w:rsidP="00685652">
      <w:pPr>
        <w:ind w:left="426"/>
        <w:jc w:val="center"/>
        <w:rPr>
          <w:rFonts w:ascii="Arial" w:hAnsi="Arial" w:cs="Arial"/>
          <w:b/>
          <w:bCs/>
          <w:iCs/>
          <w:color w:val="000000"/>
          <w:sz w:val="20"/>
          <w:szCs w:val="20"/>
        </w:rPr>
      </w:pPr>
    </w:p>
    <w:p w14:paraId="7AD1E859" w14:textId="77777777" w:rsidR="00685652" w:rsidRPr="000612B8" w:rsidRDefault="00685652" w:rsidP="00685652">
      <w:pPr>
        <w:ind w:left="426"/>
        <w:jc w:val="center"/>
        <w:rPr>
          <w:rFonts w:ascii="Arial" w:hAnsi="Arial" w:cs="Arial"/>
          <w:b/>
          <w:bCs/>
          <w:iCs/>
          <w:color w:val="000000"/>
          <w:sz w:val="20"/>
          <w:szCs w:val="20"/>
        </w:rPr>
      </w:pPr>
      <w:r w:rsidRPr="000612B8">
        <w:rPr>
          <w:rFonts w:ascii="Arial" w:hAnsi="Arial" w:cs="Arial"/>
          <w:b/>
          <w:bCs/>
          <w:iCs/>
          <w:color w:val="000000"/>
          <w:sz w:val="20"/>
          <w:szCs w:val="20"/>
        </w:rPr>
        <w:t>TERMO DE REFERÊNCIA</w:t>
      </w:r>
    </w:p>
    <w:p w14:paraId="5D1FEBE0" w14:textId="77777777" w:rsidR="00685652" w:rsidRPr="000612B8" w:rsidRDefault="00685652" w:rsidP="00180303">
      <w:pPr>
        <w:jc w:val="center"/>
        <w:rPr>
          <w:rFonts w:ascii="Arial" w:hAnsi="Arial" w:cs="Arial"/>
          <w:b/>
          <w:bCs/>
          <w:iCs/>
          <w:color w:val="000000"/>
          <w:sz w:val="20"/>
          <w:szCs w:val="20"/>
        </w:rPr>
      </w:pPr>
    </w:p>
    <w:p w14:paraId="4456B29B" w14:textId="77777777" w:rsidR="00685652" w:rsidRPr="000612B8" w:rsidRDefault="00685652" w:rsidP="00180303">
      <w:pPr>
        <w:jc w:val="center"/>
        <w:rPr>
          <w:rFonts w:ascii="Arial" w:hAnsi="Arial" w:cs="Arial"/>
          <w:b/>
          <w:bCs/>
          <w:iCs/>
          <w:color w:val="000000"/>
          <w:sz w:val="20"/>
          <w:szCs w:val="20"/>
        </w:rPr>
      </w:pPr>
    </w:p>
    <w:p w14:paraId="4D0EC976" w14:textId="77777777" w:rsidR="00685652" w:rsidRPr="000612B8" w:rsidRDefault="00685652" w:rsidP="00180303">
      <w:pPr>
        <w:jc w:val="center"/>
        <w:rPr>
          <w:rFonts w:ascii="Arial" w:hAnsi="Arial" w:cs="Arial"/>
          <w:b/>
          <w:bCs/>
          <w:iCs/>
          <w:color w:val="000000"/>
          <w:sz w:val="20"/>
          <w:szCs w:val="20"/>
        </w:rPr>
      </w:pPr>
    </w:p>
    <w:p w14:paraId="4B5395F3" w14:textId="77777777" w:rsidR="00685652" w:rsidRPr="000612B8" w:rsidRDefault="00685652" w:rsidP="00180303">
      <w:pPr>
        <w:jc w:val="center"/>
        <w:rPr>
          <w:rFonts w:ascii="Arial" w:hAnsi="Arial" w:cs="Arial"/>
          <w:b/>
          <w:bCs/>
          <w:iCs/>
          <w:color w:val="000000"/>
          <w:sz w:val="20"/>
          <w:szCs w:val="20"/>
        </w:rPr>
      </w:pPr>
    </w:p>
    <w:p w14:paraId="60AC5C33" w14:textId="77777777" w:rsidR="00685652" w:rsidRPr="000612B8" w:rsidRDefault="00685652" w:rsidP="00180303">
      <w:pPr>
        <w:jc w:val="center"/>
        <w:rPr>
          <w:rFonts w:ascii="Arial" w:hAnsi="Arial" w:cs="Arial"/>
          <w:b/>
          <w:bCs/>
          <w:iCs/>
          <w:color w:val="000000"/>
          <w:sz w:val="20"/>
          <w:szCs w:val="20"/>
        </w:rPr>
      </w:pPr>
    </w:p>
    <w:p w14:paraId="4F59F0F6" w14:textId="77777777" w:rsidR="00685652" w:rsidRPr="000612B8" w:rsidRDefault="00685652" w:rsidP="00180303">
      <w:pPr>
        <w:jc w:val="center"/>
        <w:rPr>
          <w:rFonts w:ascii="Arial" w:hAnsi="Arial" w:cs="Arial"/>
          <w:b/>
          <w:bCs/>
          <w:iCs/>
          <w:color w:val="000000"/>
          <w:sz w:val="20"/>
          <w:szCs w:val="20"/>
        </w:rPr>
      </w:pPr>
    </w:p>
    <w:p w14:paraId="487DDE70" w14:textId="77777777" w:rsidR="00685652" w:rsidRPr="000612B8" w:rsidRDefault="00685652" w:rsidP="00180303">
      <w:pPr>
        <w:jc w:val="center"/>
        <w:rPr>
          <w:rFonts w:ascii="Arial" w:hAnsi="Arial" w:cs="Arial"/>
          <w:b/>
          <w:bCs/>
          <w:iCs/>
          <w:color w:val="000000"/>
          <w:sz w:val="20"/>
          <w:szCs w:val="20"/>
        </w:rPr>
      </w:pPr>
    </w:p>
    <w:p w14:paraId="1FCB5D0F" w14:textId="77777777" w:rsidR="00685652" w:rsidRPr="000612B8" w:rsidRDefault="00685652" w:rsidP="00180303">
      <w:pPr>
        <w:jc w:val="center"/>
        <w:rPr>
          <w:rFonts w:ascii="Arial" w:hAnsi="Arial" w:cs="Arial"/>
          <w:b/>
          <w:bCs/>
          <w:iCs/>
          <w:color w:val="000000"/>
          <w:sz w:val="20"/>
          <w:szCs w:val="20"/>
        </w:rPr>
      </w:pPr>
    </w:p>
    <w:p w14:paraId="57BDD147" w14:textId="77777777" w:rsidR="00685652" w:rsidRPr="000612B8" w:rsidRDefault="00685652" w:rsidP="00180303">
      <w:pPr>
        <w:jc w:val="center"/>
        <w:rPr>
          <w:rFonts w:ascii="Arial" w:hAnsi="Arial" w:cs="Arial"/>
          <w:b/>
          <w:bCs/>
          <w:iCs/>
          <w:color w:val="000000"/>
          <w:sz w:val="20"/>
          <w:szCs w:val="20"/>
        </w:rPr>
      </w:pPr>
    </w:p>
    <w:p w14:paraId="28127FEA" w14:textId="77777777" w:rsidR="00685652" w:rsidRPr="000612B8" w:rsidRDefault="00685652" w:rsidP="00180303">
      <w:pPr>
        <w:jc w:val="center"/>
        <w:rPr>
          <w:rFonts w:ascii="Arial" w:hAnsi="Arial" w:cs="Arial"/>
          <w:b/>
          <w:bCs/>
          <w:iCs/>
          <w:color w:val="000000"/>
          <w:sz w:val="20"/>
          <w:szCs w:val="20"/>
        </w:rPr>
      </w:pPr>
    </w:p>
    <w:p w14:paraId="68C1F5CB" w14:textId="77777777" w:rsidR="00685652" w:rsidRPr="000612B8" w:rsidRDefault="00685652" w:rsidP="00180303">
      <w:pPr>
        <w:jc w:val="center"/>
        <w:rPr>
          <w:rFonts w:ascii="Arial" w:hAnsi="Arial" w:cs="Arial"/>
          <w:b/>
          <w:bCs/>
          <w:iCs/>
          <w:color w:val="000000"/>
          <w:sz w:val="20"/>
          <w:szCs w:val="20"/>
        </w:rPr>
      </w:pPr>
    </w:p>
    <w:p w14:paraId="73FF5904" w14:textId="77777777" w:rsidR="00685652" w:rsidRPr="000612B8" w:rsidRDefault="00685652" w:rsidP="00180303">
      <w:pPr>
        <w:jc w:val="center"/>
        <w:rPr>
          <w:rFonts w:ascii="Arial" w:hAnsi="Arial" w:cs="Arial"/>
          <w:b/>
          <w:bCs/>
          <w:iCs/>
          <w:color w:val="000000"/>
          <w:sz w:val="20"/>
          <w:szCs w:val="20"/>
        </w:rPr>
      </w:pPr>
    </w:p>
    <w:p w14:paraId="2606DA5A" w14:textId="77777777" w:rsidR="00685652" w:rsidRPr="000612B8" w:rsidRDefault="00685652" w:rsidP="00180303">
      <w:pPr>
        <w:jc w:val="center"/>
        <w:rPr>
          <w:rFonts w:ascii="Arial" w:hAnsi="Arial" w:cs="Arial"/>
          <w:b/>
          <w:bCs/>
          <w:iCs/>
          <w:color w:val="000000"/>
          <w:sz w:val="20"/>
          <w:szCs w:val="20"/>
        </w:rPr>
      </w:pPr>
    </w:p>
    <w:p w14:paraId="6FF377BF" w14:textId="77777777" w:rsidR="00685652" w:rsidRPr="000612B8" w:rsidRDefault="00685652" w:rsidP="00180303">
      <w:pPr>
        <w:jc w:val="center"/>
        <w:rPr>
          <w:rFonts w:ascii="Arial" w:hAnsi="Arial" w:cs="Arial"/>
          <w:b/>
          <w:bCs/>
          <w:iCs/>
          <w:color w:val="000000"/>
          <w:sz w:val="20"/>
          <w:szCs w:val="20"/>
        </w:rPr>
      </w:pPr>
    </w:p>
    <w:p w14:paraId="6A45DE68" w14:textId="77777777" w:rsidR="00685652" w:rsidRPr="000612B8" w:rsidRDefault="00685652" w:rsidP="00180303">
      <w:pPr>
        <w:jc w:val="center"/>
        <w:rPr>
          <w:rFonts w:ascii="Arial" w:hAnsi="Arial" w:cs="Arial"/>
          <w:b/>
          <w:bCs/>
          <w:iCs/>
          <w:color w:val="000000"/>
          <w:sz w:val="20"/>
          <w:szCs w:val="20"/>
        </w:rPr>
      </w:pPr>
    </w:p>
    <w:p w14:paraId="15723E16" w14:textId="77777777" w:rsidR="00685652" w:rsidRPr="000612B8" w:rsidRDefault="00685652" w:rsidP="00180303">
      <w:pPr>
        <w:jc w:val="center"/>
        <w:rPr>
          <w:rFonts w:ascii="Arial" w:hAnsi="Arial" w:cs="Arial"/>
          <w:b/>
          <w:bCs/>
          <w:iCs/>
          <w:color w:val="000000"/>
          <w:sz w:val="20"/>
          <w:szCs w:val="20"/>
        </w:rPr>
      </w:pPr>
    </w:p>
    <w:p w14:paraId="5AC48099" w14:textId="77777777" w:rsidR="00685652" w:rsidRPr="000612B8" w:rsidRDefault="00685652" w:rsidP="00180303">
      <w:pPr>
        <w:jc w:val="center"/>
        <w:rPr>
          <w:rFonts w:ascii="Arial" w:hAnsi="Arial" w:cs="Arial"/>
          <w:b/>
          <w:bCs/>
          <w:iCs/>
          <w:color w:val="000000"/>
          <w:sz w:val="20"/>
          <w:szCs w:val="20"/>
        </w:rPr>
      </w:pPr>
    </w:p>
    <w:p w14:paraId="3F8646AC" w14:textId="77777777" w:rsidR="00685652" w:rsidRPr="000612B8" w:rsidRDefault="00685652" w:rsidP="00180303">
      <w:pPr>
        <w:jc w:val="center"/>
        <w:rPr>
          <w:rFonts w:ascii="Arial" w:hAnsi="Arial" w:cs="Arial"/>
          <w:b/>
          <w:bCs/>
          <w:iCs/>
          <w:color w:val="000000"/>
          <w:sz w:val="20"/>
          <w:szCs w:val="20"/>
        </w:rPr>
      </w:pPr>
    </w:p>
    <w:p w14:paraId="1D520D34" w14:textId="77777777" w:rsidR="00685652" w:rsidRPr="000612B8" w:rsidRDefault="00685652" w:rsidP="00180303">
      <w:pPr>
        <w:jc w:val="center"/>
        <w:rPr>
          <w:rFonts w:ascii="Arial" w:hAnsi="Arial" w:cs="Arial"/>
          <w:b/>
          <w:bCs/>
          <w:iCs/>
          <w:color w:val="000000"/>
          <w:sz w:val="20"/>
          <w:szCs w:val="20"/>
        </w:rPr>
      </w:pPr>
    </w:p>
    <w:p w14:paraId="6FD139C3" w14:textId="77777777" w:rsidR="00685652" w:rsidRPr="000612B8" w:rsidRDefault="00685652" w:rsidP="00180303">
      <w:pPr>
        <w:jc w:val="center"/>
        <w:rPr>
          <w:rFonts w:ascii="Arial" w:hAnsi="Arial" w:cs="Arial"/>
          <w:b/>
          <w:bCs/>
          <w:iCs/>
          <w:color w:val="000000"/>
          <w:sz w:val="20"/>
          <w:szCs w:val="20"/>
        </w:rPr>
      </w:pPr>
    </w:p>
    <w:p w14:paraId="48A1DEAF" w14:textId="77777777" w:rsidR="00685652" w:rsidRPr="000612B8" w:rsidRDefault="00685652" w:rsidP="00180303">
      <w:pPr>
        <w:jc w:val="center"/>
        <w:rPr>
          <w:rFonts w:ascii="Arial" w:hAnsi="Arial" w:cs="Arial"/>
          <w:b/>
          <w:bCs/>
          <w:iCs/>
          <w:color w:val="000000"/>
          <w:sz w:val="20"/>
          <w:szCs w:val="20"/>
        </w:rPr>
      </w:pPr>
    </w:p>
    <w:p w14:paraId="04E8A855" w14:textId="77777777" w:rsidR="00685652" w:rsidRPr="000612B8" w:rsidRDefault="00685652" w:rsidP="00180303">
      <w:pPr>
        <w:jc w:val="center"/>
        <w:rPr>
          <w:rFonts w:ascii="Arial" w:hAnsi="Arial" w:cs="Arial"/>
          <w:b/>
          <w:bCs/>
          <w:iCs/>
          <w:color w:val="000000"/>
          <w:sz w:val="20"/>
          <w:szCs w:val="20"/>
        </w:rPr>
      </w:pPr>
    </w:p>
    <w:p w14:paraId="6C8E86AA" w14:textId="77777777" w:rsidR="00685652" w:rsidRPr="000612B8" w:rsidRDefault="00685652" w:rsidP="00180303">
      <w:pPr>
        <w:jc w:val="center"/>
        <w:rPr>
          <w:rFonts w:ascii="Arial" w:hAnsi="Arial" w:cs="Arial"/>
          <w:b/>
          <w:bCs/>
          <w:iCs/>
          <w:color w:val="000000"/>
          <w:sz w:val="20"/>
          <w:szCs w:val="20"/>
        </w:rPr>
      </w:pPr>
    </w:p>
    <w:p w14:paraId="32D11408" w14:textId="77777777" w:rsidR="00685652" w:rsidRPr="000612B8" w:rsidRDefault="00685652" w:rsidP="00180303">
      <w:pPr>
        <w:jc w:val="center"/>
        <w:rPr>
          <w:rFonts w:ascii="Arial" w:hAnsi="Arial" w:cs="Arial"/>
          <w:b/>
          <w:bCs/>
          <w:iCs/>
          <w:color w:val="000000"/>
          <w:sz w:val="20"/>
          <w:szCs w:val="20"/>
        </w:rPr>
      </w:pPr>
    </w:p>
    <w:p w14:paraId="19FA3C84" w14:textId="77777777" w:rsidR="00685652" w:rsidRPr="000612B8" w:rsidRDefault="00685652" w:rsidP="00180303">
      <w:pPr>
        <w:jc w:val="center"/>
        <w:rPr>
          <w:rFonts w:ascii="Arial" w:hAnsi="Arial" w:cs="Arial"/>
          <w:b/>
          <w:bCs/>
          <w:iCs/>
          <w:color w:val="000000"/>
          <w:sz w:val="20"/>
          <w:szCs w:val="20"/>
        </w:rPr>
      </w:pPr>
    </w:p>
    <w:p w14:paraId="2FF063FA" w14:textId="77777777" w:rsidR="00685652" w:rsidRPr="000612B8" w:rsidRDefault="00685652" w:rsidP="00180303">
      <w:pPr>
        <w:jc w:val="center"/>
        <w:rPr>
          <w:rFonts w:ascii="Arial" w:hAnsi="Arial" w:cs="Arial"/>
          <w:b/>
          <w:bCs/>
          <w:iCs/>
          <w:color w:val="000000"/>
          <w:sz w:val="20"/>
          <w:szCs w:val="20"/>
        </w:rPr>
      </w:pPr>
    </w:p>
    <w:p w14:paraId="3438475C" w14:textId="77777777" w:rsidR="00685652" w:rsidRPr="000612B8" w:rsidRDefault="00685652" w:rsidP="00180303">
      <w:pPr>
        <w:jc w:val="center"/>
        <w:rPr>
          <w:rFonts w:ascii="Arial" w:hAnsi="Arial" w:cs="Arial"/>
          <w:b/>
          <w:bCs/>
          <w:iCs/>
          <w:color w:val="000000"/>
          <w:sz w:val="20"/>
          <w:szCs w:val="20"/>
        </w:rPr>
      </w:pPr>
    </w:p>
    <w:p w14:paraId="6E167095" w14:textId="77777777" w:rsidR="00685652" w:rsidRPr="000612B8" w:rsidRDefault="00685652" w:rsidP="00180303">
      <w:pPr>
        <w:jc w:val="center"/>
        <w:rPr>
          <w:rFonts w:ascii="Arial" w:hAnsi="Arial" w:cs="Arial"/>
          <w:b/>
          <w:bCs/>
          <w:iCs/>
          <w:color w:val="000000"/>
          <w:sz w:val="20"/>
          <w:szCs w:val="20"/>
        </w:rPr>
      </w:pPr>
    </w:p>
    <w:p w14:paraId="6DE9EE00" w14:textId="77777777" w:rsidR="00685652" w:rsidRPr="000612B8" w:rsidRDefault="00685652" w:rsidP="00180303">
      <w:pPr>
        <w:jc w:val="center"/>
        <w:rPr>
          <w:rFonts w:ascii="Arial" w:hAnsi="Arial" w:cs="Arial"/>
          <w:b/>
          <w:bCs/>
          <w:iCs/>
          <w:color w:val="000000"/>
          <w:sz w:val="20"/>
          <w:szCs w:val="20"/>
        </w:rPr>
      </w:pPr>
    </w:p>
    <w:p w14:paraId="425C692A" w14:textId="77777777" w:rsidR="00685652" w:rsidRPr="000612B8" w:rsidRDefault="00685652" w:rsidP="00180303">
      <w:pPr>
        <w:jc w:val="center"/>
        <w:rPr>
          <w:rFonts w:ascii="Arial" w:hAnsi="Arial" w:cs="Arial"/>
          <w:b/>
          <w:bCs/>
          <w:iCs/>
          <w:color w:val="000000"/>
          <w:sz w:val="20"/>
          <w:szCs w:val="20"/>
        </w:rPr>
      </w:pPr>
    </w:p>
    <w:p w14:paraId="6E3B5123" w14:textId="77777777" w:rsidR="00685652" w:rsidRPr="000612B8" w:rsidRDefault="00685652" w:rsidP="00180303">
      <w:pPr>
        <w:jc w:val="center"/>
        <w:rPr>
          <w:rFonts w:ascii="Arial" w:hAnsi="Arial" w:cs="Arial"/>
          <w:b/>
          <w:bCs/>
          <w:iCs/>
          <w:color w:val="000000"/>
          <w:sz w:val="20"/>
          <w:szCs w:val="20"/>
        </w:rPr>
      </w:pPr>
    </w:p>
    <w:p w14:paraId="74A4A698" w14:textId="77777777" w:rsidR="00685652" w:rsidRPr="000612B8" w:rsidRDefault="00685652" w:rsidP="00180303">
      <w:pPr>
        <w:jc w:val="center"/>
        <w:rPr>
          <w:rFonts w:ascii="Arial" w:hAnsi="Arial" w:cs="Arial"/>
          <w:b/>
          <w:bCs/>
          <w:iCs/>
          <w:color w:val="000000"/>
          <w:sz w:val="20"/>
          <w:szCs w:val="20"/>
        </w:rPr>
      </w:pPr>
    </w:p>
    <w:p w14:paraId="6B981139" w14:textId="77777777" w:rsidR="00685652" w:rsidRPr="000612B8" w:rsidRDefault="00685652" w:rsidP="00180303">
      <w:pPr>
        <w:jc w:val="center"/>
        <w:rPr>
          <w:rFonts w:ascii="Arial" w:hAnsi="Arial" w:cs="Arial"/>
          <w:b/>
          <w:bCs/>
          <w:iCs/>
          <w:color w:val="000000"/>
          <w:sz w:val="20"/>
          <w:szCs w:val="20"/>
        </w:rPr>
      </w:pPr>
    </w:p>
    <w:p w14:paraId="43D9A939" w14:textId="77777777" w:rsidR="00685652" w:rsidRPr="000612B8" w:rsidRDefault="00685652" w:rsidP="00180303">
      <w:pPr>
        <w:jc w:val="center"/>
        <w:rPr>
          <w:rFonts w:ascii="Arial" w:hAnsi="Arial" w:cs="Arial"/>
          <w:b/>
          <w:bCs/>
          <w:iCs/>
          <w:color w:val="000000"/>
          <w:sz w:val="20"/>
          <w:szCs w:val="20"/>
        </w:rPr>
      </w:pPr>
    </w:p>
    <w:p w14:paraId="103DD0BE" w14:textId="77777777" w:rsidR="00685652" w:rsidRPr="000612B8" w:rsidRDefault="00685652" w:rsidP="00180303">
      <w:pPr>
        <w:jc w:val="center"/>
        <w:rPr>
          <w:rFonts w:ascii="Arial" w:hAnsi="Arial" w:cs="Arial"/>
          <w:b/>
          <w:bCs/>
          <w:iCs/>
          <w:color w:val="000000"/>
          <w:sz w:val="20"/>
          <w:szCs w:val="20"/>
        </w:rPr>
      </w:pPr>
    </w:p>
    <w:p w14:paraId="2E7DC51E" w14:textId="77777777" w:rsidR="00685652" w:rsidRPr="000612B8" w:rsidRDefault="00685652" w:rsidP="00180303">
      <w:pPr>
        <w:jc w:val="center"/>
        <w:rPr>
          <w:rFonts w:ascii="Arial" w:hAnsi="Arial" w:cs="Arial"/>
          <w:b/>
          <w:bCs/>
          <w:iCs/>
          <w:color w:val="000000"/>
          <w:sz w:val="20"/>
          <w:szCs w:val="20"/>
        </w:rPr>
      </w:pPr>
    </w:p>
    <w:p w14:paraId="29FFDD4D" w14:textId="77777777" w:rsidR="00685652" w:rsidRPr="000612B8" w:rsidRDefault="00685652" w:rsidP="00180303">
      <w:pPr>
        <w:jc w:val="center"/>
        <w:rPr>
          <w:rFonts w:ascii="Arial" w:hAnsi="Arial" w:cs="Arial"/>
          <w:b/>
          <w:bCs/>
          <w:iCs/>
          <w:color w:val="000000"/>
          <w:sz w:val="20"/>
          <w:szCs w:val="20"/>
        </w:rPr>
      </w:pPr>
    </w:p>
    <w:p w14:paraId="57D99ECD" w14:textId="77777777" w:rsidR="00685652" w:rsidRPr="000612B8" w:rsidRDefault="00685652" w:rsidP="00180303">
      <w:pPr>
        <w:jc w:val="center"/>
        <w:rPr>
          <w:rFonts w:ascii="Arial" w:hAnsi="Arial" w:cs="Arial"/>
          <w:b/>
          <w:bCs/>
          <w:iCs/>
          <w:color w:val="000000"/>
          <w:sz w:val="20"/>
          <w:szCs w:val="20"/>
        </w:rPr>
      </w:pPr>
    </w:p>
    <w:p w14:paraId="52ADF16B" w14:textId="77777777" w:rsidR="00685652" w:rsidRPr="000612B8" w:rsidRDefault="00685652" w:rsidP="00180303">
      <w:pPr>
        <w:jc w:val="center"/>
        <w:rPr>
          <w:rFonts w:ascii="Arial" w:hAnsi="Arial" w:cs="Arial"/>
          <w:b/>
          <w:bCs/>
          <w:iCs/>
          <w:color w:val="000000"/>
          <w:sz w:val="20"/>
          <w:szCs w:val="20"/>
        </w:rPr>
      </w:pPr>
    </w:p>
    <w:p w14:paraId="761372A1" w14:textId="77777777" w:rsidR="00685652" w:rsidRPr="000612B8" w:rsidRDefault="00685652" w:rsidP="00180303">
      <w:pPr>
        <w:jc w:val="center"/>
        <w:rPr>
          <w:rFonts w:ascii="Arial" w:hAnsi="Arial" w:cs="Arial"/>
          <w:b/>
          <w:bCs/>
          <w:iCs/>
          <w:color w:val="000000"/>
          <w:sz w:val="20"/>
          <w:szCs w:val="20"/>
        </w:rPr>
      </w:pPr>
    </w:p>
    <w:p w14:paraId="632185BE" w14:textId="77777777" w:rsidR="00685652" w:rsidRPr="000612B8" w:rsidRDefault="00685652" w:rsidP="00180303">
      <w:pPr>
        <w:jc w:val="center"/>
        <w:rPr>
          <w:rFonts w:ascii="Arial" w:hAnsi="Arial" w:cs="Arial"/>
          <w:b/>
          <w:bCs/>
          <w:iCs/>
          <w:color w:val="000000"/>
          <w:sz w:val="20"/>
          <w:szCs w:val="20"/>
        </w:rPr>
      </w:pPr>
    </w:p>
    <w:p w14:paraId="1814C296" w14:textId="77777777" w:rsidR="00685652" w:rsidRPr="000612B8" w:rsidRDefault="00685652" w:rsidP="00180303">
      <w:pPr>
        <w:jc w:val="center"/>
        <w:rPr>
          <w:rFonts w:ascii="Arial" w:hAnsi="Arial" w:cs="Arial"/>
          <w:b/>
          <w:bCs/>
          <w:iCs/>
          <w:color w:val="000000"/>
          <w:sz w:val="20"/>
          <w:szCs w:val="20"/>
        </w:rPr>
      </w:pPr>
    </w:p>
    <w:p w14:paraId="6F79B1EE" w14:textId="77777777" w:rsidR="00685652" w:rsidRPr="000612B8" w:rsidRDefault="00685652" w:rsidP="00180303">
      <w:pPr>
        <w:jc w:val="center"/>
        <w:rPr>
          <w:rFonts w:ascii="Arial" w:hAnsi="Arial" w:cs="Arial"/>
          <w:b/>
          <w:bCs/>
          <w:iCs/>
          <w:color w:val="000000"/>
          <w:sz w:val="20"/>
          <w:szCs w:val="20"/>
        </w:rPr>
      </w:pPr>
    </w:p>
    <w:p w14:paraId="2AABF591" w14:textId="77777777" w:rsidR="00685652" w:rsidRPr="000612B8" w:rsidRDefault="00685652" w:rsidP="00180303">
      <w:pPr>
        <w:jc w:val="center"/>
        <w:rPr>
          <w:rFonts w:ascii="Arial" w:hAnsi="Arial" w:cs="Arial"/>
          <w:b/>
          <w:bCs/>
          <w:iCs/>
          <w:color w:val="000000"/>
          <w:sz w:val="20"/>
          <w:szCs w:val="20"/>
        </w:rPr>
      </w:pPr>
    </w:p>
    <w:p w14:paraId="21F88A21" w14:textId="77777777" w:rsidR="00685652" w:rsidRPr="000612B8" w:rsidRDefault="00685652" w:rsidP="00180303">
      <w:pPr>
        <w:jc w:val="center"/>
        <w:rPr>
          <w:rFonts w:ascii="Arial" w:hAnsi="Arial" w:cs="Arial"/>
          <w:b/>
          <w:bCs/>
          <w:iCs/>
          <w:color w:val="000000"/>
          <w:sz w:val="20"/>
          <w:szCs w:val="20"/>
        </w:rPr>
      </w:pPr>
    </w:p>
    <w:p w14:paraId="56D7CE48" w14:textId="77777777" w:rsidR="00685652" w:rsidRPr="000612B8" w:rsidRDefault="00685652" w:rsidP="00180303">
      <w:pPr>
        <w:jc w:val="center"/>
        <w:rPr>
          <w:rFonts w:ascii="Arial" w:hAnsi="Arial" w:cs="Arial"/>
          <w:b/>
          <w:bCs/>
          <w:iCs/>
          <w:color w:val="000000"/>
          <w:sz w:val="20"/>
          <w:szCs w:val="20"/>
        </w:rPr>
      </w:pPr>
    </w:p>
    <w:p w14:paraId="30118623" w14:textId="77777777" w:rsidR="00685652" w:rsidRPr="000612B8" w:rsidRDefault="00685652" w:rsidP="00180303">
      <w:pPr>
        <w:jc w:val="center"/>
        <w:rPr>
          <w:rFonts w:ascii="Arial" w:hAnsi="Arial" w:cs="Arial"/>
          <w:b/>
          <w:bCs/>
          <w:iCs/>
          <w:color w:val="000000"/>
          <w:sz w:val="20"/>
          <w:szCs w:val="20"/>
        </w:rPr>
      </w:pPr>
    </w:p>
    <w:p w14:paraId="2B53A85C" w14:textId="77777777" w:rsidR="00685652" w:rsidRPr="000612B8" w:rsidRDefault="00685652" w:rsidP="00180303">
      <w:pPr>
        <w:jc w:val="center"/>
        <w:rPr>
          <w:rFonts w:ascii="Arial" w:hAnsi="Arial" w:cs="Arial"/>
          <w:b/>
          <w:bCs/>
          <w:iCs/>
          <w:color w:val="000000"/>
          <w:sz w:val="20"/>
          <w:szCs w:val="20"/>
        </w:rPr>
      </w:pPr>
    </w:p>
    <w:p w14:paraId="436E9B60" w14:textId="77777777" w:rsidR="00685652" w:rsidRPr="000612B8" w:rsidRDefault="00685652" w:rsidP="00180303">
      <w:pPr>
        <w:jc w:val="center"/>
        <w:rPr>
          <w:rFonts w:ascii="Arial" w:hAnsi="Arial" w:cs="Arial"/>
          <w:b/>
          <w:bCs/>
          <w:iCs/>
          <w:color w:val="000000"/>
          <w:sz w:val="20"/>
          <w:szCs w:val="20"/>
        </w:rPr>
      </w:pPr>
    </w:p>
    <w:p w14:paraId="054B966F" w14:textId="77777777" w:rsidR="00685652" w:rsidRPr="000612B8" w:rsidRDefault="00685652" w:rsidP="00180303">
      <w:pPr>
        <w:jc w:val="center"/>
        <w:rPr>
          <w:rFonts w:ascii="Arial" w:hAnsi="Arial" w:cs="Arial"/>
          <w:b/>
          <w:bCs/>
          <w:iCs/>
          <w:color w:val="000000"/>
          <w:sz w:val="20"/>
          <w:szCs w:val="20"/>
        </w:rPr>
      </w:pPr>
    </w:p>
    <w:p w14:paraId="3FD6CAA9" w14:textId="77777777" w:rsidR="00685652" w:rsidRPr="000612B8" w:rsidRDefault="00685652" w:rsidP="00180303">
      <w:pPr>
        <w:jc w:val="center"/>
        <w:rPr>
          <w:rFonts w:ascii="Arial" w:hAnsi="Arial" w:cs="Arial"/>
          <w:b/>
          <w:bCs/>
          <w:iCs/>
          <w:color w:val="000000"/>
          <w:sz w:val="20"/>
          <w:szCs w:val="20"/>
        </w:rPr>
      </w:pPr>
    </w:p>
    <w:p w14:paraId="2E2980EC" w14:textId="77777777" w:rsidR="00685652" w:rsidRPr="000612B8" w:rsidRDefault="00685652" w:rsidP="00180303">
      <w:pPr>
        <w:jc w:val="center"/>
        <w:rPr>
          <w:rFonts w:ascii="Arial" w:hAnsi="Arial" w:cs="Arial"/>
          <w:b/>
          <w:bCs/>
          <w:iCs/>
          <w:color w:val="000000"/>
          <w:sz w:val="20"/>
          <w:szCs w:val="20"/>
        </w:rPr>
      </w:pPr>
    </w:p>
    <w:p w14:paraId="5A94993F" w14:textId="77777777" w:rsidR="009C2EA7" w:rsidRPr="000612B8" w:rsidRDefault="009C2EA7" w:rsidP="00180303">
      <w:pPr>
        <w:jc w:val="center"/>
        <w:rPr>
          <w:rFonts w:ascii="Arial" w:hAnsi="Arial" w:cs="Arial"/>
          <w:b/>
          <w:bCs/>
          <w:iCs/>
          <w:color w:val="000000"/>
          <w:sz w:val="20"/>
          <w:szCs w:val="20"/>
        </w:rPr>
        <w:sectPr w:rsidR="009C2EA7" w:rsidRPr="000612B8" w:rsidSect="008C720D">
          <w:headerReference w:type="default" r:id="rId23"/>
          <w:pgSz w:w="11906" w:h="16838"/>
          <w:pgMar w:top="1418" w:right="1134" w:bottom="1418" w:left="1701" w:header="708" w:footer="708" w:gutter="0"/>
          <w:cols w:space="708"/>
          <w:docGrid w:linePitch="360"/>
        </w:sectPr>
      </w:pPr>
    </w:p>
    <w:p w14:paraId="2758FEF0" w14:textId="77777777" w:rsidR="00685652" w:rsidRPr="000612B8" w:rsidRDefault="00685652" w:rsidP="00685652">
      <w:pPr>
        <w:rPr>
          <w:rFonts w:ascii="Arial" w:hAnsi="Arial" w:cs="Arial"/>
          <w:b/>
          <w:bCs/>
          <w:iCs/>
          <w:color w:val="000000"/>
          <w:sz w:val="20"/>
          <w:szCs w:val="20"/>
        </w:rPr>
      </w:pPr>
    </w:p>
    <w:p w14:paraId="5FBFBE5A" w14:textId="4CDEB41D" w:rsidR="00D5136F" w:rsidRPr="000612B8" w:rsidRDefault="009C2EA7" w:rsidP="009C2EA7">
      <w:pPr>
        <w:jc w:val="center"/>
        <w:rPr>
          <w:rFonts w:ascii="Arial" w:hAnsi="Arial" w:cs="Arial"/>
          <w:b/>
          <w:sz w:val="20"/>
          <w:szCs w:val="20"/>
        </w:rPr>
      </w:pPr>
      <w:r w:rsidRPr="000612B8">
        <w:rPr>
          <w:rFonts w:ascii="Arial" w:hAnsi="Arial" w:cs="Arial"/>
          <w:b/>
          <w:sz w:val="20"/>
          <w:szCs w:val="20"/>
        </w:rPr>
        <w:t>ANEXO</w:t>
      </w:r>
      <w:r w:rsidR="00D5136F" w:rsidRPr="000612B8">
        <w:rPr>
          <w:rFonts w:ascii="Arial" w:hAnsi="Arial" w:cs="Arial"/>
          <w:b/>
          <w:sz w:val="20"/>
          <w:szCs w:val="20"/>
        </w:rPr>
        <w:t xml:space="preserve"> II </w:t>
      </w:r>
      <w:r w:rsidR="00D5136F" w:rsidRPr="000612B8">
        <w:rPr>
          <w:rFonts w:ascii="Arial" w:hAnsi="Arial" w:cs="Arial"/>
          <w:b/>
          <w:bCs/>
          <w:iCs/>
          <w:color w:val="000000"/>
          <w:sz w:val="20"/>
          <w:szCs w:val="20"/>
        </w:rPr>
        <w:t>DO EDITAL</w:t>
      </w:r>
    </w:p>
    <w:p w14:paraId="59F66826" w14:textId="640AED21" w:rsidR="00D5136F" w:rsidRPr="000612B8" w:rsidRDefault="00D5136F" w:rsidP="00D5136F">
      <w:pPr>
        <w:jc w:val="center"/>
        <w:rPr>
          <w:rFonts w:ascii="Arial" w:hAnsi="Arial" w:cs="Arial"/>
          <w:b/>
          <w:bCs/>
          <w:iCs/>
          <w:color w:val="000000"/>
          <w:sz w:val="20"/>
          <w:szCs w:val="20"/>
        </w:rPr>
      </w:pPr>
      <w:r w:rsidRPr="000612B8">
        <w:rPr>
          <w:rFonts w:ascii="Arial" w:hAnsi="Arial" w:cs="Arial"/>
          <w:b/>
          <w:bCs/>
          <w:iCs/>
          <w:color w:val="000000"/>
          <w:sz w:val="20"/>
          <w:szCs w:val="20"/>
        </w:rPr>
        <w:t xml:space="preserve">PREGÃO ELETRÔNICO Nº </w:t>
      </w:r>
      <w:r w:rsidR="00D94C18">
        <w:rPr>
          <w:rFonts w:ascii="Arial" w:hAnsi="Arial" w:cs="Arial"/>
          <w:b/>
          <w:bCs/>
          <w:iCs/>
          <w:color w:val="000000"/>
          <w:sz w:val="20"/>
          <w:szCs w:val="20"/>
        </w:rPr>
        <w:t>201</w:t>
      </w:r>
      <w:r w:rsidRPr="000612B8">
        <w:rPr>
          <w:rFonts w:ascii="Arial" w:hAnsi="Arial" w:cs="Arial"/>
          <w:b/>
          <w:bCs/>
          <w:iCs/>
          <w:color w:val="000000"/>
          <w:sz w:val="20"/>
          <w:szCs w:val="20"/>
        </w:rPr>
        <w:t>/2018</w:t>
      </w:r>
    </w:p>
    <w:p w14:paraId="328569E2" w14:textId="38F42DFB" w:rsidR="00D5136F" w:rsidRPr="000612B8" w:rsidRDefault="00D5136F" w:rsidP="00D5136F">
      <w:pPr>
        <w:jc w:val="center"/>
        <w:rPr>
          <w:rFonts w:ascii="Arial" w:hAnsi="Arial" w:cs="Arial"/>
          <w:b/>
          <w:bCs/>
          <w:iCs/>
          <w:color w:val="000000"/>
          <w:sz w:val="20"/>
          <w:szCs w:val="20"/>
        </w:rPr>
      </w:pPr>
      <w:r w:rsidRPr="000612B8">
        <w:rPr>
          <w:rFonts w:ascii="Arial" w:hAnsi="Arial" w:cs="Arial"/>
          <w:noProof/>
          <w:sz w:val="20"/>
          <w:szCs w:val="20"/>
        </w:rPr>
        <w:drawing>
          <wp:inline distT="0" distB="0" distL="0" distR="0" wp14:anchorId="0A94CA55" wp14:editId="0922D1AF">
            <wp:extent cx="1138555" cy="1205230"/>
            <wp:effectExtent l="0" t="0" r="4445" b="0"/>
            <wp:docPr id="2" name="Imagem 2"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433BC317" w14:textId="77777777" w:rsidR="00D5136F" w:rsidRPr="000612B8" w:rsidRDefault="00D5136F" w:rsidP="00D5136F">
      <w:pPr>
        <w:jc w:val="center"/>
        <w:rPr>
          <w:rFonts w:ascii="Arial" w:hAnsi="Arial" w:cs="Arial"/>
          <w:b/>
          <w:bCs/>
          <w:iCs/>
          <w:color w:val="000000"/>
          <w:sz w:val="20"/>
          <w:szCs w:val="20"/>
        </w:rPr>
      </w:pPr>
    </w:p>
    <w:p w14:paraId="776640A9" w14:textId="77777777" w:rsidR="000E5502" w:rsidRPr="000612B8" w:rsidRDefault="000E5502" w:rsidP="000E5502">
      <w:pPr>
        <w:ind w:left="-567" w:right="-17"/>
        <w:jc w:val="center"/>
        <w:rPr>
          <w:rFonts w:ascii="Arial" w:hAnsi="Arial" w:cs="Arial"/>
          <w:b/>
          <w:bCs/>
          <w:color w:val="000000"/>
          <w:sz w:val="20"/>
          <w:szCs w:val="20"/>
        </w:rPr>
      </w:pPr>
      <w:r w:rsidRPr="000612B8">
        <w:rPr>
          <w:rFonts w:ascii="Arial" w:hAnsi="Arial" w:cs="Arial"/>
          <w:b/>
          <w:bCs/>
          <w:color w:val="000000"/>
          <w:sz w:val="20"/>
          <w:szCs w:val="20"/>
        </w:rPr>
        <w:t>SERVIÇO PÚBLICO FEDERAL</w:t>
      </w:r>
    </w:p>
    <w:p w14:paraId="28CB983E" w14:textId="77777777" w:rsidR="000E5502" w:rsidRPr="000612B8" w:rsidRDefault="000E5502" w:rsidP="000E5502">
      <w:pPr>
        <w:ind w:left="-567" w:right="-17"/>
        <w:jc w:val="center"/>
        <w:rPr>
          <w:rFonts w:ascii="Arial" w:hAnsi="Arial" w:cs="Arial"/>
          <w:b/>
          <w:bCs/>
          <w:color w:val="000000"/>
          <w:sz w:val="20"/>
          <w:szCs w:val="20"/>
        </w:rPr>
      </w:pPr>
      <w:r w:rsidRPr="000612B8">
        <w:rPr>
          <w:rFonts w:ascii="Arial" w:hAnsi="Arial" w:cs="Arial"/>
          <w:b/>
          <w:bCs/>
          <w:color w:val="000000"/>
          <w:sz w:val="20"/>
          <w:szCs w:val="20"/>
        </w:rPr>
        <w:t>UNIVERSIDADE FEDERAL DE PERNAMBUCO</w:t>
      </w:r>
    </w:p>
    <w:p w14:paraId="259C5E50" w14:textId="77777777" w:rsidR="000E5502" w:rsidRPr="000612B8" w:rsidRDefault="000E5502" w:rsidP="000E5502">
      <w:pPr>
        <w:ind w:left="-567" w:right="-17"/>
        <w:jc w:val="center"/>
        <w:rPr>
          <w:rFonts w:ascii="Arial" w:hAnsi="Arial" w:cs="Arial"/>
          <w:b/>
          <w:bCs/>
          <w:color w:val="000000"/>
          <w:sz w:val="20"/>
          <w:szCs w:val="20"/>
        </w:rPr>
      </w:pPr>
      <w:r w:rsidRPr="000612B8">
        <w:rPr>
          <w:rFonts w:ascii="Arial" w:hAnsi="Arial" w:cs="Arial"/>
          <w:b/>
          <w:bCs/>
          <w:color w:val="000000"/>
          <w:sz w:val="20"/>
          <w:szCs w:val="20"/>
        </w:rPr>
        <w:t>PRÓ-REITORIA DE GESTÃO ADMINISTRATIVA</w:t>
      </w:r>
    </w:p>
    <w:p w14:paraId="7ADAEA17" w14:textId="77777777" w:rsidR="000E5502" w:rsidRPr="000612B8" w:rsidRDefault="000E5502" w:rsidP="000E5502">
      <w:pPr>
        <w:ind w:left="-567" w:right="-17"/>
        <w:jc w:val="center"/>
        <w:rPr>
          <w:rFonts w:ascii="Arial" w:hAnsi="Arial" w:cs="Arial"/>
          <w:b/>
          <w:bCs/>
          <w:color w:val="000000"/>
          <w:sz w:val="20"/>
          <w:szCs w:val="20"/>
        </w:rPr>
      </w:pPr>
      <w:r w:rsidRPr="000612B8">
        <w:rPr>
          <w:rFonts w:ascii="Arial" w:hAnsi="Arial" w:cs="Arial"/>
          <w:b/>
          <w:bCs/>
          <w:color w:val="000000"/>
          <w:sz w:val="20"/>
          <w:szCs w:val="20"/>
        </w:rPr>
        <w:t>DIRETORIA DE LICITAÇÕES E CONTRATOS</w:t>
      </w:r>
    </w:p>
    <w:p w14:paraId="3B537C0D" w14:textId="77777777" w:rsidR="000E5502" w:rsidRPr="000612B8" w:rsidRDefault="000E5502" w:rsidP="000E5502">
      <w:pPr>
        <w:ind w:left="-567" w:right="-17"/>
        <w:jc w:val="center"/>
        <w:rPr>
          <w:rFonts w:ascii="Arial" w:hAnsi="Arial" w:cs="Arial"/>
          <w:b/>
          <w:bCs/>
          <w:color w:val="000000"/>
          <w:sz w:val="20"/>
          <w:szCs w:val="20"/>
        </w:rPr>
      </w:pPr>
      <w:r w:rsidRPr="000612B8">
        <w:rPr>
          <w:rFonts w:ascii="Arial" w:hAnsi="Arial" w:cs="Arial"/>
          <w:b/>
          <w:bCs/>
          <w:color w:val="000000"/>
          <w:sz w:val="20"/>
          <w:szCs w:val="20"/>
        </w:rPr>
        <w:t>COORDENAÇÃO DE LICITAÇÕES</w:t>
      </w:r>
    </w:p>
    <w:p w14:paraId="3BD791D9" w14:textId="77777777" w:rsidR="00D5136F" w:rsidRPr="000612B8" w:rsidRDefault="00D5136F" w:rsidP="00D5136F">
      <w:pPr>
        <w:widowControl w:val="0"/>
        <w:autoSpaceDE w:val="0"/>
        <w:autoSpaceDN w:val="0"/>
        <w:adjustRightInd w:val="0"/>
        <w:ind w:right="-15"/>
        <w:jc w:val="center"/>
        <w:rPr>
          <w:rFonts w:ascii="Arial" w:hAnsi="Arial" w:cs="Arial"/>
          <w:i/>
          <w:strike/>
          <w:color w:val="FF0000"/>
          <w:sz w:val="20"/>
          <w:szCs w:val="20"/>
        </w:rPr>
      </w:pPr>
    </w:p>
    <w:p w14:paraId="17D2DFE6" w14:textId="77777777" w:rsidR="00D5136F" w:rsidRPr="000612B8" w:rsidRDefault="00D5136F" w:rsidP="00D5136F">
      <w:pPr>
        <w:widowControl w:val="0"/>
        <w:autoSpaceDE w:val="0"/>
        <w:autoSpaceDN w:val="0"/>
        <w:adjustRightInd w:val="0"/>
        <w:ind w:right="-30"/>
        <w:jc w:val="center"/>
        <w:rPr>
          <w:rFonts w:ascii="Arial" w:hAnsi="Arial" w:cs="Arial"/>
          <w:sz w:val="20"/>
          <w:szCs w:val="20"/>
        </w:rPr>
      </w:pPr>
    </w:p>
    <w:p w14:paraId="380BCBA7" w14:textId="3F849D8E" w:rsidR="00D5136F" w:rsidRPr="000612B8" w:rsidRDefault="00D5136F" w:rsidP="00D5136F">
      <w:pPr>
        <w:widowControl w:val="0"/>
        <w:autoSpaceDE w:val="0"/>
        <w:autoSpaceDN w:val="0"/>
        <w:adjustRightInd w:val="0"/>
        <w:ind w:right="-30"/>
        <w:jc w:val="center"/>
        <w:rPr>
          <w:rFonts w:ascii="Arial" w:hAnsi="Arial" w:cs="Arial"/>
          <w:b/>
          <w:sz w:val="20"/>
          <w:szCs w:val="20"/>
        </w:rPr>
      </w:pPr>
      <w:r w:rsidRPr="000612B8">
        <w:rPr>
          <w:rFonts w:ascii="Arial" w:hAnsi="Arial" w:cs="Arial"/>
          <w:b/>
          <w:sz w:val="20"/>
          <w:szCs w:val="20"/>
        </w:rPr>
        <w:t xml:space="preserve">ATA DE REGISTRO DE PREÇOS </w:t>
      </w:r>
      <w:proofErr w:type="gramStart"/>
      <w:r w:rsidRPr="000612B8">
        <w:rPr>
          <w:rFonts w:ascii="Arial" w:hAnsi="Arial" w:cs="Arial"/>
          <w:b/>
          <w:bCs/>
          <w:sz w:val="20"/>
          <w:szCs w:val="20"/>
        </w:rPr>
        <w:t>N.º ...</w:t>
      </w:r>
      <w:proofErr w:type="gramEnd"/>
      <w:r w:rsidRPr="000612B8">
        <w:rPr>
          <w:rFonts w:ascii="Arial" w:hAnsi="Arial" w:cs="Arial"/>
          <w:b/>
          <w:bCs/>
          <w:sz w:val="20"/>
          <w:szCs w:val="20"/>
        </w:rPr>
        <w:t>....../2018</w:t>
      </w:r>
    </w:p>
    <w:p w14:paraId="37909E4F" w14:textId="77777777" w:rsidR="00D5136F" w:rsidRPr="000612B8" w:rsidRDefault="00D5136F" w:rsidP="00D5136F">
      <w:pPr>
        <w:widowControl w:val="0"/>
        <w:autoSpaceDE w:val="0"/>
        <w:autoSpaceDN w:val="0"/>
        <w:adjustRightInd w:val="0"/>
        <w:ind w:right="-30"/>
        <w:jc w:val="both"/>
        <w:rPr>
          <w:rFonts w:ascii="Arial" w:hAnsi="Arial" w:cs="Arial"/>
          <w:sz w:val="22"/>
          <w:szCs w:val="22"/>
        </w:rPr>
      </w:pPr>
    </w:p>
    <w:p w14:paraId="5C9DE116" w14:textId="36C3228D" w:rsidR="000E5502" w:rsidRPr="000612B8" w:rsidRDefault="000E5502" w:rsidP="000E5502">
      <w:pPr>
        <w:widowControl w:val="0"/>
        <w:tabs>
          <w:tab w:val="center" w:pos="4779"/>
          <w:tab w:val="right" w:pos="9198"/>
        </w:tabs>
        <w:autoSpaceDE w:val="0"/>
        <w:autoSpaceDN w:val="0"/>
        <w:adjustRightInd w:val="0"/>
        <w:ind w:right="-28"/>
        <w:jc w:val="both"/>
        <w:rPr>
          <w:rFonts w:ascii="Arial" w:hAnsi="Arial" w:cs="Arial"/>
          <w:sz w:val="20"/>
          <w:szCs w:val="20"/>
        </w:rPr>
      </w:pPr>
      <w:r w:rsidRPr="000612B8">
        <w:rPr>
          <w:rFonts w:ascii="Arial" w:hAnsi="Arial" w:cs="Arial"/>
          <w:sz w:val="20"/>
          <w:szCs w:val="20"/>
        </w:rPr>
        <w:t xml:space="preserve">A Universidade Federal de Pernambuco, autarquia educacional vinculada ao Ministério da Educação, com sede na </w:t>
      </w:r>
      <w:proofErr w:type="gramStart"/>
      <w:r w:rsidRPr="000612B8">
        <w:rPr>
          <w:rFonts w:ascii="Arial" w:hAnsi="Arial" w:cs="Arial"/>
          <w:sz w:val="20"/>
          <w:szCs w:val="20"/>
        </w:rPr>
        <w:t>avenida</w:t>
      </w:r>
      <w:proofErr w:type="gramEnd"/>
      <w:r w:rsidRPr="000612B8">
        <w:rPr>
          <w:rFonts w:ascii="Arial" w:hAnsi="Arial" w:cs="Arial"/>
          <w:sz w:val="20"/>
          <w:szCs w:val="20"/>
        </w:rPr>
        <w:t xml:space="preserve"> da Arquitetura, s/n, Campus Joaquim Amazonas, Cidade Universitária, Recife, PE, inscrita no CNPJ/MF sob o nº 24.134.488/0001-08, neste ato representada pelo Magnífico Reitor, Prof. Anísio Brasileiro de Freitas Dourado, reconduzido por </w:t>
      </w:r>
      <w:r w:rsidRPr="000612B8">
        <w:rPr>
          <w:rFonts w:ascii="Arial" w:hAnsi="Arial" w:cs="Arial"/>
          <w:i/>
          <w:sz w:val="20"/>
          <w:szCs w:val="20"/>
        </w:rPr>
        <w:t>Decreto da Presidência da República Federativa do Brasil de 8 de outubro de 2015, publicado no Diário Oficial da União nº 194, Seção 2, p. 11, em 9 de outubro de 2015,</w:t>
      </w:r>
      <w:r w:rsidRPr="000612B8">
        <w:rPr>
          <w:rFonts w:ascii="Arial" w:hAnsi="Arial" w:cs="Arial"/>
          <w:sz w:val="20"/>
          <w:szCs w:val="20"/>
        </w:rPr>
        <w:t xml:space="preserve"> inscrito no CPF sob o nº 127.044.234-15, portador da Carteira de Identidade nº 1.065.220 SSP/PE, considerando o julgamento da licitação na modalidade de pregão, na forma </w:t>
      </w:r>
      <w:r w:rsidRPr="000612B8">
        <w:rPr>
          <w:rFonts w:ascii="Arial" w:hAnsi="Arial" w:cs="Arial"/>
          <w:iCs/>
          <w:sz w:val="20"/>
          <w:szCs w:val="20"/>
        </w:rPr>
        <w:t>eletrônica</w:t>
      </w:r>
      <w:r w:rsidRPr="000612B8">
        <w:rPr>
          <w:rFonts w:ascii="Arial" w:hAnsi="Arial" w:cs="Arial"/>
          <w:sz w:val="20"/>
          <w:szCs w:val="20"/>
        </w:rPr>
        <w:t xml:space="preserve">, para REGISTRO DE PREÇOS </w:t>
      </w:r>
      <w:r w:rsidRPr="000612B8">
        <w:rPr>
          <w:rFonts w:ascii="Arial" w:hAnsi="Arial" w:cs="Arial"/>
          <w:b/>
          <w:sz w:val="20"/>
          <w:szCs w:val="20"/>
        </w:rPr>
        <w:t>nº ......./2018,</w:t>
      </w:r>
      <w:r w:rsidRPr="000612B8">
        <w:rPr>
          <w:rFonts w:ascii="Arial" w:hAnsi="Arial" w:cs="Arial"/>
          <w:sz w:val="20"/>
          <w:szCs w:val="20"/>
        </w:rPr>
        <w:t xml:space="preserve"> publicado no Diário Oficial da União nº ......, seção 3, p. ......, de ...../...../2018, </w:t>
      </w:r>
      <w:r w:rsidRPr="000612B8">
        <w:rPr>
          <w:rFonts w:ascii="Arial" w:hAnsi="Arial" w:cs="Arial"/>
          <w:b/>
          <w:sz w:val="20"/>
          <w:szCs w:val="20"/>
        </w:rPr>
        <w:t>processo administrativo n.º 23076.021795/2018-49</w:t>
      </w:r>
      <w:r w:rsidRPr="000612B8">
        <w:rPr>
          <w:rFonts w:ascii="Arial" w:hAnsi="Arial" w:cs="Arial"/>
          <w:sz w:val="20"/>
          <w:szCs w:val="20"/>
        </w:rPr>
        <w:t xml:space="preserve">, RESOLVE registrar os preços da  empresa indicada e qualificada nesta ATA, de acordo com a classificação por ela alcançada e na  quantidade  cotada, atendendo as condições previstas no edital, sujeitando-se as partes às normas constantes na Lei nº 8.666, de 21 de junho de 1993 e suas alterações, no </w:t>
      </w:r>
      <w:r w:rsidRPr="000612B8">
        <w:rPr>
          <w:rFonts w:ascii="Arial" w:hAnsi="Arial" w:cs="Arial"/>
          <w:iCs/>
          <w:sz w:val="20"/>
          <w:szCs w:val="20"/>
        </w:rPr>
        <w:t xml:space="preserve">Decreto n.º 7.892, de 23 de janeiro de 2013, alterado </w:t>
      </w:r>
      <w:r w:rsidRPr="000612B8">
        <w:rPr>
          <w:rFonts w:ascii="Arial" w:hAnsi="Arial" w:cs="Arial"/>
          <w:color w:val="000000"/>
          <w:sz w:val="20"/>
          <w:szCs w:val="20"/>
        </w:rPr>
        <w:t>pelo Decreto nº 9.488, de 30 de agosto de 2018,</w:t>
      </w:r>
      <w:r w:rsidRPr="000612B8">
        <w:rPr>
          <w:rFonts w:ascii="Arial" w:hAnsi="Arial" w:cs="Arial"/>
          <w:sz w:val="20"/>
          <w:szCs w:val="20"/>
        </w:rPr>
        <w:t xml:space="preserve"> e em conformidade com as disposições a seguir:</w:t>
      </w:r>
    </w:p>
    <w:p w14:paraId="63BC25B1" w14:textId="77777777" w:rsidR="00D5136F" w:rsidRPr="000612B8" w:rsidRDefault="00D5136F" w:rsidP="00D5136F">
      <w:pPr>
        <w:widowControl w:val="0"/>
        <w:tabs>
          <w:tab w:val="center" w:pos="4779"/>
          <w:tab w:val="right" w:pos="9198"/>
        </w:tabs>
        <w:autoSpaceDE w:val="0"/>
        <w:autoSpaceDN w:val="0"/>
        <w:adjustRightInd w:val="0"/>
        <w:ind w:right="-28"/>
        <w:jc w:val="both"/>
        <w:rPr>
          <w:rFonts w:ascii="Arial" w:hAnsi="Arial" w:cs="Arial"/>
          <w:sz w:val="20"/>
          <w:szCs w:val="20"/>
        </w:rPr>
      </w:pPr>
    </w:p>
    <w:p w14:paraId="43FEE5E5" w14:textId="77777777" w:rsidR="00D5136F" w:rsidRPr="000612B8" w:rsidRDefault="00D5136F" w:rsidP="00D5136F">
      <w:pPr>
        <w:numPr>
          <w:ilvl w:val="0"/>
          <w:numId w:val="20"/>
        </w:numPr>
        <w:autoSpaceDE w:val="0"/>
        <w:autoSpaceDN w:val="0"/>
        <w:adjustRightInd w:val="0"/>
        <w:spacing w:before="120" w:after="120" w:line="276" w:lineRule="auto"/>
        <w:ind w:left="0" w:firstLine="0"/>
        <w:jc w:val="both"/>
        <w:rPr>
          <w:rFonts w:ascii="Arial" w:hAnsi="Arial" w:cs="Arial"/>
          <w:b/>
          <w:bCs/>
          <w:sz w:val="20"/>
          <w:szCs w:val="20"/>
        </w:rPr>
      </w:pPr>
      <w:r w:rsidRPr="000612B8">
        <w:rPr>
          <w:rFonts w:ascii="Arial" w:hAnsi="Arial" w:cs="Arial"/>
          <w:b/>
          <w:bCs/>
          <w:sz w:val="20"/>
          <w:szCs w:val="20"/>
        </w:rPr>
        <w:t>DO OBJETO</w:t>
      </w:r>
    </w:p>
    <w:p w14:paraId="24C65FEE" w14:textId="2525606E" w:rsidR="00D5136F" w:rsidRPr="000612B8" w:rsidRDefault="00D5136F" w:rsidP="00D5136F">
      <w:pPr>
        <w:numPr>
          <w:ilvl w:val="1"/>
          <w:numId w:val="20"/>
        </w:numPr>
        <w:autoSpaceDE w:val="0"/>
        <w:autoSpaceDN w:val="0"/>
        <w:adjustRightInd w:val="0"/>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A presente Ata tem por objeto o registro de preços para a eventual aquisição de </w:t>
      </w:r>
      <w:r w:rsidR="002F18FA" w:rsidRPr="000612B8">
        <w:rPr>
          <w:rFonts w:ascii="Arial" w:hAnsi="Arial" w:cs="Arial"/>
          <w:sz w:val="20"/>
          <w:szCs w:val="20"/>
        </w:rPr>
        <w:t>extintores portáteis de incêndio, suporte e itens de sinalização</w:t>
      </w:r>
      <w:r w:rsidRPr="000612B8">
        <w:rPr>
          <w:rFonts w:ascii="Arial" w:hAnsi="Arial" w:cs="Arial"/>
          <w:sz w:val="20"/>
          <w:szCs w:val="20"/>
        </w:rPr>
        <w:t xml:space="preserve">, especificado(s) no(s) </w:t>
      </w:r>
      <w:proofErr w:type="gramStart"/>
      <w:r w:rsidRPr="000612B8">
        <w:rPr>
          <w:rFonts w:ascii="Arial" w:hAnsi="Arial" w:cs="Arial"/>
          <w:sz w:val="20"/>
          <w:szCs w:val="20"/>
        </w:rPr>
        <w:t>item(</w:t>
      </w:r>
      <w:proofErr w:type="spellStart"/>
      <w:proofErr w:type="gramEnd"/>
      <w:r w:rsidRPr="000612B8">
        <w:rPr>
          <w:rFonts w:ascii="Arial" w:hAnsi="Arial" w:cs="Arial"/>
          <w:sz w:val="20"/>
          <w:szCs w:val="20"/>
        </w:rPr>
        <w:t>ns</w:t>
      </w:r>
      <w:proofErr w:type="spellEnd"/>
      <w:r w:rsidRPr="000612B8">
        <w:rPr>
          <w:rFonts w:ascii="Arial" w:hAnsi="Arial" w:cs="Arial"/>
          <w:sz w:val="20"/>
          <w:szCs w:val="20"/>
        </w:rPr>
        <w:t xml:space="preserve">).......... </w:t>
      </w:r>
      <w:proofErr w:type="gramStart"/>
      <w:r w:rsidRPr="000612B8">
        <w:rPr>
          <w:rFonts w:ascii="Arial" w:hAnsi="Arial" w:cs="Arial"/>
          <w:sz w:val="20"/>
          <w:szCs w:val="20"/>
        </w:rPr>
        <w:t>do</w:t>
      </w:r>
      <w:proofErr w:type="gramEnd"/>
      <w:r w:rsidRPr="000612B8">
        <w:rPr>
          <w:rFonts w:ascii="Arial" w:hAnsi="Arial" w:cs="Arial"/>
          <w:sz w:val="20"/>
          <w:szCs w:val="20"/>
        </w:rPr>
        <w:t xml:space="preserve"> .......... Termo de Referência, anexo </w:t>
      </w:r>
      <w:r w:rsidR="002F18FA" w:rsidRPr="000612B8">
        <w:rPr>
          <w:rFonts w:ascii="Arial" w:hAnsi="Arial" w:cs="Arial"/>
          <w:sz w:val="20"/>
          <w:szCs w:val="20"/>
        </w:rPr>
        <w:t>I</w:t>
      </w:r>
      <w:r w:rsidRPr="000612B8">
        <w:rPr>
          <w:rFonts w:ascii="Arial" w:hAnsi="Arial" w:cs="Arial"/>
          <w:sz w:val="20"/>
          <w:szCs w:val="20"/>
        </w:rPr>
        <w:t xml:space="preserve"> do edital de </w:t>
      </w:r>
      <w:r w:rsidRPr="000612B8">
        <w:rPr>
          <w:rFonts w:ascii="Arial" w:hAnsi="Arial" w:cs="Arial"/>
          <w:b/>
          <w:sz w:val="20"/>
          <w:szCs w:val="20"/>
        </w:rPr>
        <w:t xml:space="preserve">Pregão nº </w:t>
      </w:r>
      <w:r w:rsidR="00D94C18">
        <w:rPr>
          <w:rFonts w:ascii="Arial" w:hAnsi="Arial" w:cs="Arial"/>
          <w:b/>
          <w:sz w:val="20"/>
          <w:szCs w:val="20"/>
        </w:rPr>
        <w:t>201</w:t>
      </w:r>
      <w:r w:rsidRPr="000612B8">
        <w:rPr>
          <w:rFonts w:ascii="Arial" w:hAnsi="Arial" w:cs="Arial"/>
          <w:b/>
          <w:sz w:val="20"/>
          <w:szCs w:val="20"/>
        </w:rPr>
        <w:t>/20</w:t>
      </w:r>
      <w:r w:rsidR="002F18FA" w:rsidRPr="000612B8">
        <w:rPr>
          <w:rFonts w:ascii="Arial" w:hAnsi="Arial" w:cs="Arial"/>
          <w:b/>
          <w:sz w:val="20"/>
          <w:szCs w:val="20"/>
        </w:rPr>
        <w:t>18</w:t>
      </w:r>
      <w:r w:rsidRPr="000612B8">
        <w:rPr>
          <w:rFonts w:ascii="Arial" w:hAnsi="Arial" w:cs="Arial"/>
          <w:sz w:val="20"/>
          <w:szCs w:val="20"/>
        </w:rPr>
        <w:t>, que é parte integrante desta Ata, assim como a proposta vencedora, independentemente de transcrição.</w:t>
      </w:r>
    </w:p>
    <w:p w14:paraId="695AE9DA" w14:textId="458093A5" w:rsidR="00D5136F" w:rsidRPr="000612B8" w:rsidRDefault="00F9722C" w:rsidP="00F9722C">
      <w:pPr>
        <w:widowControl w:val="0"/>
        <w:tabs>
          <w:tab w:val="left" w:pos="7645"/>
        </w:tabs>
        <w:autoSpaceDE w:val="0"/>
        <w:autoSpaceDN w:val="0"/>
        <w:adjustRightInd w:val="0"/>
        <w:ind w:left="792"/>
        <w:jc w:val="both"/>
        <w:rPr>
          <w:rFonts w:ascii="Arial" w:hAnsi="Arial" w:cs="Arial"/>
          <w:sz w:val="20"/>
          <w:szCs w:val="20"/>
        </w:rPr>
      </w:pPr>
      <w:r>
        <w:rPr>
          <w:rFonts w:ascii="Arial" w:hAnsi="Arial" w:cs="Arial"/>
          <w:sz w:val="20"/>
          <w:szCs w:val="20"/>
        </w:rPr>
        <w:tab/>
      </w:r>
    </w:p>
    <w:p w14:paraId="5FCA3978" w14:textId="77777777" w:rsidR="00D5136F" w:rsidRPr="000612B8" w:rsidRDefault="00D5136F" w:rsidP="00D5136F">
      <w:pPr>
        <w:numPr>
          <w:ilvl w:val="0"/>
          <w:numId w:val="20"/>
        </w:numPr>
        <w:autoSpaceDE w:val="0"/>
        <w:autoSpaceDN w:val="0"/>
        <w:adjustRightInd w:val="0"/>
        <w:spacing w:before="120" w:after="120" w:line="276" w:lineRule="auto"/>
        <w:ind w:left="0" w:firstLine="0"/>
        <w:jc w:val="both"/>
        <w:rPr>
          <w:rFonts w:ascii="Arial" w:hAnsi="Arial" w:cs="Arial"/>
          <w:b/>
          <w:sz w:val="20"/>
          <w:szCs w:val="20"/>
        </w:rPr>
      </w:pPr>
      <w:r w:rsidRPr="000612B8">
        <w:rPr>
          <w:rFonts w:ascii="Arial" w:hAnsi="Arial" w:cs="Arial"/>
          <w:b/>
          <w:bCs/>
          <w:sz w:val="20"/>
          <w:szCs w:val="20"/>
        </w:rPr>
        <w:t xml:space="preserve">DOS PREÇOS, ESPECIFICAÇÕES E </w:t>
      </w:r>
      <w:proofErr w:type="gramStart"/>
      <w:r w:rsidRPr="000612B8">
        <w:rPr>
          <w:rFonts w:ascii="Arial" w:hAnsi="Arial" w:cs="Arial"/>
          <w:b/>
          <w:bCs/>
          <w:sz w:val="20"/>
          <w:szCs w:val="20"/>
        </w:rPr>
        <w:t>QUANTITATIVOS</w:t>
      </w:r>
      <w:proofErr w:type="gramEnd"/>
    </w:p>
    <w:p w14:paraId="6C0B924C" w14:textId="77777777" w:rsidR="00D5136F" w:rsidRPr="000612B8" w:rsidRDefault="00D5136F" w:rsidP="00D5136F">
      <w:pPr>
        <w:numPr>
          <w:ilvl w:val="1"/>
          <w:numId w:val="20"/>
        </w:numPr>
        <w:autoSpaceDE w:val="0"/>
        <w:autoSpaceDN w:val="0"/>
        <w:adjustRightInd w:val="0"/>
        <w:spacing w:before="120" w:after="120" w:line="276" w:lineRule="auto"/>
        <w:ind w:left="425" w:firstLine="0"/>
        <w:jc w:val="both"/>
        <w:rPr>
          <w:rFonts w:ascii="Arial" w:hAnsi="Arial" w:cs="Arial"/>
          <w:sz w:val="20"/>
          <w:szCs w:val="20"/>
        </w:rPr>
      </w:pPr>
      <w:r w:rsidRPr="000612B8">
        <w:rPr>
          <w:rFonts w:ascii="Arial" w:hAnsi="Arial" w:cs="Arial"/>
          <w:sz w:val="20"/>
          <w:szCs w:val="20"/>
        </w:rPr>
        <w:t xml:space="preserve">O preço registrado, as especificações do objeto, a quantidade, </w:t>
      </w:r>
      <w:proofErr w:type="gramStart"/>
      <w:r w:rsidRPr="000612B8">
        <w:rPr>
          <w:rFonts w:ascii="Arial" w:hAnsi="Arial" w:cs="Arial"/>
          <w:sz w:val="20"/>
          <w:szCs w:val="20"/>
        </w:rPr>
        <w:t>fornecedor(</w:t>
      </w:r>
      <w:proofErr w:type="gramEnd"/>
      <w:r w:rsidRPr="000612B8">
        <w:rPr>
          <w:rFonts w:ascii="Arial" w:hAnsi="Arial" w:cs="Arial"/>
          <w:sz w:val="20"/>
          <w:szCs w:val="20"/>
        </w:rPr>
        <w:t xml:space="preserve">es) e as demais condições ofertadas na(s) proposta(s) são as que seguem: </w:t>
      </w:r>
    </w:p>
    <w:tbl>
      <w:tblPr>
        <w:tblW w:w="9781" w:type="dxa"/>
        <w:tblInd w:w="10" w:type="dxa"/>
        <w:tblLayout w:type="fixed"/>
        <w:tblCellMar>
          <w:left w:w="10" w:type="dxa"/>
          <w:right w:w="10" w:type="dxa"/>
        </w:tblCellMar>
        <w:tblLook w:val="04A0" w:firstRow="1" w:lastRow="0" w:firstColumn="1" w:lastColumn="0" w:noHBand="0" w:noVBand="1"/>
      </w:tblPr>
      <w:tblGrid>
        <w:gridCol w:w="496"/>
        <w:gridCol w:w="3757"/>
        <w:gridCol w:w="850"/>
        <w:gridCol w:w="851"/>
        <w:gridCol w:w="992"/>
        <w:gridCol w:w="709"/>
        <w:gridCol w:w="1134"/>
        <w:gridCol w:w="992"/>
      </w:tblGrid>
      <w:tr w:rsidR="002F18FA" w:rsidRPr="000612B8" w14:paraId="24255E39" w14:textId="77777777" w:rsidTr="008625BC">
        <w:trPr>
          <w:trHeight w:val="511"/>
        </w:trPr>
        <w:tc>
          <w:tcPr>
            <w:tcW w:w="496" w:type="dxa"/>
            <w:tcBorders>
              <w:top w:val="single" w:sz="2" w:space="0" w:color="000000"/>
              <w:left w:val="single" w:sz="2" w:space="0" w:color="000000"/>
              <w:bottom w:val="single" w:sz="2" w:space="0" w:color="000000"/>
              <w:right w:val="single" w:sz="2" w:space="0" w:color="000000"/>
            </w:tcBorders>
            <w:vAlign w:val="center"/>
            <w:hideMark/>
          </w:tcPr>
          <w:p w14:paraId="49584722" w14:textId="77777777" w:rsidR="002F18FA" w:rsidRPr="000612B8" w:rsidRDefault="002F18FA" w:rsidP="008625BC">
            <w:pPr>
              <w:widowControl w:val="0"/>
              <w:autoSpaceDE w:val="0"/>
              <w:autoSpaceDN w:val="0"/>
              <w:adjustRightInd w:val="0"/>
              <w:ind w:right="-30"/>
              <w:jc w:val="center"/>
              <w:rPr>
                <w:rFonts w:ascii="Arial" w:hAnsi="Arial" w:cs="Arial"/>
                <w:sz w:val="16"/>
                <w:szCs w:val="16"/>
              </w:rPr>
            </w:pPr>
            <w:r w:rsidRPr="000612B8">
              <w:rPr>
                <w:rFonts w:ascii="Arial" w:hAnsi="Arial" w:cs="Arial"/>
                <w:sz w:val="16"/>
                <w:szCs w:val="16"/>
              </w:rPr>
              <w:t>Item</w:t>
            </w:r>
          </w:p>
          <w:p w14:paraId="5AADBD44" w14:textId="77777777" w:rsidR="002F18FA" w:rsidRPr="000612B8" w:rsidRDefault="002F18FA" w:rsidP="008625BC">
            <w:pPr>
              <w:widowControl w:val="0"/>
              <w:autoSpaceDE w:val="0"/>
              <w:autoSpaceDN w:val="0"/>
              <w:adjustRightInd w:val="0"/>
              <w:ind w:right="-30"/>
              <w:jc w:val="center"/>
              <w:rPr>
                <w:rFonts w:ascii="Arial" w:hAnsi="Arial" w:cs="Arial"/>
                <w:sz w:val="16"/>
                <w:szCs w:val="16"/>
              </w:rPr>
            </w:pPr>
            <w:proofErr w:type="gramStart"/>
            <w:r w:rsidRPr="000612B8">
              <w:rPr>
                <w:rFonts w:ascii="Arial" w:hAnsi="Arial" w:cs="Arial"/>
                <w:sz w:val="16"/>
                <w:szCs w:val="16"/>
              </w:rPr>
              <w:t>do</w:t>
            </w:r>
            <w:proofErr w:type="gramEnd"/>
          </w:p>
          <w:p w14:paraId="5642B258" w14:textId="77777777" w:rsidR="002F18FA" w:rsidRPr="000612B8" w:rsidRDefault="002F18FA" w:rsidP="008625BC">
            <w:pPr>
              <w:widowControl w:val="0"/>
              <w:autoSpaceDE w:val="0"/>
              <w:autoSpaceDN w:val="0"/>
              <w:adjustRightInd w:val="0"/>
              <w:ind w:right="-30"/>
              <w:jc w:val="center"/>
              <w:rPr>
                <w:rFonts w:ascii="Arial" w:hAnsi="Arial" w:cs="Arial"/>
                <w:sz w:val="16"/>
                <w:szCs w:val="16"/>
              </w:rPr>
            </w:pPr>
            <w:proofErr w:type="gramStart"/>
            <w:r w:rsidRPr="000612B8">
              <w:rPr>
                <w:rFonts w:ascii="Arial" w:hAnsi="Arial" w:cs="Arial"/>
                <w:sz w:val="16"/>
                <w:szCs w:val="16"/>
              </w:rPr>
              <w:t>edital</w:t>
            </w:r>
            <w:proofErr w:type="gramEnd"/>
          </w:p>
        </w:tc>
        <w:tc>
          <w:tcPr>
            <w:tcW w:w="9285" w:type="dxa"/>
            <w:gridSpan w:val="7"/>
            <w:tcBorders>
              <w:top w:val="single" w:sz="2" w:space="0" w:color="000000"/>
              <w:left w:val="single" w:sz="2" w:space="0" w:color="000000"/>
              <w:bottom w:val="single" w:sz="2" w:space="0" w:color="000000"/>
              <w:right w:val="single" w:sz="2" w:space="0" w:color="000000"/>
            </w:tcBorders>
            <w:vAlign w:val="center"/>
          </w:tcPr>
          <w:p w14:paraId="57C0AF3C" w14:textId="77777777" w:rsidR="002F18FA" w:rsidRPr="000612B8" w:rsidRDefault="002F18FA" w:rsidP="008625BC">
            <w:pPr>
              <w:widowControl w:val="0"/>
              <w:autoSpaceDE w:val="0"/>
              <w:autoSpaceDN w:val="0"/>
              <w:adjustRightInd w:val="0"/>
              <w:ind w:right="-30"/>
              <w:jc w:val="center"/>
              <w:rPr>
                <w:rFonts w:ascii="Arial" w:hAnsi="Arial" w:cs="Arial"/>
                <w:sz w:val="16"/>
                <w:szCs w:val="16"/>
              </w:rPr>
            </w:pPr>
            <w:r w:rsidRPr="000612B8">
              <w:rPr>
                <w:rFonts w:ascii="Arial" w:hAnsi="Arial" w:cs="Arial"/>
                <w:sz w:val="16"/>
                <w:szCs w:val="16"/>
              </w:rPr>
              <w:t xml:space="preserve">Fornecedor </w:t>
            </w:r>
          </w:p>
          <w:p w14:paraId="160F85C3" w14:textId="77777777" w:rsidR="002F18FA" w:rsidRPr="000612B8" w:rsidRDefault="002F18FA" w:rsidP="008625BC">
            <w:pPr>
              <w:widowControl w:val="0"/>
              <w:autoSpaceDE w:val="0"/>
              <w:autoSpaceDN w:val="0"/>
              <w:adjustRightInd w:val="0"/>
              <w:ind w:right="-30"/>
              <w:jc w:val="center"/>
              <w:rPr>
                <w:rFonts w:ascii="Arial" w:hAnsi="Arial" w:cs="Arial"/>
                <w:i/>
                <w:sz w:val="16"/>
                <w:szCs w:val="16"/>
              </w:rPr>
            </w:pPr>
            <w:r w:rsidRPr="000612B8">
              <w:rPr>
                <w:rFonts w:ascii="Arial" w:hAnsi="Arial" w:cs="Arial"/>
                <w:i/>
                <w:sz w:val="16"/>
                <w:szCs w:val="16"/>
              </w:rPr>
              <w:t>(razão social, CNPJ/MF, endereço, telefones, e-mail</w:t>
            </w:r>
            <w:proofErr w:type="gramStart"/>
            <w:r w:rsidRPr="000612B8">
              <w:rPr>
                <w:rFonts w:ascii="Arial" w:hAnsi="Arial" w:cs="Arial"/>
                <w:i/>
                <w:sz w:val="16"/>
                <w:szCs w:val="16"/>
              </w:rPr>
              <w:t>)</w:t>
            </w:r>
            <w:proofErr w:type="gramEnd"/>
          </w:p>
          <w:p w14:paraId="6C8B5211" w14:textId="77777777" w:rsidR="002F18FA" w:rsidRPr="000612B8" w:rsidRDefault="002F18FA" w:rsidP="008625BC">
            <w:pPr>
              <w:widowControl w:val="0"/>
              <w:autoSpaceDE w:val="0"/>
              <w:autoSpaceDN w:val="0"/>
              <w:adjustRightInd w:val="0"/>
              <w:ind w:right="-30"/>
              <w:jc w:val="center"/>
              <w:rPr>
                <w:rFonts w:ascii="Arial" w:hAnsi="Arial" w:cs="Arial"/>
                <w:sz w:val="16"/>
                <w:szCs w:val="16"/>
              </w:rPr>
            </w:pPr>
            <w:r w:rsidRPr="000612B8">
              <w:rPr>
                <w:rFonts w:ascii="Arial" w:hAnsi="Arial" w:cs="Arial"/>
                <w:sz w:val="16"/>
                <w:szCs w:val="16"/>
              </w:rPr>
              <w:t>Representante legal</w:t>
            </w:r>
          </w:p>
          <w:p w14:paraId="37D85A46" w14:textId="77777777" w:rsidR="002F18FA" w:rsidRPr="000612B8" w:rsidRDefault="002F18FA" w:rsidP="008625BC">
            <w:pPr>
              <w:widowControl w:val="0"/>
              <w:autoSpaceDE w:val="0"/>
              <w:autoSpaceDN w:val="0"/>
              <w:adjustRightInd w:val="0"/>
              <w:ind w:right="-30"/>
              <w:jc w:val="center"/>
              <w:rPr>
                <w:rFonts w:ascii="Arial" w:hAnsi="Arial" w:cs="Arial"/>
                <w:i/>
                <w:sz w:val="16"/>
                <w:szCs w:val="16"/>
              </w:rPr>
            </w:pPr>
            <w:r w:rsidRPr="000612B8">
              <w:rPr>
                <w:rFonts w:ascii="Arial" w:hAnsi="Arial" w:cs="Arial"/>
                <w:i/>
                <w:sz w:val="16"/>
                <w:szCs w:val="16"/>
              </w:rPr>
              <w:t>(nome, cargo, R.G., CPF, endereço, celular, e-mail</w:t>
            </w:r>
            <w:proofErr w:type="gramStart"/>
            <w:r w:rsidRPr="000612B8">
              <w:rPr>
                <w:rFonts w:ascii="Arial" w:hAnsi="Arial" w:cs="Arial"/>
                <w:i/>
                <w:sz w:val="16"/>
                <w:szCs w:val="16"/>
              </w:rPr>
              <w:t>)</w:t>
            </w:r>
            <w:proofErr w:type="gramEnd"/>
          </w:p>
          <w:p w14:paraId="020C1244" w14:textId="77777777" w:rsidR="002F18FA" w:rsidRPr="000612B8" w:rsidRDefault="002F18FA" w:rsidP="008625BC">
            <w:pPr>
              <w:widowControl w:val="0"/>
              <w:autoSpaceDE w:val="0"/>
              <w:autoSpaceDN w:val="0"/>
              <w:adjustRightInd w:val="0"/>
              <w:ind w:right="-30"/>
              <w:jc w:val="center"/>
              <w:rPr>
                <w:rFonts w:ascii="Arial" w:hAnsi="Arial" w:cs="Arial"/>
                <w:sz w:val="16"/>
                <w:szCs w:val="16"/>
              </w:rPr>
            </w:pPr>
          </w:p>
        </w:tc>
      </w:tr>
      <w:tr w:rsidR="002F18FA" w:rsidRPr="000612B8" w14:paraId="5566975F" w14:textId="77777777" w:rsidTr="008625BC">
        <w:trPr>
          <w:trHeight w:val="412"/>
        </w:trPr>
        <w:tc>
          <w:tcPr>
            <w:tcW w:w="496" w:type="dxa"/>
            <w:tcBorders>
              <w:top w:val="nil"/>
              <w:left w:val="single" w:sz="2" w:space="0" w:color="000000"/>
              <w:bottom w:val="single" w:sz="2" w:space="0" w:color="000000"/>
              <w:right w:val="nil"/>
            </w:tcBorders>
            <w:vAlign w:val="center"/>
            <w:hideMark/>
          </w:tcPr>
          <w:p w14:paraId="489C67EE" w14:textId="77777777" w:rsidR="002F18FA" w:rsidRPr="000612B8" w:rsidRDefault="002F18FA" w:rsidP="008625BC">
            <w:pPr>
              <w:widowControl w:val="0"/>
              <w:autoSpaceDE w:val="0"/>
              <w:autoSpaceDN w:val="0"/>
              <w:adjustRightInd w:val="0"/>
              <w:spacing w:before="120" w:after="120"/>
              <w:ind w:right="-28"/>
              <w:jc w:val="center"/>
              <w:rPr>
                <w:rFonts w:ascii="Arial" w:hAnsi="Arial" w:cs="Arial"/>
                <w:sz w:val="16"/>
                <w:szCs w:val="16"/>
              </w:rPr>
            </w:pPr>
            <w:r w:rsidRPr="000612B8">
              <w:rPr>
                <w:rFonts w:ascii="Arial" w:hAnsi="Arial" w:cs="Arial"/>
                <w:sz w:val="16"/>
                <w:szCs w:val="16"/>
              </w:rPr>
              <w:t>X</w:t>
            </w:r>
          </w:p>
        </w:tc>
        <w:tc>
          <w:tcPr>
            <w:tcW w:w="3757" w:type="dxa"/>
            <w:tcBorders>
              <w:top w:val="nil"/>
              <w:left w:val="single" w:sz="2" w:space="0" w:color="000000"/>
              <w:bottom w:val="single" w:sz="2" w:space="0" w:color="000000"/>
              <w:right w:val="nil"/>
            </w:tcBorders>
            <w:hideMark/>
          </w:tcPr>
          <w:p w14:paraId="334C0149" w14:textId="77777777" w:rsidR="002F18FA" w:rsidRPr="000612B8" w:rsidRDefault="002F18FA" w:rsidP="008625BC">
            <w:pPr>
              <w:widowControl w:val="0"/>
              <w:autoSpaceDE w:val="0"/>
              <w:autoSpaceDN w:val="0"/>
              <w:adjustRightInd w:val="0"/>
              <w:spacing w:before="120" w:after="120"/>
              <w:ind w:right="-28"/>
              <w:jc w:val="center"/>
              <w:rPr>
                <w:rFonts w:ascii="Arial" w:hAnsi="Arial" w:cs="Arial"/>
                <w:sz w:val="16"/>
                <w:szCs w:val="16"/>
              </w:rPr>
            </w:pPr>
            <w:r w:rsidRPr="000612B8">
              <w:rPr>
                <w:rFonts w:ascii="Arial" w:hAnsi="Arial" w:cs="Arial"/>
                <w:sz w:val="16"/>
                <w:szCs w:val="16"/>
              </w:rPr>
              <w:t>Especificação</w:t>
            </w:r>
          </w:p>
        </w:tc>
        <w:tc>
          <w:tcPr>
            <w:tcW w:w="850" w:type="dxa"/>
            <w:tcBorders>
              <w:top w:val="nil"/>
              <w:left w:val="single" w:sz="2" w:space="0" w:color="000000"/>
              <w:bottom w:val="single" w:sz="2" w:space="0" w:color="000000"/>
              <w:right w:val="nil"/>
            </w:tcBorders>
            <w:hideMark/>
          </w:tcPr>
          <w:p w14:paraId="05DA0F9C" w14:textId="77777777" w:rsidR="002F18FA" w:rsidRPr="000612B8" w:rsidRDefault="002F18FA" w:rsidP="008625BC">
            <w:pPr>
              <w:widowControl w:val="0"/>
              <w:autoSpaceDE w:val="0"/>
              <w:autoSpaceDN w:val="0"/>
              <w:adjustRightInd w:val="0"/>
              <w:spacing w:before="120" w:after="120"/>
              <w:ind w:right="-28"/>
              <w:jc w:val="center"/>
              <w:rPr>
                <w:rFonts w:ascii="Arial" w:hAnsi="Arial" w:cs="Arial"/>
                <w:i/>
                <w:iCs/>
                <w:sz w:val="16"/>
                <w:szCs w:val="16"/>
              </w:rPr>
            </w:pPr>
            <w:r w:rsidRPr="000612B8">
              <w:rPr>
                <w:rFonts w:ascii="Arial" w:hAnsi="Arial" w:cs="Arial"/>
                <w:i/>
                <w:iCs/>
                <w:sz w:val="16"/>
                <w:szCs w:val="16"/>
              </w:rPr>
              <w:t xml:space="preserve">Marca </w:t>
            </w:r>
          </w:p>
          <w:p w14:paraId="19958F18" w14:textId="77777777" w:rsidR="002F18FA" w:rsidRPr="000612B8" w:rsidRDefault="002F18FA" w:rsidP="008625BC">
            <w:pPr>
              <w:widowControl w:val="0"/>
              <w:autoSpaceDE w:val="0"/>
              <w:autoSpaceDN w:val="0"/>
              <w:adjustRightInd w:val="0"/>
              <w:spacing w:before="120" w:after="120"/>
              <w:ind w:right="-28"/>
              <w:jc w:val="center"/>
              <w:rPr>
                <w:rFonts w:ascii="Arial" w:hAnsi="Arial" w:cs="Arial"/>
                <w:i/>
                <w:iCs/>
                <w:sz w:val="16"/>
                <w:szCs w:val="16"/>
              </w:rPr>
            </w:pPr>
          </w:p>
        </w:tc>
        <w:tc>
          <w:tcPr>
            <w:tcW w:w="851" w:type="dxa"/>
            <w:tcBorders>
              <w:top w:val="nil"/>
              <w:left w:val="single" w:sz="2" w:space="0" w:color="000000"/>
              <w:bottom w:val="single" w:sz="2" w:space="0" w:color="000000"/>
              <w:right w:val="nil"/>
            </w:tcBorders>
            <w:hideMark/>
          </w:tcPr>
          <w:p w14:paraId="199F40C5" w14:textId="77777777" w:rsidR="002F18FA" w:rsidRPr="000612B8" w:rsidRDefault="002F18FA" w:rsidP="008625BC">
            <w:pPr>
              <w:widowControl w:val="0"/>
              <w:autoSpaceDE w:val="0"/>
              <w:autoSpaceDN w:val="0"/>
              <w:adjustRightInd w:val="0"/>
              <w:spacing w:before="120" w:after="120"/>
              <w:ind w:right="-28"/>
              <w:jc w:val="center"/>
              <w:rPr>
                <w:rFonts w:ascii="Arial" w:hAnsi="Arial" w:cs="Arial"/>
                <w:i/>
                <w:iCs/>
                <w:sz w:val="16"/>
                <w:szCs w:val="16"/>
              </w:rPr>
            </w:pPr>
            <w:r w:rsidRPr="000612B8">
              <w:rPr>
                <w:rFonts w:ascii="Arial" w:hAnsi="Arial" w:cs="Arial"/>
                <w:i/>
                <w:iCs/>
                <w:sz w:val="16"/>
                <w:szCs w:val="16"/>
              </w:rPr>
              <w:t>Modelo</w:t>
            </w:r>
          </w:p>
          <w:p w14:paraId="0D849020" w14:textId="77777777" w:rsidR="002F18FA" w:rsidRPr="000612B8" w:rsidRDefault="002F18FA" w:rsidP="008625BC">
            <w:pPr>
              <w:widowControl w:val="0"/>
              <w:autoSpaceDE w:val="0"/>
              <w:autoSpaceDN w:val="0"/>
              <w:adjustRightInd w:val="0"/>
              <w:spacing w:before="120" w:after="120"/>
              <w:ind w:right="-28"/>
              <w:jc w:val="center"/>
              <w:rPr>
                <w:rFonts w:ascii="Arial" w:hAnsi="Arial" w:cs="Arial"/>
                <w:i/>
                <w:iCs/>
                <w:sz w:val="16"/>
                <w:szCs w:val="16"/>
              </w:rPr>
            </w:pPr>
          </w:p>
        </w:tc>
        <w:tc>
          <w:tcPr>
            <w:tcW w:w="992" w:type="dxa"/>
            <w:tcBorders>
              <w:top w:val="nil"/>
              <w:left w:val="single" w:sz="2" w:space="0" w:color="000000"/>
              <w:bottom w:val="single" w:sz="2" w:space="0" w:color="000000"/>
              <w:right w:val="nil"/>
            </w:tcBorders>
            <w:hideMark/>
          </w:tcPr>
          <w:p w14:paraId="3199C4D6" w14:textId="77777777" w:rsidR="002F18FA" w:rsidRPr="000612B8" w:rsidRDefault="002F18FA" w:rsidP="008625BC">
            <w:pPr>
              <w:widowControl w:val="0"/>
              <w:autoSpaceDE w:val="0"/>
              <w:autoSpaceDN w:val="0"/>
              <w:adjustRightInd w:val="0"/>
              <w:spacing w:before="120" w:after="120"/>
              <w:ind w:right="-28"/>
              <w:jc w:val="center"/>
              <w:rPr>
                <w:rFonts w:ascii="Arial" w:hAnsi="Arial" w:cs="Arial"/>
                <w:sz w:val="16"/>
                <w:szCs w:val="16"/>
              </w:rPr>
            </w:pPr>
            <w:r w:rsidRPr="000612B8">
              <w:rPr>
                <w:rFonts w:ascii="Arial" w:hAnsi="Arial" w:cs="Arial"/>
                <w:sz w:val="16"/>
                <w:szCs w:val="16"/>
              </w:rPr>
              <w:t>Unidade</w:t>
            </w:r>
          </w:p>
        </w:tc>
        <w:tc>
          <w:tcPr>
            <w:tcW w:w="709" w:type="dxa"/>
            <w:tcBorders>
              <w:top w:val="nil"/>
              <w:left w:val="single" w:sz="2" w:space="0" w:color="000000"/>
              <w:bottom w:val="single" w:sz="2" w:space="0" w:color="000000"/>
              <w:right w:val="nil"/>
            </w:tcBorders>
            <w:hideMark/>
          </w:tcPr>
          <w:p w14:paraId="73211BD5" w14:textId="77777777" w:rsidR="002F18FA" w:rsidRPr="000612B8" w:rsidRDefault="002F18FA" w:rsidP="008625BC">
            <w:pPr>
              <w:widowControl w:val="0"/>
              <w:autoSpaceDE w:val="0"/>
              <w:autoSpaceDN w:val="0"/>
              <w:adjustRightInd w:val="0"/>
              <w:spacing w:before="120" w:after="120"/>
              <w:ind w:right="-28"/>
              <w:jc w:val="center"/>
              <w:rPr>
                <w:rFonts w:ascii="Arial" w:hAnsi="Arial" w:cs="Arial"/>
                <w:sz w:val="16"/>
                <w:szCs w:val="16"/>
              </w:rPr>
            </w:pPr>
            <w:r w:rsidRPr="000612B8">
              <w:rPr>
                <w:rFonts w:ascii="Arial" w:hAnsi="Arial" w:cs="Arial"/>
                <w:sz w:val="16"/>
                <w:szCs w:val="16"/>
              </w:rPr>
              <w:t>Quant</w:t>
            </w:r>
          </w:p>
        </w:tc>
        <w:tc>
          <w:tcPr>
            <w:tcW w:w="1134" w:type="dxa"/>
            <w:tcBorders>
              <w:top w:val="nil"/>
              <w:left w:val="single" w:sz="2" w:space="0" w:color="000000"/>
              <w:bottom w:val="single" w:sz="2" w:space="0" w:color="000000"/>
              <w:right w:val="nil"/>
            </w:tcBorders>
            <w:hideMark/>
          </w:tcPr>
          <w:p w14:paraId="5835AF44" w14:textId="77777777" w:rsidR="002F18FA" w:rsidRPr="000612B8" w:rsidRDefault="002F18FA" w:rsidP="008625BC">
            <w:pPr>
              <w:widowControl w:val="0"/>
              <w:autoSpaceDE w:val="0"/>
              <w:autoSpaceDN w:val="0"/>
              <w:adjustRightInd w:val="0"/>
              <w:spacing w:before="120" w:after="120"/>
              <w:ind w:right="-28"/>
              <w:jc w:val="center"/>
              <w:rPr>
                <w:rFonts w:ascii="Arial" w:hAnsi="Arial" w:cs="Arial"/>
                <w:sz w:val="16"/>
                <w:szCs w:val="16"/>
              </w:rPr>
            </w:pPr>
            <w:r w:rsidRPr="000612B8">
              <w:rPr>
                <w:rFonts w:ascii="Arial" w:hAnsi="Arial" w:cs="Arial"/>
                <w:sz w:val="16"/>
                <w:szCs w:val="16"/>
              </w:rPr>
              <w:t>Valor Unit R$</w:t>
            </w:r>
          </w:p>
        </w:tc>
        <w:tc>
          <w:tcPr>
            <w:tcW w:w="992" w:type="dxa"/>
            <w:tcBorders>
              <w:top w:val="nil"/>
              <w:left w:val="single" w:sz="2" w:space="0" w:color="000000"/>
              <w:bottom w:val="single" w:sz="2" w:space="0" w:color="000000"/>
              <w:right w:val="single" w:sz="2" w:space="0" w:color="000000"/>
            </w:tcBorders>
            <w:hideMark/>
          </w:tcPr>
          <w:p w14:paraId="1E91AB55" w14:textId="77777777" w:rsidR="002F18FA" w:rsidRPr="000612B8" w:rsidRDefault="002F18FA" w:rsidP="008625BC">
            <w:pPr>
              <w:widowControl w:val="0"/>
              <w:autoSpaceDE w:val="0"/>
              <w:autoSpaceDN w:val="0"/>
              <w:adjustRightInd w:val="0"/>
              <w:spacing w:before="120" w:after="120"/>
              <w:ind w:right="-28"/>
              <w:jc w:val="center"/>
              <w:rPr>
                <w:rFonts w:ascii="Arial" w:hAnsi="Arial" w:cs="Arial"/>
                <w:sz w:val="16"/>
                <w:szCs w:val="16"/>
              </w:rPr>
            </w:pPr>
            <w:r w:rsidRPr="000612B8">
              <w:rPr>
                <w:rFonts w:ascii="Arial" w:hAnsi="Arial" w:cs="Arial"/>
                <w:i/>
                <w:iCs/>
                <w:sz w:val="16"/>
                <w:szCs w:val="16"/>
              </w:rPr>
              <w:t xml:space="preserve">Prazo garantia </w:t>
            </w:r>
          </w:p>
        </w:tc>
      </w:tr>
      <w:tr w:rsidR="002F18FA" w:rsidRPr="000612B8" w14:paraId="33060880" w14:textId="77777777" w:rsidTr="008625BC">
        <w:trPr>
          <w:trHeight w:val="174"/>
        </w:trPr>
        <w:tc>
          <w:tcPr>
            <w:tcW w:w="496" w:type="dxa"/>
            <w:tcBorders>
              <w:top w:val="nil"/>
              <w:left w:val="single" w:sz="2" w:space="0" w:color="000000"/>
              <w:bottom w:val="single" w:sz="2" w:space="0" w:color="000000"/>
              <w:right w:val="nil"/>
            </w:tcBorders>
          </w:tcPr>
          <w:p w14:paraId="5BC9F9E4"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c>
          <w:tcPr>
            <w:tcW w:w="3757" w:type="dxa"/>
            <w:tcBorders>
              <w:top w:val="nil"/>
              <w:left w:val="single" w:sz="2" w:space="0" w:color="000000"/>
              <w:bottom w:val="single" w:sz="2" w:space="0" w:color="000000"/>
              <w:right w:val="nil"/>
            </w:tcBorders>
          </w:tcPr>
          <w:p w14:paraId="6E848C9F"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13A612"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02D6F98D"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c>
          <w:tcPr>
            <w:tcW w:w="992" w:type="dxa"/>
            <w:tcBorders>
              <w:top w:val="nil"/>
              <w:left w:val="single" w:sz="2" w:space="0" w:color="000000"/>
              <w:bottom w:val="single" w:sz="2" w:space="0" w:color="000000"/>
              <w:right w:val="nil"/>
            </w:tcBorders>
          </w:tcPr>
          <w:p w14:paraId="0C305730"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c>
          <w:tcPr>
            <w:tcW w:w="709" w:type="dxa"/>
            <w:tcBorders>
              <w:top w:val="nil"/>
              <w:left w:val="single" w:sz="2" w:space="0" w:color="000000"/>
              <w:bottom w:val="single" w:sz="2" w:space="0" w:color="000000"/>
              <w:right w:val="nil"/>
            </w:tcBorders>
          </w:tcPr>
          <w:p w14:paraId="358D926D"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3371CBC"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c>
          <w:tcPr>
            <w:tcW w:w="992" w:type="dxa"/>
            <w:tcBorders>
              <w:top w:val="nil"/>
              <w:left w:val="single" w:sz="2" w:space="0" w:color="000000"/>
              <w:bottom w:val="single" w:sz="2" w:space="0" w:color="000000"/>
              <w:right w:val="single" w:sz="2" w:space="0" w:color="000000"/>
            </w:tcBorders>
          </w:tcPr>
          <w:p w14:paraId="445604E1" w14:textId="77777777" w:rsidR="002F18FA" w:rsidRPr="000612B8" w:rsidRDefault="002F18FA" w:rsidP="008625BC">
            <w:pPr>
              <w:widowControl w:val="0"/>
              <w:autoSpaceDE w:val="0"/>
              <w:autoSpaceDN w:val="0"/>
              <w:adjustRightInd w:val="0"/>
              <w:ind w:right="-30"/>
              <w:jc w:val="both"/>
              <w:rPr>
                <w:rFonts w:ascii="Arial" w:hAnsi="Arial" w:cs="Arial"/>
                <w:sz w:val="16"/>
                <w:szCs w:val="16"/>
              </w:rPr>
            </w:pPr>
          </w:p>
        </w:tc>
      </w:tr>
    </w:tbl>
    <w:p w14:paraId="0980EB66" w14:textId="77777777" w:rsidR="002F18FA" w:rsidRPr="000612B8" w:rsidRDefault="002F18FA" w:rsidP="002F18FA">
      <w:pPr>
        <w:widowControl w:val="0"/>
        <w:autoSpaceDE w:val="0"/>
        <w:autoSpaceDN w:val="0"/>
        <w:adjustRightInd w:val="0"/>
        <w:ind w:right="-30"/>
        <w:jc w:val="both"/>
        <w:rPr>
          <w:rFonts w:ascii="Arial" w:hAnsi="Arial" w:cs="Arial"/>
          <w:i/>
          <w:iCs/>
          <w:sz w:val="22"/>
          <w:szCs w:val="22"/>
        </w:rPr>
      </w:pPr>
    </w:p>
    <w:p w14:paraId="620A8BD5" w14:textId="77777777" w:rsidR="00D5136F" w:rsidRPr="000612B8" w:rsidRDefault="00D5136F" w:rsidP="00D5136F">
      <w:pPr>
        <w:widowControl w:val="0"/>
        <w:numPr>
          <w:ilvl w:val="0"/>
          <w:numId w:val="20"/>
        </w:numPr>
        <w:autoSpaceDE w:val="0"/>
        <w:autoSpaceDN w:val="0"/>
        <w:adjustRightInd w:val="0"/>
        <w:spacing w:before="240"/>
        <w:ind w:right="-30"/>
        <w:jc w:val="both"/>
        <w:rPr>
          <w:rFonts w:ascii="Arial" w:hAnsi="Arial" w:cs="Arial"/>
          <w:b/>
          <w:iCs/>
          <w:sz w:val="20"/>
          <w:szCs w:val="20"/>
        </w:rPr>
      </w:pPr>
      <w:r w:rsidRPr="000612B8">
        <w:rPr>
          <w:rFonts w:ascii="Arial" w:hAnsi="Arial" w:cs="Arial"/>
          <w:b/>
          <w:bCs/>
          <w:sz w:val="20"/>
          <w:szCs w:val="20"/>
        </w:rPr>
        <w:lastRenderedPageBreak/>
        <w:t>VALIDADE DA ATA</w:t>
      </w:r>
      <w:r w:rsidRPr="000612B8">
        <w:rPr>
          <w:rFonts w:ascii="Arial" w:hAnsi="Arial" w:cs="Arial"/>
          <w:b/>
          <w:sz w:val="20"/>
          <w:szCs w:val="20"/>
        </w:rPr>
        <w:t xml:space="preserve"> </w:t>
      </w:r>
    </w:p>
    <w:p w14:paraId="13432F67"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iCs/>
          <w:sz w:val="20"/>
          <w:szCs w:val="20"/>
        </w:rPr>
      </w:pPr>
      <w:r w:rsidRPr="000612B8">
        <w:rPr>
          <w:rFonts w:ascii="Arial" w:hAnsi="Arial" w:cs="Arial"/>
          <w:sz w:val="20"/>
          <w:szCs w:val="20"/>
        </w:rPr>
        <w:t xml:space="preserve">A validade da Ata de Registro de Preços será de 12 meses, </w:t>
      </w:r>
      <w:proofErr w:type="gramStart"/>
      <w:r w:rsidRPr="000612B8">
        <w:rPr>
          <w:rFonts w:ascii="Arial" w:hAnsi="Arial" w:cs="Arial"/>
          <w:sz w:val="20"/>
          <w:szCs w:val="20"/>
        </w:rPr>
        <w:t>após</w:t>
      </w:r>
      <w:proofErr w:type="gramEnd"/>
      <w:r w:rsidRPr="000612B8">
        <w:rPr>
          <w:rFonts w:ascii="Arial" w:hAnsi="Arial" w:cs="Arial"/>
          <w:sz w:val="20"/>
          <w:szCs w:val="20"/>
        </w:rPr>
        <w:t xml:space="preserve"> cumpridos os requisitos de publicidade desta Ata, ocorrido em ......./........../2018, não podendo ser prorrogada.</w:t>
      </w:r>
    </w:p>
    <w:p w14:paraId="399D2571" w14:textId="77777777" w:rsidR="002F18FA" w:rsidRPr="000612B8" w:rsidRDefault="002F18FA" w:rsidP="002F18FA">
      <w:pPr>
        <w:pStyle w:val="PargrafodaLista"/>
        <w:autoSpaceDE w:val="0"/>
        <w:autoSpaceDN w:val="0"/>
        <w:adjustRightInd w:val="0"/>
        <w:spacing w:before="120" w:after="120" w:line="276" w:lineRule="auto"/>
        <w:ind w:left="1283"/>
        <w:jc w:val="both"/>
        <w:rPr>
          <w:rFonts w:ascii="Arial" w:hAnsi="Arial" w:cs="Arial"/>
          <w:iCs/>
          <w:sz w:val="20"/>
          <w:szCs w:val="20"/>
        </w:rPr>
      </w:pPr>
    </w:p>
    <w:p w14:paraId="2DA97DF2" w14:textId="77777777" w:rsidR="002F18FA" w:rsidRPr="000612B8" w:rsidRDefault="002F18FA" w:rsidP="002F18FA">
      <w:pPr>
        <w:pStyle w:val="PargrafodaLista"/>
        <w:widowControl w:val="0"/>
        <w:numPr>
          <w:ilvl w:val="0"/>
          <w:numId w:val="20"/>
        </w:numPr>
        <w:autoSpaceDE w:val="0"/>
        <w:autoSpaceDN w:val="0"/>
        <w:adjustRightInd w:val="0"/>
        <w:spacing w:before="240"/>
        <w:ind w:right="-30"/>
        <w:jc w:val="both"/>
        <w:rPr>
          <w:rFonts w:ascii="Arial" w:hAnsi="Arial" w:cs="Arial"/>
          <w:iCs/>
          <w:sz w:val="20"/>
          <w:szCs w:val="20"/>
        </w:rPr>
      </w:pPr>
      <w:r w:rsidRPr="000612B8">
        <w:rPr>
          <w:rFonts w:ascii="Arial" w:hAnsi="Arial" w:cs="Arial"/>
          <w:b/>
          <w:bCs/>
          <w:sz w:val="20"/>
          <w:szCs w:val="20"/>
        </w:rPr>
        <w:t>REVISÃO E CANCELAMENTO</w:t>
      </w:r>
      <w:r w:rsidRPr="000612B8">
        <w:rPr>
          <w:rFonts w:ascii="Arial" w:hAnsi="Arial" w:cs="Arial"/>
          <w:iCs/>
          <w:sz w:val="20"/>
          <w:szCs w:val="20"/>
        </w:rPr>
        <w:t xml:space="preserve"> </w:t>
      </w:r>
    </w:p>
    <w:p w14:paraId="5A5176B8" w14:textId="77777777" w:rsidR="002F18FA" w:rsidRPr="000612B8" w:rsidRDefault="002F18FA" w:rsidP="002F18FA">
      <w:pPr>
        <w:pStyle w:val="PargrafodaLista"/>
        <w:numPr>
          <w:ilvl w:val="1"/>
          <w:numId w:val="20"/>
        </w:numPr>
        <w:spacing w:before="120" w:after="120" w:line="276" w:lineRule="auto"/>
        <w:jc w:val="both"/>
        <w:rPr>
          <w:rFonts w:ascii="Arial" w:hAnsi="Arial" w:cs="Arial"/>
          <w:sz w:val="20"/>
          <w:szCs w:val="20"/>
        </w:rPr>
      </w:pPr>
      <w:r w:rsidRPr="000612B8">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0612B8">
        <w:rPr>
          <w:rFonts w:ascii="Arial" w:hAnsi="Arial" w:cs="Arial"/>
          <w:sz w:val="20"/>
          <w:szCs w:val="20"/>
        </w:rPr>
        <w:t>vantajosidade</w:t>
      </w:r>
      <w:proofErr w:type="spellEnd"/>
      <w:r w:rsidRPr="000612B8">
        <w:rPr>
          <w:rFonts w:ascii="Arial" w:hAnsi="Arial" w:cs="Arial"/>
          <w:sz w:val="20"/>
          <w:szCs w:val="20"/>
        </w:rPr>
        <w:t xml:space="preserve"> dos preços registrados nesta Ata.</w:t>
      </w:r>
    </w:p>
    <w:p w14:paraId="02444777" w14:textId="77777777" w:rsidR="002F18FA" w:rsidRPr="000612B8" w:rsidRDefault="002F18FA" w:rsidP="002F18FA">
      <w:pPr>
        <w:pStyle w:val="PargrafodaLista"/>
        <w:spacing w:before="120" w:after="120" w:line="276" w:lineRule="auto"/>
        <w:ind w:left="1283"/>
        <w:jc w:val="both"/>
        <w:rPr>
          <w:rFonts w:ascii="Arial" w:hAnsi="Arial" w:cs="Arial"/>
          <w:sz w:val="20"/>
          <w:szCs w:val="20"/>
        </w:rPr>
      </w:pPr>
    </w:p>
    <w:p w14:paraId="107652CF"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Os preços registrados poderão ser revistos em decorrência de eventual redução dos preços praticados no mercado ou de fato que eleve o custo do objeto registrado, cabendo à UFPE promover as negociações junto ao fornecedor.</w:t>
      </w:r>
    </w:p>
    <w:p w14:paraId="265399FB" w14:textId="77777777" w:rsidR="002F18FA" w:rsidRPr="000612B8" w:rsidRDefault="002F18FA" w:rsidP="002F18FA">
      <w:pPr>
        <w:pStyle w:val="PargrafodaLista"/>
        <w:rPr>
          <w:rFonts w:ascii="Arial" w:hAnsi="Arial" w:cs="Arial"/>
          <w:sz w:val="20"/>
          <w:szCs w:val="20"/>
        </w:rPr>
      </w:pPr>
    </w:p>
    <w:p w14:paraId="7047074D"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Quando o preço registrado tornar-se superior ao preço praticado no mercado por motivo superveniente, a UFPE convocará o fornecedor para negociar a redução dos preços aos valores praticados pelo mercado.</w:t>
      </w:r>
    </w:p>
    <w:p w14:paraId="6FEFFBFF" w14:textId="77777777" w:rsidR="002F18FA" w:rsidRPr="000612B8" w:rsidRDefault="002F18FA" w:rsidP="002F18FA">
      <w:pPr>
        <w:pStyle w:val="PargrafodaLista"/>
        <w:rPr>
          <w:rFonts w:ascii="Arial" w:hAnsi="Arial" w:cs="Arial"/>
          <w:sz w:val="20"/>
          <w:szCs w:val="20"/>
        </w:rPr>
      </w:pPr>
    </w:p>
    <w:p w14:paraId="64A35C8C"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O fornecedor que não aceitar reduzir seu preço ao valor praticado pelo mercado será liberado do compromisso assumido, sem aplicação de penalidade.</w:t>
      </w:r>
    </w:p>
    <w:p w14:paraId="6A224AE3" w14:textId="77777777" w:rsidR="002F18FA" w:rsidRPr="000612B8" w:rsidRDefault="002F18FA" w:rsidP="002F18FA">
      <w:pPr>
        <w:pStyle w:val="PargrafodaLista"/>
        <w:rPr>
          <w:rFonts w:ascii="Arial" w:hAnsi="Arial" w:cs="Arial"/>
          <w:sz w:val="20"/>
          <w:szCs w:val="20"/>
        </w:rPr>
      </w:pPr>
    </w:p>
    <w:p w14:paraId="409FD31C"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A ordem de classificação dos fornecedores que aceitarem reduzir seus preços aos valores de mercado observará a classificação original.</w:t>
      </w:r>
    </w:p>
    <w:p w14:paraId="4E72C18C" w14:textId="77777777" w:rsidR="002F18FA" w:rsidRPr="000612B8" w:rsidRDefault="002F18FA" w:rsidP="002F18FA">
      <w:pPr>
        <w:pStyle w:val="PargrafodaLista"/>
        <w:autoSpaceDE w:val="0"/>
        <w:autoSpaceDN w:val="0"/>
        <w:adjustRightInd w:val="0"/>
        <w:spacing w:before="120" w:after="120" w:line="276" w:lineRule="auto"/>
        <w:ind w:left="1497"/>
        <w:jc w:val="both"/>
        <w:rPr>
          <w:rFonts w:ascii="Arial" w:hAnsi="Arial" w:cs="Arial"/>
          <w:sz w:val="20"/>
          <w:szCs w:val="20"/>
        </w:rPr>
      </w:pPr>
    </w:p>
    <w:p w14:paraId="2377F2AD"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Quando o preço de mercado tornar-se superior aos preços registrados e o fornecedor não puder cumprir o compromisso, o órgão gerenciador poderá:</w:t>
      </w:r>
    </w:p>
    <w:p w14:paraId="4BA59004" w14:textId="77777777" w:rsidR="002F18FA" w:rsidRPr="000612B8" w:rsidRDefault="002F18FA" w:rsidP="002F18FA">
      <w:pPr>
        <w:pStyle w:val="PargrafodaLista"/>
        <w:autoSpaceDE w:val="0"/>
        <w:autoSpaceDN w:val="0"/>
        <w:adjustRightInd w:val="0"/>
        <w:spacing w:before="120" w:after="120" w:line="276" w:lineRule="auto"/>
        <w:ind w:left="1283"/>
        <w:jc w:val="both"/>
        <w:rPr>
          <w:rFonts w:ascii="Arial" w:hAnsi="Arial" w:cs="Arial"/>
          <w:sz w:val="20"/>
          <w:szCs w:val="20"/>
        </w:rPr>
      </w:pPr>
    </w:p>
    <w:p w14:paraId="2992D9FF"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liberar</w:t>
      </w:r>
      <w:proofErr w:type="gramEnd"/>
      <w:r w:rsidRPr="000612B8">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01C1DEBC" w14:textId="77777777" w:rsidR="002F18FA" w:rsidRPr="000612B8" w:rsidRDefault="002F18FA" w:rsidP="002F18FA">
      <w:pPr>
        <w:pStyle w:val="PargrafodaLista"/>
        <w:autoSpaceDE w:val="0"/>
        <w:autoSpaceDN w:val="0"/>
        <w:adjustRightInd w:val="0"/>
        <w:spacing w:before="120" w:after="120" w:line="276" w:lineRule="auto"/>
        <w:ind w:left="1497"/>
        <w:jc w:val="both"/>
        <w:rPr>
          <w:rFonts w:ascii="Arial" w:hAnsi="Arial" w:cs="Arial"/>
          <w:sz w:val="20"/>
          <w:szCs w:val="20"/>
        </w:rPr>
      </w:pPr>
    </w:p>
    <w:p w14:paraId="058A96A3"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convocar</w:t>
      </w:r>
      <w:proofErr w:type="gramEnd"/>
      <w:r w:rsidRPr="000612B8">
        <w:rPr>
          <w:rFonts w:ascii="Arial" w:hAnsi="Arial" w:cs="Arial"/>
          <w:sz w:val="20"/>
          <w:szCs w:val="20"/>
        </w:rPr>
        <w:t xml:space="preserve"> os demais fornecedores para assegurar igual oportunidade de negociação.</w:t>
      </w:r>
    </w:p>
    <w:p w14:paraId="30C19182" w14:textId="77777777" w:rsidR="002F18FA" w:rsidRPr="000612B8" w:rsidRDefault="002F18FA" w:rsidP="002F18FA">
      <w:pPr>
        <w:pStyle w:val="PargrafodaLista"/>
        <w:rPr>
          <w:rFonts w:ascii="Arial" w:hAnsi="Arial" w:cs="Arial"/>
          <w:sz w:val="20"/>
          <w:szCs w:val="20"/>
        </w:rPr>
      </w:pPr>
    </w:p>
    <w:p w14:paraId="0CF7EBBB"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1E1B226A" w14:textId="77777777" w:rsidR="002F18FA" w:rsidRPr="000612B8" w:rsidRDefault="002F18FA" w:rsidP="002F18FA">
      <w:pPr>
        <w:pStyle w:val="PargrafodaLista"/>
        <w:autoSpaceDE w:val="0"/>
        <w:autoSpaceDN w:val="0"/>
        <w:adjustRightInd w:val="0"/>
        <w:spacing w:before="120" w:after="120" w:line="276" w:lineRule="auto"/>
        <w:ind w:left="1283"/>
        <w:jc w:val="both"/>
        <w:rPr>
          <w:rFonts w:ascii="Arial" w:hAnsi="Arial" w:cs="Arial"/>
          <w:sz w:val="20"/>
          <w:szCs w:val="20"/>
        </w:rPr>
      </w:pPr>
    </w:p>
    <w:p w14:paraId="1204048E"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O registro do fornecedor será cancelado quando:</w:t>
      </w:r>
    </w:p>
    <w:p w14:paraId="3F2F74B8" w14:textId="77777777" w:rsidR="002F18FA" w:rsidRPr="000612B8" w:rsidRDefault="002F18FA" w:rsidP="002F18FA">
      <w:pPr>
        <w:pStyle w:val="PargrafodaLista"/>
        <w:rPr>
          <w:rFonts w:ascii="Arial" w:hAnsi="Arial" w:cs="Arial"/>
          <w:sz w:val="20"/>
          <w:szCs w:val="20"/>
        </w:rPr>
      </w:pPr>
    </w:p>
    <w:p w14:paraId="1A9D90B9"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descumprir</w:t>
      </w:r>
      <w:proofErr w:type="gramEnd"/>
      <w:r w:rsidRPr="000612B8">
        <w:rPr>
          <w:rFonts w:ascii="Arial" w:hAnsi="Arial" w:cs="Arial"/>
          <w:sz w:val="20"/>
          <w:szCs w:val="20"/>
        </w:rPr>
        <w:t xml:space="preserve"> as condições da ata de registro de preços;</w:t>
      </w:r>
    </w:p>
    <w:p w14:paraId="29C5CB25" w14:textId="77777777" w:rsidR="002F18FA" w:rsidRPr="000612B8" w:rsidRDefault="002F18FA" w:rsidP="002F18FA">
      <w:pPr>
        <w:pStyle w:val="PargrafodaLista"/>
        <w:autoSpaceDE w:val="0"/>
        <w:autoSpaceDN w:val="0"/>
        <w:adjustRightInd w:val="0"/>
        <w:spacing w:before="120" w:after="120" w:line="276" w:lineRule="auto"/>
        <w:ind w:left="1497"/>
        <w:jc w:val="both"/>
        <w:rPr>
          <w:rFonts w:ascii="Arial" w:hAnsi="Arial" w:cs="Arial"/>
          <w:sz w:val="20"/>
          <w:szCs w:val="20"/>
        </w:rPr>
      </w:pPr>
    </w:p>
    <w:p w14:paraId="240F1E4A"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não</w:t>
      </w:r>
      <w:proofErr w:type="gramEnd"/>
      <w:r w:rsidRPr="000612B8">
        <w:rPr>
          <w:rFonts w:ascii="Arial" w:hAnsi="Arial" w:cs="Arial"/>
          <w:sz w:val="20"/>
          <w:szCs w:val="20"/>
        </w:rPr>
        <w:t xml:space="preserve"> retirar a nota de empenho ou instrumento equivalente no prazo estabelecido pela Administração, sem justificativa aceitável;</w:t>
      </w:r>
    </w:p>
    <w:p w14:paraId="7309BA2C"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não</w:t>
      </w:r>
      <w:proofErr w:type="gramEnd"/>
      <w:r w:rsidRPr="000612B8">
        <w:rPr>
          <w:rFonts w:ascii="Arial" w:hAnsi="Arial" w:cs="Arial"/>
          <w:sz w:val="20"/>
          <w:szCs w:val="20"/>
        </w:rPr>
        <w:t xml:space="preserve"> aceitar reduzir o seu preço registrado, na hipótese deste se tornar superior àqueles praticados no mercado; ou</w:t>
      </w:r>
    </w:p>
    <w:p w14:paraId="57381A27" w14:textId="77777777" w:rsidR="002F18FA" w:rsidRPr="000612B8" w:rsidRDefault="002F18FA" w:rsidP="002F18FA">
      <w:pPr>
        <w:pStyle w:val="PargrafodaLista"/>
        <w:autoSpaceDE w:val="0"/>
        <w:autoSpaceDN w:val="0"/>
        <w:adjustRightInd w:val="0"/>
        <w:spacing w:before="120" w:after="120" w:line="276" w:lineRule="auto"/>
        <w:ind w:left="1497"/>
        <w:jc w:val="both"/>
        <w:rPr>
          <w:rFonts w:ascii="Arial" w:hAnsi="Arial" w:cs="Arial"/>
          <w:sz w:val="20"/>
          <w:szCs w:val="20"/>
        </w:rPr>
      </w:pPr>
    </w:p>
    <w:p w14:paraId="1E5020DD"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sofrer</w:t>
      </w:r>
      <w:proofErr w:type="gramEnd"/>
      <w:r w:rsidRPr="000612B8">
        <w:rPr>
          <w:rFonts w:ascii="Arial" w:hAnsi="Arial" w:cs="Arial"/>
          <w:sz w:val="20"/>
          <w:szCs w:val="20"/>
        </w:rPr>
        <w:t xml:space="preserve"> sanção administrativa cujo efeito torne-o proibido de celebrar contrato administrativo, alcançando o órgão gerenciador e órgão participante.</w:t>
      </w:r>
    </w:p>
    <w:p w14:paraId="030977D6" w14:textId="77777777" w:rsidR="002F18FA" w:rsidRPr="000612B8" w:rsidRDefault="002F18FA" w:rsidP="002F18FA">
      <w:pPr>
        <w:pStyle w:val="PargrafodaLista"/>
        <w:rPr>
          <w:rFonts w:ascii="Arial" w:hAnsi="Arial" w:cs="Arial"/>
          <w:sz w:val="20"/>
          <w:szCs w:val="20"/>
        </w:rPr>
      </w:pPr>
    </w:p>
    <w:p w14:paraId="1D46ED0A"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t>O cancelamento de registros nas hipóteses previstas nos itens 5.7.1, 5.7.2 e 5.7.4 será formalizado por despacho do órgão gerenciador, assegurado o contraditório e a ampla defesa.</w:t>
      </w:r>
    </w:p>
    <w:p w14:paraId="45005720" w14:textId="77777777" w:rsidR="002F18FA" w:rsidRPr="000612B8" w:rsidRDefault="002F18FA" w:rsidP="002F18FA">
      <w:pPr>
        <w:pStyle w:val="PargrafodaLista"/>
        <w:autoSpaceDE w:val="0"/>
        <w:autoSpaceDN w:val="0"/>
        <w:adjustRightInd w:val="0"/>
        <w:spacing w:before="120" w:after="120" w:line="276" w:lineRule="auto"/>
        <w:ind w:left="1283"/>
        <w:jc w:val="both"/>
        <w:rPr>
          <w:rFonts w:ascii="Arial" w:hAnsi="Arial" w:cs="Arial"/>
          <w:sz w:val="20"/>
          <w:szCs w:val="20"/>
        </w:rPr>
      </w:pPr>
    </w:p>
    <w:p w14:paraId="391B43D6"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sz w:val="20"/>
          <w:szCs w:val="20"/>
        </w:rPr>
      </w:pPr>
      <w:r w:rsidRPr="000612B8">
        <w:rPr>
          <w:rFonts w:ascii="Arial" w:hAnsi="Arial" w:cs="Arial"/>
          <w:sz w:val="20"/>
          <w:szCs w:val="20"/>
        </w:rPr>
        <w:lastRenderedPageBreak/>
        <w:t>O cancelamento do registro de preços poderá ocorrer por fato superveniente, decorrente de caso fortuito ou força maior, que prejudique o cumprimento da ata, devidamente comprovados e justificados:</w:t>
      </w:r>
    </w:p>
    <w:p w14:paraId="66064115" w14:textId="77777777" w:rsidR="002F18FA" w:rsidRPr="000612B8" w:rsidRDefault="002F18FA" w:rsidP="002F18FA">
      <w:pPr>
        <w:pStyle w:val="PargrafodaLista"/>
        <w:rPr>
          <w:rFonts w:ascii="Arial" w:hAnsi="Arial" w:cs="Arial"/>
          <w:sz w:val="20"/>
          <w:szCs w:val="20"/>
        </w:rPr>
      </w:pPr>
    </w:p>
    <w:p w14:paraId="18FBA264"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por</w:t>
      </w:r>
      <w:proofErr w:type="gramEnd"/>
      <w:r w:rsidRPr="000612B8">
        <w:rPr>
          <w:rFonts w:ascii="Arial" w:hAnsi="Arial" w:cs="Arial"/>
          <w:sz w:val="20"/>
          <w:szCs w:val="20"/>
        </w:rPr>
        <w:t xml:space="preserve"> razão de interesse público; ou</w:t>
      </w:r>
    </w:p>
    <w:p w14:paraId="08918F0D" w14:textId="77777777" w:rsidR="002F18FA" w:rsidRPr="000612B8" w:rsidRDefault="002F18FA" w:rsidP="002F18FA">
      <w:pPr>
        <w:pStyle w:val="PargrafodaLista"/>
        <w:numPr>
          <w:ilvl w:val="2"/>
          <w:numId w:val="20"/>
        </w:numPr>
        <w:autoSpaceDE w:val="0"/>
        <w:autoSpaceDN w:val="0"/>
        <w:adjustRightInd w:val="0"/>
        <w:spacing w:before="120" w:after="120" w:line="276" w:lineRule="auto"/>
        <w:jc w:val="both"/>
        <w:rPr>
          <w:rFonts w:ascii="Arial" w:hAnsi="Arial" w:cs="Arial"/>
          <w:sz w:val="20"/>
          <w:szCs w:val="20"/>
        </w:rPr>
      </w:pPr>
      <w:proofErr w:type="gramStart"/>
      <w:r w:rsidRPr="000612B8">
        <w:rPr>
          <w:rFonts w:ascii="Arial" w:hAnsi="Arial" w:cs="Arial"/>
          <w:sz w:val="20"/>
          <w:szCs w:val="20"/>
        </w:rPr>
        <w:t>a</w:t>
      </w:r>
      <w:proofErr w:type="gramEnd"/>
      <w:r w:rsidRPr="000612B8">
        <w:rPr>
          <w:rFonts w:ascii="Arial" w:hAnsi="Arial" w:cs="Arial"/>
          <w:sz w:val="20"/>
          <w:szCs w:val="20"/>
        </w:rPr>
        <w:t xml:space="preserve"> pedido do fornecedor. </w:t>
      </w:r>
    </w:p>
    <w:p w14:paraId="5329AC74" w14:textId="77777777" w:rsidR="002F18FA" w:rsidRPr="000612B8" w:rsidRDefault="002F18FA" w:rsidP="002F18FA">
      <w:pPr>
        <w:autoSpaceDE w:val="0"/>
        <w:autoSpaceDN w:val="0"/>
        <w:adjustRightInd w:val="0"/>
        <w:spacing w:before="120" w:after="120" w:line="276" w:lineRule="auto"/>
        <w:ind w:left="425"/>
        <w:jc w:val="both"/>
        <w:rPr>
          <w:rFonts w:ascii="Arial" w:hAnsi="Arial" w:cs="Arial"/>
          <w:sz w:val="20"/>
          <w:szCs w:val="20"/>
        </w:rPr>
      </w:pPr>
    </w:p>
    <w:p w14:paraId="00C9C9F7" w14:textId="77777777" w:rsidR="002F18FA" w:rsidRPr="000612B8" w:rsidRDefault="002F18FA" w:rsidP="002F18FA">
      <w:pPr>
        <w:pStyle w:val="PargrafodaLista"/>
        <w:widowControl w:val="0"/>
        <w:numPr>
          <w:ilvl w:val="0"/>
          <w:numId w:val="20"/>
        </w:numPr>
        <w:autoSpaceDE w:val="0"/>
        <w:autoSpaceDN w:val="0"/>
        <w:adjustRightInd w:val="0"/>
        <w:jc w:val="both"/>
        <w:rPr>
          <w:rFonts w:ascii="Arial" w:hAnsi="Arial" w:cs="Arial"/>
          <w:b/>
          <w:iCs/>
          <w:sz w:val="20"/>
          <w:szCs w:val="20"/>
        </w:rPr>
      </w:pPr>
      <w:r w:rsidRPr="000612B8">
        <w:rPr>
          <w:rFonts w:ascii="Arial" w:hAnsi="Arial" w:cs="Arial"/>
          <w:b/>
          <w:bCs/>
          <w:iCs/>
          <w:sz w:val="20"/>
          <w:szCs w:val="20"/>
        </w:rPr>
        <w:t>CONDIÇÕES GERAIS</w:t>
      </w:r>
    </w:p>
    <w:p w14:paraId="5855CAD1"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rPr>
      </w:pPr>
      <w:r w:rsidRPr="000612B8">
        <w:rPr>
          <w:rFonts w:ascii="Arial" w:hAnsi="Arial" w:cs="Arial"/>
          <w:iCs/>
          <w:sz w:val="20"/>
          <w:szCs w:val="20"/>
        </w:rPr>
        <w:t>As condições gerais do fornecimento, tais como os prazos para entrega e recebimento do objeto, as obrigações da UFPE e do fornecedor registrado, penalidades e demais condições do ajuste, encontram-se definidos no edital ao qual se encontra vinculado esta Ata.</w:t>
      </w:r>
    </w:p>
    <w:p w14:paraId="6E5295B5" w14:textId="77777777" w:rsidR="002F18FA" w:rsidRPr="000612B8" w:rsidRDefault="002F18FA" w:rsidP="002F18FA">
      <w:pPr>
        <w:pStyle w:val="PargrafodaLista"/>
        <w:autoSpaceDE w:val="0"/>
        <w:autoSpaceDN w:val="0"/>
        <w:adjustRightInd w:val="0"/>
        <w:spacing w:before="120" w:after="120" w:line="276" w:lineRule="auto"/>
        <w:ind w:left="1283"/>
        <w:jc w:val="both"/>
        <w:rPr>
          <w:rFonts w:ascii="Arial" w:hAnsi="Arial" w:cs="Arial"/>
        </w:rPr>
      </w:pPr>
    </w:p>
    <w:p w14:paraId="714627A1"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rPr>
      </w:pPr>
      <w:r w:rsidRPr="000612B8">
        <w:rPr>
          <w:rFonts w:ascii="Arial" w:hAnsi="Arial" w:cs="Arial"/>
          <w:iCs/>
          <w:sz w:val="20"/>
          <w:szCs w:val="20"/>
        </w:rPr>
        <w:t>É vedado efetuar acréscimos nos quantitativos fixados nesta ata de registro de preços, inclusive o acréscimo de que trata o § 1º do art</w:t>
      </w:r>
      <w:r w:rsidRPr="000612B8">
        <w:rPr>
          <w:rFonts w:ascii="Arial" w:hAnsi="Arial" w:cs="Arial"/>
          <w:sz w:val="20"/>
          <w:szCs w:val="20"/>
        </w:rPr>
        <w:t>. 65 da Lei</w:t>
      </w:r>
      <w:r w:rsidRPr="000612B8">
        <w:rPr>
          <w:rFonts w:ascii="Arial" w:hAnsi="Arial" w:cs="Arial"/>
        </w:rPr>
        <w:t xml:space="preserve"> </w:t>
      </w:r>
      <w:r w:rsidRPr="000612B8">
        <w:rPr>
          <w:rFonts w:ascii="Arial" w:hAnsi="Arial" w:cs="Arial"/>
          <w:sz w:val="20"/>
          <w:szCs w:val="20"/>
        </w:rPr>
        <w:t>nº 8.666/93.</w:t>
      </w:r>
    </w:p>
    <w:p w14:paraId="2B6B3477" w14:textId="77777777" w:rsidR="002F18FA" w:rsidRPr="000612B8" w:rsidRDefault="002F18FA" w:rsidP="002F18FA">
      <w:pPr>
        <w:pStyle w:val="PargrafodaLista"/>
        <w:rPr>
          <w:rFonts w:ascii="Arial" w:hAnsi="Arial" w:cs="Arial"/>
        </w:rPr>
      </w:pPr>
    </w:p>
    <w:p w14:paraId="4AC87F23" w14:textId="77777777" w:rsidR="002F18FA" w:rsidRPr="000612B8" w:rsidRDefault="002F18FA" w:rsidP="002F18FA">
      <w:pPr>
        <w:pStyle w:val="PargrafodaLista"/>
        <w:numPr>
          <w:ilvl w:val="1"/>
          <w:numId w:val="20"/>
        </w:numPr>
        <w:autoSpaceDE w:val="0"/>
        <w:autoSpaceDN w:val="0"/>
        <w:adjustRightInd w:val="0"/>
        <w:spacing w:before="120" w:after="120" w:line="276" w:lineRule="auto"/>
        <w:jc w:val="both"/>
        <w:rPr>
          <w:rFonts w:ascii="Arial" w:hAnsi="Arial" w:cs="Arial"/>
          <w:iCs/>
          <w:sz w:val="20"/>
          <w:szCs w:val="20"/>
        </w:rPr>
      </w:pPr>
      <w:r w:rsidRPr="000612B8">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08C24D9E" w14:textId="77777777" w:rsidR="002F18FA" w:rsidRPr="000612B8" w:rsidRDefault="002F18FA" w:rsidP="002F18FA">
      <w:pPr>
        <w:widowControl w:val="0"/>
        <w:autoSpaceDE w:val="0"/>
        <w:autoSpaceDN w:val="0"/>
        <w:adjustRightInd w:val="0"/>
        <w:spacing w:before="240"/>
        <w:ind w:left="567" w:right="-15"/>
        <w:jc w:val="both"/>
        <w:rPr>
          <w:rFonts w:ascii="Arial" w:hAnsi="Arial" w:cs="Arial"/>
        </w:rPr>
      </w:pPr>
    </w:p>
    <w:p w14:paraId="21284918" w14:textId="77777777" w:rsidR="002F18FA" w:rsidRPr="000612B8" w:rsidRDefault="002F18FA" w:rsidP="002F18FA">
      <w:pPr>
        <w:widowControl w:val="0"/>
        <w:autoSpaceDE w:val="0"/>
        <w:autoSpaceDN w:val="0"/>
        <w:adjustRightInd w:val="0"/>
        <w:ind w:right="-15"/>
        <w:jc w:val="both"/>
        <w:rPr>
          <w:rFonts w:ascii="Arial" w:hAnsi="Arial" w:cs="Arial"/>
          <w:i/>
          <w:iCs/>
          <w:color w:val="FF0000"/>
          <w:sz w:val="20"/>
          <w:szCs w:val="20"/>
        </w:rPr>
      </w:pPr>
      <w:r w:rsidRPr="000612B8">
        <w:rPr>
          <w:rFonts w:ascii="Arial" w:hAnsi="Arial" w:cs="Arial"/>
          <w:sz w:val="20"/>
          <w:szCs w:val="20"/>
        </w:rPr>
        <w:t xml:space="preserve">Para firmeza e validade do pactuado, a presente Ata foi lavrada em </w:t>
      </w:r>
      <w:proofErr w:type="gramStart"/>
      <w:r w:rsidRPr="000612B8">
        <w:rPr>
          <w:rFonts w:ascii="Arial" w:hAnsi="Arial" w:cs="Arial"/>
          <w:b/>
          <w:sz w:val="20"/>
          <w:szCs w:val="20"/>
        </w:rPr>
        <w:t>3</w:t>
      </w:r>
      <w:proofErr w:type="gramEnd"/>
      <w:r w:rsidRPr="000612B8">
        <w:rPr>
          <w:rFonts w:ascii="Arial" w:hAnsi="Arial" w:cs="Arial"/>
          <w:b/>
          <w:sz w:val="20"/>
          <w:szCs w:val="20"/>
        </w:rPr>
        <w:t xml:space="preserve"> (três) vias</w:t>
      </w:r>
      <w:r w:rsidRPr="000612B8">
        <w:rPr>
          <w:rFonts w:ascii="Arial" w:hAnsi="Arial" w:cs="Arial"/>
          <w:sz w:val="20"/>
          <w:szCs w:val="20"/>
        </w:rPr>
        <w:t xml:space="preserve"> de igual teor, que, depois de lida e achada em ordem, vai assinada pelas partes, sendo uma via </w:t>
      </w:r>
      <w:r w:rsidRPr="000612B8">
        <w:rPr>
          <w:rFonts w:ascii="Arial" w:hAnsi="Arial" w:cs="Arial"/>
          <w:iCs/>
          <w:sz w:val="20"/>
          <w:szCs w:val="20"/>
        </w:rPr>
        <w:t>encaminhada cópia ao órgão participante).</w:t>
      </w:r>
      <w:r w:rsidRPr="000612B8">
        <w:rPr>
          <w:rFonts w:ascii="Arial" w:hAnsi="Arial" w:cs="Arial"/>
          <w:i/>
          <w:iCs/>
          <w:sz w:val="20"/>
          <w:szCs w:val="20"/>
        </w:rPr>
        <w:t xml:space="preserve"> </w:t>
      </w:r>
    </w:p>
    <w:p w14:paraId="2188D505" w14:textId="77777777" w:rsidR="002F18FA" w:rsidRPr="000612B8" w:rsidRDefault="002F18FA" w:rsidP="002F18FA">
      <w:pPr>
        <w:widowControl w:val="0"/>
        <w:autoSpaceDE w:val="0"/>
        <w:autoSpaceDN w:val="0"/>
        <w:adjustRightInd w:val="0"/>
        <w:ind w:right="-15"/>
        <w:jc w:val="both"/>
        <w:rPr>
          <w:rFonts w:ascii="Arial" w:hAnsi="Arial" w:cs="Arial"/>
          <w:i/>
          <w:iCs/>
          <w:color w:val="FF0000"/>
          <w:sz w:val="20"/>
          <w:szCs w:val="20"/>
        </w:rPr>
      </w:pPr>
    </w:p>
    <w:p w14:paraId="1960D63E" w14:textId="77777777" w:rsidR="002F18FA" w:rsidRPr="000612B8" w:rsidRDefault="002F18FA" w:rsidP="002F18FA">
      <w:pPr>
        <w:widowControl w:val="0"/>
        <w:autoSpaceDE w:val="0"/>
        <w:autoSpaceDN w:val="0"/>
        <w:adjustRightInd w:val="0"/>
        <w:ind w:right="-30"/>
        <w:jc w:val="center"/>
        <w:rPr>
          <w:rFonts w:ascii="Arial" w:hAnsi="Arial" w:cs="Arial"/>
          <w:sz w:val="20"/>
          <w:szCs w:val="20"/>
        </w:rPr>
      </w:pPr>
      <w:r w:rsidRPr="000612B8">
        <w:rPr>
          <w:rFonts w:ascii="Arial" w:hAnsi="Arial" w:cs="Arial"/>
          <w:sz w:val="20"/>
          <w:szCs w:val="20"/>
        </w:rPr>
        <w:t>Recife</w:t>
      </w:r>
      <w:proofErr w:type="gramStart"/>
      <w:r w:rsidRPr="000612B8">
        <w:rPr>
          <w:rFonts w:ascii="Arial" w:hAnsi="Arial" w:cs="Arial"/>
          <w:sz w:val="20"/>
          <w:szCs w:val="20"/>
        </w:rPr>
        <w:t>, ...</w:t>
      </w:r>
      <w:proofErr w:type="gramEnd"/>
      <w:r w:rsidRPr="000612B8">
        <w:rPr>
          <w:rFonts w:ascii="Arial" w:hAnsi="Arial" w:cs="Arial"/>
          <w:sz w:val="20"/>
          <w:szCs w:val="20"/>
        </w:rPr>
        <w:t xml:space="preserve">...... </w:t>
      </w:r>
      <w:proofErr w:type="gramStart"/>
      <w:r w:rsidRPr="000612B8">
        <w:rPr>
          <w:rFonts w:ascii="Arial" w:hAnsi="Arial" w:cs="Arial"/>
          <w:sz w:val="20"/>
          <w:szCs w:val="20"/>
        </w:rPr>
        <w:t>de</w:t>
      </w:r>
      <w:proofErr w:type="gramEnd"/>
      <w:r w:rsidRPr="000612B8">
        <w:rPr>
          <w:rFonts w:ascii="Arial" w:hAnsi="Arial" w:cs="Arial"/>
          <w:sz w:val="20"/>
          <w:szCs w:val="20"/>
        </w:rPr>
        <w:t xml:space="preserve"> .................. </w:t>
      </w:r>
      <w:proofErr w:type="gramStart"/>
      <w:r w:rsidRPr="000612B8">
        <w:rPr>
          <w:rFonts w:ascii="Arial" w:hAnsi="Arial" w:cs="Arial"/>
          <w:sz w:val="20"/>
          <w:szCs w:val="20"/>
        </w:rPr>
        <w:t>de</w:t>
      </w:r>
      <w:proofErr w:type="gramEnd"/>
      <w:r w:rsidRPr="000612B8">
        <w:rPr>
          <w:rFonts w:ascii="Arial" w:hAnsi="Arial" w:cs="Arial"/>
          <w:sz w:val="20"/>
          <w:szCs w:val="20"/>
        </w:rPr>
        <w:t xml:space="preserve"> 2018.</w:t>
      </w:r>
    </w:p>
    <w:p w14:paraId="3307CF8E" w14:textId="77777777" w:rsidR="002F18FA" w:rsidRPr="000612B8" w:rsidRDefault="002F18FA" w:rsidP="002F18FA">
      <w:pPr>
        <w:widowControl w:val="0"/>
        <w:autoSpaceDE w:val="0"/>
        <w:autoSpaceDN w:val="0"/>
        <w:adjustRightInd w:val="0"/>
        <w:ind w:right="-30"/>
        <w:jc w:val="center"/>
        <w:rPr>
          <w:rFonts w:ascii="Arial" w:hAnsi="Arial" w:cs="Arial"/>
          <w:sz w:val="20"/>
          <w:szCs w:val="20"/>
        </w:rPr>
      </w:pPr>
    </w:p>
    <w:p w14:paraId="4DB25BEB" w14:textId="77777777" w:rsidR="002F18FA" w:rsidRPr="000612B8" w:rsidRDefault="002F18FA" w:rsidP="002F18FA">
      <w:pPr>
        <w:widowControl w:val="0"/>
        <w:autoSpaceDE w:val="0"/>
        <w:autoSpaceDN w:val="0"/>
        <w:adjustRightInd w:val="0"/>
        <w:ind w:right="-30"/>
        <w:jc w:val="center"/>
        <w:rPr>
          <w:rFonts w:ascii="Arial" w:hAnsi="Arial" w:cs="Arial"/>
          <w:sz w:val="20"/>
          <w:szCs w:val="20"/>
        </w:rPr>
      </w:pPr>
      <w:r w:rsidRPr="000612B8">
        <w:rPr>
          <w:rFonts w:ascii="Arial" w:hAnsi="Arial" w:cs="Arial"/>
          <w:sz w:val="20"/>
          <w:szCs w:val="20"/>
        </w:rPr>
        <w:t>UFPE</w:t>
      </w:r>
    </w:p>
    <w:p w14:paraId="4E7D1E56" w14:textId="77777777" w:rsidR="002F18FA" w:rsidRPr="000612B8" w:rsidRDefault="002F18FA" w:rsidP="002F18FA">
      <w:pPr>
        <w:widowControl w:val="0"/>
        <w:autoSpaceDE w:val="0"/>
        <w:autoSpaceDN w:val="0"/>
        <w:adjustRightInd w:val="0"/>
        <w:ind w:right="-30"/>
        <w:jc w:val="center"/>
        <w:rPr>
          <w:rFonts w:ascii="Arial" w:hAnsi="Arial" w:cs="Arial"/>
          <w:sz w:val="20"/>
          <w:szCs w:val="20"/>
        </w:rPr>
      </w:pPr>
    </w:p>
    <w:p w14:paraId="3101AC86" w14:textId="77777777" w:rsidR="002F18FA" w:rsidRPr="000612B8" w:rsidRDefault="002F18FA" w:rsidP="002F18FA">
      <w:pPr>
        <w:widowControl w:val="0"/>
        <w:autoSpaceDE w:val="0"/>
        <w:autoSpaceDN w:val="0"/>
        <w:adjustRightInd w:val="0"/>
        <w:ind w:right="-30"/>
        <w:jc w:val="center"/>
        <w:rPr>
          <w:rFonts w:ascii="Arial" w:hAnsi="Arial" w:cs="Arial"/>
          <w:sz w:val="20"/>
          <w:szCs w:val="20"/>
        </w:rPr>
      </w:pPr>
      <w:r w:rsidRPr="000612B8">
        <w:rPr>
          <w:rFonts w:ascii="Arial" w:hAnsi="Arial" w:cs="Arial"/>
          <w:sz w:val="20"/>
          <w:szCs w:val="20"/>
        </w:rPr>
        <w:t>FORNECEDORA</w:t>
      </w:r>
    </w:p>
    <w:p w14:paraId="28445E02" w14:textId="77777777" w:rsidR="002F18FA" w:rsidRPr="000612B8" w:rsidRDefault="002F18FA" w:rsidP="002F18FA">
      <w:pPr>
        <w:widowControl w:val="0"/>
        <w:autoSpaceDE w:val="0"/>
        <w:autoSpaceDN w:val="0"/>
        <w:adjustRightInd w:val="0"/>
        <w:ind w:right="-30"/>
        <w:jc w:val="center"/>
        <w:rPr>
          <w:rFonts w:ascii="Arial" w:hAnsi="Arial" w:cs="Arial"/>
          <w:sz w:val="20"/>
          <w:szCs w:val="20"/>
        </w:rPr>
      </w:pPr>
    </w:p>
    <w:p w14:paraId="61D73795" w14:textId="77777777" w:rsidR="002F18FA" w:rsidRPr="000612B8" w:rsidRDefault="002F18FA" w:rsidP="002F18FA">
      <w:pPr>
        <w:widowControl w:val="0"/>
        <w:autoSpaceDE w:val="0"/>
        <w:autoSpaceDN w:val="0"/>
        <w:adjustRightInd w:val="0"/>
        <w:ind w:right="-30"/>
        <w:jc w:val="both"/>
        <w:rPr>
          <w:rFonts w:ascii="Arial" w:hAnsi="Arial" w:cs="Arial"/>
          <w:sz w:val="20"/>
          <w:szCs w:val="20"/>
        </w:rPr>
      </w:pPr>
      <w:r w:rsidRPr="000612B8">
        <w:rPr>
          <w:rFonts w:ascii="Arial" w:hAnsi="Arial" w:cs="Arial"/>
          <w:sz w:val="20"/>
          <w:szCs w:val="20"/>
        </w:rPr>
        <w:t>Testemunhas:</w:t>
      </w:r>
    </w:p>
    <w:p w14:paraId="187C4C90" w14:textId="77777777" w:rsidR="002F18FA" w:rsidRPr="000612B8" w:rsidRDefault="002F18FA" w:rsidP="002F18FA">
      <w:pPr>
        <w:widowControl w:val="0"/>
        <w:autoSpaceDE w:val="0"/>
        <w:autoSpaceDN w:val="0"/>
        <w:adjustRightInd w:val="0"/>
        <w:ind w:right="-30"/>
        <w:jc w:val="both"/>
        <w:rPr>
          <w:rFonts w:ascii="Arial" w:hAnsi="Arial" w:cs="Arial"/>
          <w:color w:val="000000"/>
          <w:sz w:val="20"/>
          <w:szCs w:val="20"/>
        </w:rPr>
      </w:pPr>
      <w:proofErr w:type="gramStart"/>
      <w:r w:rsidRPr="000612B8">
        <w:rPr>
          <w:rFonts w:ascii="Arial" w:hAnsi="Arial" w:cs="Arial"/>
          <w:sz w:val="20"/>
          <w:szCs w:val="20"/>
        </w:rPr>
        <w:t>Nome ...</w:t>
      </w:r>
      <w:proofErr w:type="gramEnd"/>
      <w:r w:rsidRPr="000612B8">
        <w:rPr>
          <w:rFonts w:ascii="Arial" w:hAnsi="Arial" w:cs="Arial"/>
          <w:sz w:val="20"/>
          <w:szCs w:val="20"/>
        </w:rPr>
        <w:t xml:space="preserve">............................................................ </w:t>
      </w:r>
      <w:proofErr w:type="gramStart"/>
      <w:r w:rsidRPr="000612B8">
        <w:rPr>
          <w:rFonts w:ascii="Arial" w:hAnsi="Arial" w:cs="Arial"/>
          <w:sz w:val="20"/>
          <w:szCs w:val="20"/>
        </w:rPr>
        <w:t>CPF ...</w:t>
      </w:r>
      <w:proofErr w:type="gramEnd"/>
      <w:r w:rsidRPr="000612B8">
        <w:rPr>
          <w:rFonts w:ascii="Arial" w:hAnsi="Arial" w:cs="Arial"/>
          <w:sz w:val="20"/>
          <w:szCs w:val="20"/>
        </w:rPr>
        <w:t>.................................................................</w:t>
      </w:r>
    </w:p>
    <w:p w14:paraId="7391E655" w14:textId="77777777" w:rsidR="002F18FA" w:rsidRPr="000612B8" w:rsidRDefault="002F18FA" w:rsidP="002F18FA">
      <w:pPr>
        <w:rPr>
          <w:rFonts w:ascii="Arial" w:hAnsi="Arial" w:cs="Arial"/>
          <w:color w:val="000000"/>
          <w:sz w:val="20"/>
          <w:szCs w:val="20"/>
        </w:rPr>
      </w:pPr>
    </w:p>
    <w:p w14:paraId="3F3E49A8" w14:textId="77777777" w:rsidR="002F18FA" w:rsidRDefault="002F18FA" w:rsidP="002F18FA">
      <w:pPr>
        <w:widowControl w:val="0"/>
        <w:autoSpaceDE w:val="0"/>
        <w:autoSpaceDN w:val="0"/>
        <w:adjustRightInd w:val="0"/>
        <w:ind w:right="-30"/>
        <w:jc w:val="both"/>
        <w:rPr>
          <w:rFonts w:ascii="Arial" w:hAnsi="Arial" w:cs="Arial"/>
          <w:sz w:val="20"/>
          <w:szCs w:val="20"/>
        </w:rPr>
      </w:pPr>
      <w:proofErr w:type="gramStart"/>
      <w:r w:rsidRPr="000612B8">
        <w:rPr>
          <w:rFonts w:ascii="Arial" w:hAnsi="Arial" w:cs="Arial"/>
          <w:sz w:val="20"/>
          <w:szCs w:val="20"/>
        </w:rPr>
        <w:t>Nome ...</w:t>
      </w:r>
      <w:proofErr w:type="gramEnd"/>
      <w:r w:rsidRPr="000612B8">
        <w:rPr>
          <w:rFonts w:ascii="Arial" w:hAnsi="Arial" w:cs="Arial"/>
          <w:sz w:val="20"/>
          <w:szCs w:val="20"/>
        </w:rPr>
        <w:t xml:space="preserve">............................................................ </w:t>
      </w:r>
      <w:proofErr w:type="gramStart"/>
      <w:r w:rsidRPr="000612B8">
        <w:rPr>
          <w:rFonts w:ascii="Arial" w:hAnsi="Arial" w:cs="Arial"/>
          <w:sz w:val="20"/>
          <w:szCs w:val="20"/>
        </w:rPr>
        <w:t>CPF ...</w:t>
      </w:r>
      <w:proofErr w:type="gramEnd"/>
      <w:r w:rsidRPr="000612B8">
        <w:rPr>
          <w:rFonts w:ascii="Arial" w:hAnsi="Arial" w:cs="Arial"/>
          <w:sz w:val="20"/>
          <w:szCs w:val="20"/>
        </w:rPr>
        <w:t>.................................................................</w:t>
      </w:r>
    </w:p>
    <w:p w14:paraId="539C98C2" w14:textId="77777777" w:rsidR="002F18FA" w:rsidRDefault="002F18FA" w:rsidP="002F18FA">
      <w:pPr>
        <w:widowControl w:val="0"/>
        <w:autoSpaceDE w:val="0"/>
        <w:autoSpaceDN w:val="0"/>
        <w:adjustRightInd w:val="0"/>
        <w:ind w:right="-30"/>
        <w:jc w:val="both"/>
        <w:rPr>
          <w:rFonts w:ascii="Arial" w:hAnsi="Arial" w:cs="Arial"/>
          <w:b/>
          <w:bCs/>
          <w:iCs/>
          <w:color w:val="000000"/>
          <w:sz w:val="20"/>
          <w:szCs w:val="20"/>
        </w:rPr>
      </w:pPr>
    </w:p>
    <w:p w14:paraId="357F2841" w14:textId="70ACF6F5" w:rsidR="00F9722C" w:rsidRDefault="00F9722C" w:rsidP="002F18FA">
      <w:pPr>
        <w:widowControl w:val="0"/>
        <w:autoSpaceDE w:val="0"/>
        <w:autoSpaceDN w:val="0"/>
        <w:adjustRightInd w:val="0"/>
        <w:spacing w:before="240"/>
        <w:ind w:left="360" w:right="-30"/>
        <w:jc w:val="both"/>
        <w:rPr>
          <w:rFonts w:ascii="Arial" w:hAnsi="Arial" w:cs="Arial"/>
          <w:iCs/>
          <w:sz w:val="20"/>
          <w:szCs w:val="20"/>
        </w:rPr>
      </w:pPr>
    </w:p>
    <w:p w14:paraId="1821470A" w14:textId="77777777" w:rsidR="00F9722C" w:rsidRPr="00F9722C" w:rsidRDefault="00F9722C" w:rsidP="00F9722C">
      <w:pPr>
        <w:rPr>
          <w:rFonts w:ascii="Arial" w:hAnsi="Arial" w:cs="Arial"/>
          <w:sz w:val="20"/>
          <w:szCs w:val="20"/>
        </w:rPr>
      </w:pPr>
    </w:p>
    <w:p w14:paraId="0887FC24" w14:textId="77777777" w:rsidR="00F9722C" w:rsidRPr="00F9722C" w:rsidRDefault="00F9722C" w:rsidP="00F9722C">
      <w:pPr>
        <w:rPr>
          <w:rFonts w:ascii="Arial" w:hAnsi="Arial" w:cs="Arial"/>
          <w:sz w:val="20"/>
          <w:szCs w:val="20"/>
        </w:rPr>
      </w:pPr>
    </w:p>
    <w:p w14:paraId="39CB47A4" w14:textId="77777777" w:rsidR="00F9722C" w:rsidRPr="00F9722C" w:rsidRDefault="00F9722C" w:rsidP="00F9722C">
      <w:pPr>
        <w:rPr>
          <w:rFonts w:ascii="Arial" w:hAnsi="Arial" w:cs="Arial"/>
          <w:sz w:val="20"/>
          <w:szCs w:val="20"/>
        </w:rPr>
      </w:pPr>
    </w:p>
    <w:p w14:paraId="72597902" w14:textId="77777777" w:rsidR="00F9722C" w:rsidRPr="00F9722C" w:rsidRDefault="00F9722C" w:rsidP="00F9722C">
      <w:pPr>
        <w:rPr>
          <w:rFonts w:ascii="Arial" w:hAnsi="Arial" w:cs="Arial"/>
          <w:sz w:val="20"/>
          <w:szCs w:val="20"/>
        </w:rPr>
      </w:pPr>
    </w:p>
    <w:p w14:paraId="023343A1" w14:textId="77777777" w:rsidR="00F9722C" w:rsidRPr="00F9722C" w:rsidRDefault="00F9722C" w:rsidP="00F9722C">
      <w:pPr>
        <w:rPr>
          <w:rFonts w:ascii="Arial" w:hAnsi="Arial" w:cs="Arial"/>
          <w:sz w:val="20"/>
          <w:szCs w:val="20"/>
        </w:rPr>
      </w:pPr>
    </w:p>
    <w:p w14:paraId="00F0FC82" w14:textId="77777777" w:rsidR="00F9722C" w:rsidRPr="00F9722C" w:rsidRDefault="00F9722C" w:rsidP="00F9722C">
      <w:pPr>
        <w:rPr>
          <w:rFonts w:ascii="Arial" w:hAnsi="Arial" w:cs="Arial"/>
          <w:sz w:val="20"/>
          <w:szCs w:val="20"/>
        </w:rPr>
      </w:pPr>
    </w:p>
    <w:p w14:paraId="695550E9" w14:textId="77777777" w:rsidR="00F9722C" w:rsidRPr="00F9722C" w:rsidRDefault="00F9722C" w:rsidP="00F9722C">
      <w:pPr>
        <w:rPr>
          <w:rFonts w:ascii="Arial" w:hAnsi="Arial" w:cs="Arial"/>
          <w:sz w:val="20"/>
          <w:szCs w:val="20"/>
        </w:rPr>
      </w:pPr>
    </w:p>
    <w:p w14:paraId="368B02ED" w14:textId="090DFAC7" w:rsidR="00F9722C" w:rsidRDefault="00F9722C" w:rsidP="00F9722C">
      <w:pPr>
        <w:rPr>
          <w:rFonts w:ascii="Arial" w:hAnsi="Arial" w:cs="Arial"/>
          <w:sz w:val="20"/>
          <w:szCs w:val="20"/>
        </w:rPr>
      </w:pPr>
    </w:p>
    <w:p w14:paraId="785A48A1" w14:textId="3AA14C5D" w:rsidR="00D5136F" w:rsidRPr="00F9722C" w:rsidRDefault="00F9722C" w:rsidP="00F9722C">
      <w:pPr>
        <w:tabs>
          <w:tab w:val="left" w:pos="8116"/>
        </w:tabs>
        <w:rPr>
          <w:rFonts w:ascii="Arial" w:hAnsi="Arial" w:cs="Arial"/>
          <w:sz w:val="20"/>
          <w:szCs w:val="20"/>
        </w:rPr>
      </w:pPr>
      <w:r>
        <w:rPr>
          <w:rFonts w:ascii="Arial" w:hAnsi="Arial" w:cs="Arial"/>
          <w:sz w:val="20"/>
          <w:szCs w:val="20"/>
        </w:rPr>
        <w:tab/>
      </w:r>
    </w:p>
    <w:sectPr w:rsidR="00D5136F" w:rsidRPr="00F9722C" w:rsidSect="00F9722C">
      <w:pgSz w:w="11906" w:h="16838"/>
      <w:pgMar w:top="1418" w:right="1134" w:bottom="1418" w:left="1701"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5E2DC" w14:textId="77777777" w:rsidR="00171CFC" w:rsidRDefault="00171CFC">
      <w:r>
        <w:separator/>
      </w:r>
    </w:p>
  </w:endnote>
  <w:endnote w:type="continuationSeparator" w:id="0">
    <w:p w14:paraId="590171FA" w14:textId="77777777" w:rsidR="00171CFC" w:rsidRDefault="0017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462803"/>
      <w:docPartObj>
        <w:docPartGallery w:val="Page Numbers (Bottom of Page)"/>
        <w:docPartUnique/>
      </w:docPartObj>
    </w:sdtPr>
    <w:sdtEndPr/>
    <w:sdtContent>
      <w:p w14:paraId="25A956D2" w14:textId="737A6BEF" w:rsidR="000612B8" w:rsidRDefault="000612B8">
        <w:pPr>
          <w:pStyle w:val="Rodap"/>
        </w:pPr>
        <w:r>
          <w:rPr>
            <w:noProof/>
          </w:rPr>
          <mc:AlternateContent>
            <mc:Choice Requires="wpg">
              <w:drawing>
                <wp:anchor distT="0" distB="0" distL="114300" distR="114300" simplePos="0" relativeHeight="251659264" behindDoc="0" locked="0" layoutInCell="0" allowOverlap="1" wp14:anchorId="3A2BE0F9" wp14:editId="406287F9">
                  <wp:simplePos x="0" y="0"/>
                  <wp:positionH relativeFrom="rightMargin">
                    <wp:align>left</wp:align>
                  </wp:positionH>
                  <wp:positionV relativeFrom="margin">
                    <wp:align>bottom</wp:align>
                  </wp:positionV>
                  <wp:extent cx="904875" cy="1902460"/>
                  <wp:effectExtent l="0" t="0" r="9525" b="12065"/>
                  <wp:wrapNone/>
                  <wp:docPr id="528" name="Grupo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5B053EB" w14:textId="77777777" w:rsidR="000612B8" w:rsidRDefault="000612B8">
                                <w:pPr>
                                  <w:pStyle w:val="SemEspaamento"/>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B167E6" w:rsidRPr="00B167E6">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o 528"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" o:allowincell="f">
                  <v:group id="Group 529"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14:paraId="65B053EB" w14:textId="77777777" w:rsidR="000612B8" w:rsidRDefault="000612B8">
                          <w:pPr>
                            <w:pStyle w:val="SemEspaamento"/>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B167E6" w:rsidRPr="00B167E6">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1</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4369" w14:textId="77777777" w:rsidR="00171CFC" w:rsidRDefault="00171CFC">
      <w:r>
        <w:separator/>
      </w:r>
    </w:p>
  </w:footnote>
  <w:footnote w:type="continuationSeparator" w:id="0">
    <w:p w14:paraId="138C374D" w14:textId="77777777" w:rsidR="00171CFC" w:rsidRDefault="00171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D939D" w14:textId="77777777" w:rsidR="00432315" w:rsidRDefault="004323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D81E1D"/>
    <w:multiLevelType w:val="hybridMultilevel"/>
    <w:tmpl w:val="769CD5DE"/>
    <w:lvl w:ilvl="0" w:tplc="69BA8958">
      <w:start w:val="1"/>
      <w:numFmt w:val="upperRoman"/>
      <w:lvlText w:val="%1)"/>
      <w:lvlJc w:val="left"/>
      <w:pPr>
        <w:ind w:left="2138" w:hanging="720"/>
      </w:pPr>
      <w:rPr>
        <w:rFonts w:hint="default"/>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9CE5CE5"/>
    <w:multiLevelType w:val="multilevel"/>
    <w:tmpl w:val="F2E6EFB4"/>
    <w:lvl w:ilvl="0">
      <w:start w:val="21"/>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A453876"/>
    <w:multiLevelType w:val="multilevel"/>
    <w:tmpl w:val="6F9AC0F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FC084ED2"/>
    <w:lvl w:ilvl="0">
      <w:start w:val="1"/>
      <w:numFmt w:val="decimal"/>
      <w:lvlText w:val="%1."/>
      <w:lvlJc w:val="left"/>
      <w:pPr>
        <w:ind w:left="360" w:hanging="360"/>
      </w:pPr>
      <w:rPr>
        <w:b/>
      </w:rPr>
    </w:lvl>
    <w:lvl w:ilvl="1">
      <w:start w:val="1"/>
      <w:numFmt w:val="decimal"/>
      <w:lvlText w:val="%1.%2."/>
      <w:lvlJc w:val="left"/>
      <w:pPr>
        <w:ind w:left="1000" w:hanging="432"/>
      </w:pPr>
      <w:rPr>
        <w:b w:val="0"/>
        <w:i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C5708B"/>
    <w:multiLevelType w:val="multilevel"/>
    <w:tmpl w:val="831663A4"/>
    <w:lvl w:ilvl="0">
      <w:start w:val="22"/>
      <w:numFmt w:val="decimal"/>
      <w:lvlText w:val="%1"/>
      <w:lvlJc w:val="left"/>
      <w:pPr>
        <w:ind w:left="375" w:hanging="375"/>
      </w:pPr>
      <w:rPr>
        <w:rFonts w:hint="default"/>
      </w:rPr>
    </w:lvl>
    <w:lvl w:ilvl="1">
      <w:start w:val="1"/>
      <w:numFmt w:val="decimal"/>
      <w:lvlText w:val="%1.%2"/>
      <w:lvlJc w:val="left"/>
      <w:pPr>
        <w:ind w:left="1516" w:hanging="375"/>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928" w:hanging="1800"/>
      </w:pPr>
      <w:rPr>
        <w:rFonts w:hint="default"/>
      </w:rPr>
    </w:lvl>
  </w:abstractNum>
  <w:abstractNum w:abstractNumId="7">
    <w:nsid w:val="2254215D"/>
    <w:multiLevelType w:val="multilevel"/>
    <w:tmpl w:val="6D26B714"/>
    <w:lvl w:ilvl="0">
      <w:start w:val="22"/>
      <w:numFmt w:val="decimal"/>
      <w:lvlText w:val="%1."/>
      <w:lvlJc w:val="left"/>
      <w:pPr>
        <w:ind w:left="600" w:hanging="600"/>
      </w:pPr>
      <w:rPr>
        <w:rFonts w:hint="default"/>
      </w:rPr>
    </w:lvl>
    <w:lvl w:ilvl="1">
      <w:start w:val="1"/>
      <w:numFmt w:val="decimal"/>
      <w:lvlText w:val="%1.%2."/>
      <w:lvlJc w:val="left"/>
      <w:pPr>
        <w:ind w:left="1561" w:hanging="60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8">
    <w:nsid w:val="279F37F5"/>
    <w:multiLevelType w:val="hybridMultilevel"/>
    <w:tmpl w:val="649C0EF6"/>
    <w:lvl w:ilvl="0" w:tplc="0116F7BA">
      <w:start w:val="1"/>
      <w:numFmt w:val="lowerLetter"/>
      <w:lvlText w:val="%1)"/>
      <w:lvlJc w:val="left"/>
      <w:pPr>
        <w:ind w:left="1699" w:hanging="99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2DD73E42"/>
    <w:multiLevelType w:val="hybridMultilevel"/>
    <w:tmpl w:val="E2765DD8"/>
    <w:lvl w:ilvl="0" w:tplc="7DA22B5C">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0">
    <w:nsid w:val="2FF76196"/>
    <w:multiLevelType w:val="hybridMultilevel"/>
    <w:tmpl w:val="E3D60F92"/>
    <w:lvl w:ilvl="0" w:tplc="BD1EA1AA">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1">
    <w:nsid w:val="31554D2A"/>
    <w:multiLevelType w:val="hybridMultilevel"/>
    <w:tmpl w:val="3F8671DC"/>
    <w:lvl w:ilvl="0" w:tplc="A71A41EE">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12">
    <w:nsid w:val="32A46A9B"/>
    <w:multiLevelType w:val="multilevel"/>
    <w:tmpl w:val="1AF46A6C"/>
    <w:lvl w:ilvl="0">
      <w:start w:val="22"/>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5"/>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8913F25"/>
    <w:multiLevelType w:val="multilevel"/>
    <w:tmpl w:val="52E22806"/>
    <w:lvl w:ilvl="0">
      <w:start w:val="22"/>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AA91C5A"/>
    <w:multiLevelType w:val="multilevel"/>
    <w:tmpl w:val="E290486C"/>
    <w:lvl w:ilvl="0">
      <w:start w:val="21"/>
      <w:numFmt w:val="decimal"/>
      <w:lvlText w:val="%1."/>
      <w:lvlJc w:val="left"/>
      <w:pPr>
        <w:ind w:left="705" w:hanging="705"/>
      </w:pPr>
    </w:lvl>
    <w:lvl w:ilvl="1">
      <w:start w:val="10"/>
      <w:numFmt w:val="decimal"/>
      <w:lvlText w:val="%1.%2."/>
      <w:lvlJc w:val="left"/>
      <w:pPr>
        <w:ind w:left="1414" w:hanging="705"/>
      </w:pPr>
    </w:lvl>
    <w:lvl w:ilvl="2">
      <w:start w:val="3"/>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B1005AF"/>
    <w:multiLevelType w:val="multilevel"/>
    <w:tmpl w:val="68C84DE2"/>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trike w:val="0"/>
        <w:sz w:val="20"/>
        <w:szCs w:val="20"/>
      </w:rPr>
    </w:lvl>
    <w:lvl w:ilvl="2">
      <w:start w:val="1"/>
      <w:numFmt w:val="decimal"/>
      <w:lvlText w:val="%1.%2.%3."/>
      <w:lvlJc w:val="left"/>
      <w:pPr>
        <w:ind w:left="1856" w:hanging="720"/>
      </w:pPr>
      <w:rPr>
        <w:rFonts w:hint="default"/>
        <w:b w:val="0"/>
        <w:i w:val="0"/>
        <w:color w:val="auto"/>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6">
    <w:nsid w:val="4DC11BC9"/>
    <w:multiLevelType w:val="hybridMultilevel"/>
    <w:tmpl w:val="ABB81F7E"/>
    <w:lvl w:ilvl="0" w:tplc="F2CAE10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520B36C2"/>
    <w:multiLevelType w:val="hybridMultilevel"/>
    <w:tmpl w:val="1F50B644"/>
    <w:lvl w:ilvl="0" w:tplc="EC7A8FB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551D1307"/>
    <w:multiLevelType w:val="multilevel"/>
    <w:tmpl w:val="618A8434"/>
    <w:lvl w:ilvl="0">
      <w:start w:val="21"/>
      <w:numFmt w:val="decimal"/>
      <w:lvlText w:val="%1."/>
      <w:lvlJc w:val="left"/>
      <w:pPr>
        <w:ind w:left="705" w:hanging="705"/>
      </w:pPr>
      <w:rPr>
        <w:i w:val="0"/>
      </w:rPr>
    </w:lvl>
    <w:lvl w:ilvl="1">
      <w:start w:val="10"/>
      <w:numFmt w:val="decimal"/>
      <w:lvlText w:val="%1.%2."/>
      <w:lvlJc w:val="left"/>
      <w:pPr>
        <w:ind w:left="1414" w:hanging="705"/>
      </w:pPr>
      <w:rPr>
        <w:i w:val="0"/>
      </w:rPr>
    </w:lvl>
    <w:lvl w:ilvl="2">
      <w:start w:val="1"/>
      <w:numFmt w:val="decimal"/>
      <w:lvlText w:val="%1.%2.%3."/>
      <w:lvlJc w:val="left"/>
      <w:pPr>
        <w:ind w:left="2138" w:hanging="720"/>
      </w:pPr>
      <w:rPr>
        <w:i w:val="0"/>
      </w:rPr>
    </w:lvl>
    <w:lvl w:ilvl="3">
      <w:start w:val="1"/>
      <w:numFmt w:val="decimal"/>
      <w:lvlText w:val="%1.%2.%3.%4."/>
      <w:lvlJc w:val="left"/>
      <w:pPr>
        <w:ind w:left="2847" w:hanging="720"/>
      </w:pPr>
      <w:rPr>
        <w:i w:val="0"/>
      </w:rPr>
    </w:lvl>
    <w:lvl w:ilvl="4">
      <w:start w:val="1"/>
      <w:numFmt w:val="decimal"/>
      <w:lvlText w:val="%1.%2.%3.%4.%5."/>
      <w:lvlJc w:val="left"/>
      <w:pPr>
        <w:ind w:left="3916" w:hanging="1080"/>
      </w:pPr>
      <w:rPr>
        <w:i w:val="0"/>
      </w:rPr>
    </w:lvl>
    <w:lvl w:ilvl="5">
      <w:start w:val="1"/>
      <w:numFmt w:val="decimal"/>
      <w:lvlText w:val="%1.%2.%3.%4.%5.%6."/>
      <w:lvlJc w:val="left"/>
      <w:pPr>
        <w:ind w:left="4625" w:hanging="1080"/>
      </w:pPr>
      <w:rPr>
        <w:i w:val="0"/>
      </w:rPr>
    </w:lvl>
    <w:lvl w:ilvl="6">
      <w:start w:val="1"/>
      <w:numFmt w:val="decimal"/>
      <w:lvlText w:val="%1.%2.%3.%4.%5.%6.%7."/>
      <w:lvlJc w:val="left"/>
      <w:pPr>
        <w:ind w:left="5694" w:hanging="1440"/>
      </w:pPr>
      <w:rPr>
        <w:i w:val="0"/>
      </w:rPr>
    </w:lvl>
    <w:lvl w:ilvl="7">
      <w:start w:val="1"/>
      <w:numFmt w:val="decimal"/>
      <w:lvlText w:val="%1.%2.%3.%4.%5.%6.%7.%8."/>
      <w:lvlJc w:val="left"/>
      <w:pPr>
        <w:ind w:left="6403" w:hanging="1440"/>
      </w:pPr>
      <w:rPr>
        <w:i w:val="0"/>
      </w:rPr>
    </w:lvl>
    <w:lvl w:ilvl="8">
      <w:start w:val="1"/>
      <w:numFmt w:val="decimal"/>
      <w:lvlText w:val="%1.%2.%3.%4.%5.%6.%7.%8.%9."/>
      <w:lvlJc w:val="left"/>
      <w:pPr>
        <w:ind w:left="7472" w:hanging="1800"/>
      </w:pPr>
      <w:rPr>
        <w:i w:val="0"/>
      </w:rPr>
    </w:lvl>
  </w:abstractNum>
  <w:abstractNum w:abstractNumId="19">
    <w:nsid w:val="6396384C"/>
    <w:multiLevelType w:val="hybridMultilevel"/>
    <w:tmpl w:val="53BEF82C"/>
    <w:lvl w:ilvl="0" w:tplc="46FED49C">
      <w:start w:val="1"/>
      <w:numFmt w:val="upperRoman"/>
      <w:lvlText w:val="%1)"/>
      <w:lvlJc w:val="left"/>
      <w:pPr>
        <w:ind w:left="2847" w:hanging="720"/>
      </w:pPr>
      <w:rPr>
        <w:b w:val="0"/>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num w:numId="1">
    <w:abstractNumId w:val="5"/>
  </w:num>
  <w:num w:numId="2">
    <w:abstractNumId w:val="0"/>
  </w:num>
  <w:num w:numId="3">
    <w:abstractNumId w:val="15"/>
  </w:num>
  <w:num w:numId="4">
    <w:abstractNumId w:val="17"/>
  </w:num>
  <w:num w:numId="5">
    <w:abstractNumId w:val="16"/>
  </w:num>
  <w:num w:numId="6">
    <w:abstractNumId w:val="1"/>
  </w:num>
  <w:num w:numId="7">
    <w:abstractNumId w:val="8"/>
  </w:num>
  <w:num w:numId="8">
    <w:abstractNumId w:val="18"/>
  </w:num>
  <w:num w:numId="9">
    <w:abstractNumId w:val="19"/>
  </w:num>
  <w:num w:numId="10">
    <w:abstractNumId w:val="11"/>
  </w:num>
  <w:num w:numId="11">
    <w:abstractNumId w:val="14"/>
  </w:num>
  <w:num w:numId="12">
    <w:abstractNumId w:val="10"/>
  </w:num>
  <w:num w:numId="13">
    <w:abstractNumId w:val="9"/>
  </w:num>
  <w:num w:numId="14">
    <w:abstractNumId w:val="6"/>
  </w:num>
  <w:num w:numId="15">
    <w:abstractNumId w:val="7"/>
  </w:num>
  <w:num w:numId="16">
    <w:abstractNumId w:val="2"/>
  </w:num>
  <w:num w:numId="17">
    <w:abstractNumId w:val="13"/>
  </w:num>
  <w:num w:numId="18">
    <w:abstractNumId w:val="12"/>
  </w:num>
  <w:num w:numId="19">
    <w:abstractNumId w:val="3"/>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2260C"/>
    <w:rsid w:val="0002306D"/>
    <w:rsid w:val="000242C8"/>
    <w:rsid w:val="00027155"/>
    <w:rsid w:val="000318BA"/>
    <w:rsid w:val="00034A29"/>
    <w:rsid w:val="00040957"/>
    <w:rsid w:val="00042DD8"/>
    <w:rsid w:val="00047D73"/>
    <w:rsid w:val="00054F3C"/>
    <w:rsid w:val="00056433"/>
    <w:rsid w:val="00060414"/>
    <w:rsid w:val="000612B8"/>
    <w:rsid w:val="00062853"/>
    <w:rsid w:val="0006537A"/>
    <w:rsid w:val="000670EC"/>
    <w:rsid w:val="000677A2"/>
    <w:rsid w:val="00070EA5"/>
    <w:rsid w:val="00076CBC"/>
    <w:rsid w:val="000779C7"/>
    <w:rsid w:val="00077AE9"/>
    <w:rsid w:val="00077EE8"/>
    <w:rsid w:val="00081098"/>
    <w:rsid w:val="00083F18"/>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ACF"/>
    <w:rsid w:val="000E5502"/>
    <w:rsid w:val="000E77DF"/>
    <w:rsid w:val="000F1C1C"/>
    <w:rsid w:val="000F4088"/>
    <w:rsid w:val="000F4F96"/>
    <w:rsid w:val="000F5A07"/>
    <w:rsid w:val="000F65B0"/>
    <w:rsid w:val="00100990"/>
    <w:rsid w:val="00105707"/>
    <w:rsid w:val="00110066"/>
    <w:rsid w:val="001103FF"/>
    <w:rsid w:val="00113507"/>
    <w:rsid w:val="00113EE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1CFC"/>
    <w:rsid w:val="00174CAA"/>
    <w:rsid w:val="00177CD5"/>
    <w:rsid w:val="00180303"/>
    <w:rsid w:val="001817D2"/>
    <w:rsid w:val="00184086"/>
    <w:rsid w:val="001904A8"/>
    <w:rsid w:val="00191AE8"/>
    <w:rsid w:val="00191E8A"/>
    <w:rsid w:val="00193BFC"/>
    <w:rsid w:val="001A1732"/>
    <w:rsid w:val="001A2CE9"/>
    <w:rsid w:val="001A30E5"/>
    <w:rsid w:val="001A3A05"/>
    <w:rsid w:val="001A3E18"/>
    <w:rsid w:val="001B005B"/>
    <w:rsid w:val="001C3F32"/>
    <w:rsid w:val="001C48B6"/>
    <w:rsid w:val="001C4C04"/>
    <w:rsid w:val="001C5277"/>
    <w:rsid w:val="001C694F"/>
    <w:rsid w:val="001C721E"/>
    <w:rsid w:val="001D36E5"/>
    <w:rsid w:val="001D6132"/>
    <w:rsid w:val="001D6381"/>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29F8"/>
    <w:rsid w:val="002B359E"/>
    <w:rsid w:val="002C3C58"/>
    <w:rsid w:val="002C54C1"/>
    <w:rsid w:val="002D56A9"/>
    <w:rsid w:val="002D78B4"/>
    <w:rsid w:val="002D7C8E"/>
    <w:rsid w:val="002E160F"/>
    <w:rsid w:val="002E1E70"/>
    <w:rsid w:val="002E3F91"/>
    <w:rsid w:val="002E480D"/>
    <w:rsid w:val="002E5F6B"/>
    <w:rsid w:val="002F084D"/>
    <w:rsid w:val="002F18FA"/>
    <w:rsid w:val="002F1FFA"/>
    <w:rsid w:val="002F308B"/>
    <w:rsid w:val="002F58CF"/>
    <w:rsid w:val="00304B24"/>
    <w:rsid w:val="00304FEC"/>
    <w:rsid w:val="00310B4A"/>
    <w:rsid w:val="00316276"/>
    <w:rsid w:val="003238C3"/>
    <w:rsid w:val="00324BCD"/>
    <w:rsid w:val="00324F30"/>
    <w:rsid w:val="00325023"/>
    <w:rsid w:val="00325FD8"/>
    <w:rsid w:val="003265B9"/>
    <w:rsid w:val="00327232"/>
    <w:rsid w:val="00331182"/>
    <w:rsid w:val="00333A8A"/>
    <w:rsid w:val="00340961"/>
    <w:rsid w:val="00340EE0"/>
    <w:rsid w:val="00343032"/>
    <w:rsid w:val="00343340"/>
    <w:rsid w:val="003465A7"/>
    <w:rsid w:val="00354A44"/>
    <w:rsid w:val="0035658A"/>
    <w:rsid w:val="003628EE"/>
    <w:rsid w:val="00364141"/>
    <w:rsid w:val="0036447A"/>
    <w:rsid w:val="00367EF6"/>
    <w:rsid w:val="00371690"/>
    <w:rsid w:val="00373F2A"/>
    <w:rsid w:val="003779A2"/>
    <w:rsid w:val="0038139C"/>
    <w:rsid w:val="00384165"/>
    <w:rsid w:val="00386157"/>
    <w:rsid w:val="00386ADE"/>
    <w:rsid w:val="00391BD4"/>
    <w:rsid w:val="00391E14"/>
    <w:rsid w:val="003959F6"/>
    <w:rsid w:val="003A73C1"/>
    <w:rsid w:val="003B791E"/>
    <w:rsid w:val="003C3663"/>
    <w:rsid w:val="003C609E"/>
    <w:rsid w:val="003C6275"/>
    <w:rsid w:val="003C789C"/>
    <w:rsid w:val="003E38E5"/>
    <w:rsid w:val="003E4927"/>
    <w:rsid w:val="003E4D76"/>
    <w:rsid w:val="003E55B1"/>
    <w:rsid w:val="003E68DF"/>
    <w:rsid w:val="003F004A"/>
    <w:rsid w:val="003F1437"/>
    <w:rsid w:val="003F185C"/>
    <w:rsid w:val="003F36A3"/>
    <w:rsid w:val="00403C63"/>
    <w:rsid w:val="0040443F"/>
    <w:rsid w:val="004053E1"/>
    <w:rsid w:val="00407F1C"/>
    <w:rsid w:val="00415F27"/>
    <w:rsid w:val="00416A59"/>
    <w:rsid w:val="00417CA8"/>
    <w:rsid w:val="0042190C"/>
    <w:rsid w:val="00425359"/>
    <w:rsid w:val="004316D7"/>
    <w:rsid w:val="00431EDA"/>
    <w:rsid w:val="00432315"/>
    <w:rsid w:val="0043231C"/>
    <w:rsid w:val="00432470"/>
    <w:rsid w:val="00435003"/>
    <w:rsid w:val="00435447"/>
    <w:rsid w:val="00441EA1"/>
    <w:rsid w:val="00445798"/>
    <w:rsid w:val="0044725C"/>
    <w:rsid w:val="00447465"/>
    <w:rsid w:val="00447E54"/>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460A"/>
    <w:rsid w:val="004C0212"/>
    <w:rsid w:val="004C05F9"/>
    <w:rsid w:val="004D274F"/>
    <w:rsid w:val="004D5AA9"/>
    <w:rsid w:val="004E0194"/>
    <w:rsid w:val="004F5DF9"/>
    <w:rsid w:val="004F66B4"/>
    <w:rsid w:val="004F78C6"/>
    <w:rsid w:val="0050224C"/>
    <w:rsid w:val="005037A6"/>
    <w:rsid w:val="00510C4D"/>
    <w:rsid w:val="00512D53"/>
    <w:rsid w:val="00514883"/>
    <w:rsid w:val="0051512A"/>
    <w:rsid w:val="00515ECA"/>
    <w:rsid w:val="00516866"/>
    <w:rsid w:val="005208CD"/>
    <w:rsid w:val="00523A2E"/>
    <w:rsid w:val="0052565C"/>
    <w:rsid w:val="0053090A"/>
    <w:rsid w:val="0053132E"/>
    <w:rsid w:val="00540C5D"/>
    <w:rsid w:val="0055790E"/>
    <w:rsid w:val="0056098D"/>
    <w:rsid w:val="00561C04"/>
    <w:rsid w:val="0056213B"/>
    <w:rsid w:val="00562F82"/>
    <w:rsid w:val="00564913"/>
    <w:rsid w:val="005768B3"/>
    <w:rsid w:val="00577B09"/>
    <w:rsid w:val="005800D8"/>
    <w:rsid w:val="00582697"/>
    <w:rsid w:val="00582EA6"/>
    <w:rsid w:val="005846C9"/>
    <w:rsid w:val="005873FC"/>
    <w:rsid w:val="005900FC"/>
    <w:rsid w:val="00590EAF"/>
    <w:rsid w:val="00595DA6"/>
    <w:rsid w:val="005A1F3E"/>
    <w:rsid w:val="005A4840"/>
    <w:rsid w:val="005A6A91"/>
    <w:rsid w:val="005A743A"/>
    <w:rsid w:val="005B0066"/>
    <w:rsid w:val="005C3930"/>
    <w:rsid w:val="005C76D8"/>
    <w:rsid w:val="005E1321"/>
    <w:rsid w:val="005E2DD4"/>
    <w:rsid w:val="005E6568"/>
    <w:rsid w:val="005E6D43"/>
    <w:rsid w:val="005F5C05"/>
    <w:rsid w:val="005F6F64"/>
    <w:rsid w:val="005F7B0A"/>
    <w:rsid w:val="00603FF2"/>
    <w:rsid w:val="00605C11"/>
    <w:rsid w:val="00606440"/>
    <w:rsid w:val="006078C2"/>
    <w:rsid w:val="006171A9"/>
    <w:rsid w:val="00623436"/>
    <w:rsid w:val="00640F39"/>
    <w:rsid w:val="00655AAF"/>
    <w:rsid w:val="00656A30"/>
    <w:rsid w:val="006621FE"/>
    <w:rsid w:val="006641E3"/>
    <w:rsid w:val="006673E7"/>
    <w:rsid w:val="00674964"/>
    <w:rsid w:val="00680B7E"/>
    <w:rsid w:val="00683B94"/>
    <w:rsid w:val="00685652"/>
    <w:rsid w:val="00685747"/>
    <w:rsid w:val="00686692"/>
    <w:rsid w:val="00693033"/>
    <w:rsid w:val="00693321"/>
    <w:rsid w:val="00694893"/>
    <w:rsid w:val="00694DD9"/>
    <w:rsid w:val="00696948"/>
    <w:rsid w:val="006A0941"/>
    <w:rsid w:val="006A12B1"/>
    <w:rsid w:val="006A5F42"/>
    <w:rsid w:val="006A6103"/>
    <w:rsid w:val="006B10ED"/>
    <w:rsid w:val="006B156A"/>
    <w:rsid w:val="006B4513"/>
    <w:rsid w:val="006B51B2"/>
    <w:rsid w:val="006B6B8C"/>
    <w:rsid w:val="006C17A0"/>
    <w:rsid w:val="006D17D7"/>
    <w:rsid w:val="006D27E3"/>
    <w:rsid w:val="006D4135"/>
    <w:rsid w:val="006E09F2"/>
    <w:rsid w:val="006E721C"/>
    <w:rsid w:val="006F3EE2"/>
    <w:rsid w:val="00700CBD"/>
    <w:rsid w:val="007028C7"/>
    <w:rsid w:val="00704462"/>
    <w:rsid w:val="00705BE0"/>
    <w:rsid w:val="00710C7E"/>
    <w:rsid w:val="00715B6E"/>
    <w:rsid w:val="007173A4"/>
    <w:rsid w:val="00726C3F"/>
    <w:rsid w:val="00727711"/>
    <w:rsid w:val="00733DE0"/>
    <w:rsid w:val="007357C5"/>
    <w:rsid w:val="0074032D"/>
    <w:rsid w:val="00740D25"/>
    <w:rsid w:val="00741328"/>
    <w:rsid w:val="00745E95"/>
    <w:rsid w:val="00756F76"/>
    <w:rsid w:val="007679B9"/>
    <w:rsid w:val="00776572"/>
    <w:rsid w:val="0077738D"/>
    <w:rsid w:val="007774C2"/>
    <w:rsid w:val="00787D28"/>
    <w:rsid w:val="0079000C"/>
    <w:rsid w:val="00790D93"/>
    <w:rsid w:val="00791CD7"/>
    <w:rsid w:val="0079430D"/>
    <w:rsid w:val="0079754C"/>
    <w:rsid w:val="007A020C"/>
    <w:rsid w:val="007A1395"/>
    <w:rsid w:val="007A4151"/>
    <w:rsid w:val="007B19CE"/>
    <w:rsid w:val="007B7C23"/>
    <w:rsid w:val="007C0255"/>
    <w:rsid w:val="007C09C8"/>
    <w:rsid w:val="007C0C22"/>
    <w:rsid w:val="007C13ED"/>
    <w:rsid w:val="007C2707"/>
    <w:rsid w:val="007D3473"/>
    <w:rsid w:val="007D3572"/>
    <w:rsid w:val="007D501A"/>
    <w:rsid w:val="007D67AC"/>
    <w:rsid w:val="007E1182"/>
    <w:rsid w:val="007E3F65"/>
    <w:rsid w:val="007E5253"/>
    <w:rsid w:val="007E57A5"/>
    <w:rsid w:val="007E68F6"/>
    <w:rsid w:val="007E6EF9"/>
    <w:rsid w:val="007E77B4"/>
    <w:rsid w:val="007F0511"/>
    <w:rsid w:val="007F2AE5"/>
    <w:rsid w:val="007F6AB0"/>
    <w:rsid w:val="00803805"/>
    <w:rsid w:val="00803DAA"/>
    <w:rsid w:val="008050EB"/>
    <w:rsid w:val="0080582D"/>
    <w:rsid w:val="0080756C"/>
    <w:rsid w:val="008109E4"/>
    <w:rsid w:val="0081419F"/>
    <w:rsid w:val="008218E2"/>
    <w:rsid w:val="00831204"/>
    <w:rsid w:val="00831208"/>
    <w:rsid w:val="00835A02"/>
    <w:rsid w:val="008429CF"/>
    <w:rsid w:val="008446E2"/>
    <w:rsid w:val="00844885"/>
    <w:rsid w:val="00847E19"/>
    <w:rsid w:val="00850CD3"/>
    <w:rsid w:val="0085112C"/>
    <w:rsid w:val="008601A9"/>
    <w:rsid w:val="008625BC"/>
    <w:rsid w:val="00865B0D"/>
    <w:rsid w:val="00871B33"/>
    <w:rsid w:val="00872949"/>
    <w:rsid w:val="00887874"/>
    <w:rsid w:val="008941DB"/>
    <w:rsid w:val="008A16EA"/>
    <w:rsid w:val="008B3206"/>
    <w:rsid w:val="008B44C5"/>
    <w:rsid w:val="008B6162"/>
    <w:rsid w:val="008C04DF"/>
    <w:rsid w:val="008C1971"/>
    <w:rsid w:val="008C720D"/>
    <w:rsid w:val="008D2CAF"/>
    <w:rsid w:val="008D3ACE"/>
    <w:rsid w:val="008D3EBC"/>
    <w:rsid w:val="008D51CC"/>
    <w:rsid w:val="008E4F95"/>
    <w:rsid w:val="008F1523"/>
    <w:rsid w:val="008F4D52"/>
    <w:rsid w:val="008F4E41"/>
    <w:rsid w:val="008F5F42"/>
    <w:rsid w:val="008F7BE1"/>
    <w:rsid w:val="0090408D"/>
    <w:rsid w:val="00904E6B"/>
    <w:rsid w:val="00906EEC"/>
    <w:rsid w:val="00914204"/>
    <w:rsid w:val="00915C7E"/>
    <w:rsid w:val="00922606"/>
    <w:rsid w:val="00922D31"/>
    <w:rsid w:val="0092559F"/>
    <w:rsid w:val="0092690B"/>
    <w:rsid w:val="00931141"/>
    <w:rsid w:val="00935665"/>
    <w:rsid w:val="00935B30"/>
    <w:rsid w:val="00936A4E"/>
    <w:rsid w:val="00941580"/>
    <w:rsid w:val="00943EBC"/>
    <w:rsid w:val="00944E0C"/>
    <w:rsid w:val="00950D81"/>
    <w:rsid w:val="00953213"/>
    <w:rsid w:val="009543EB"/>
    <w:rsid w:val="009623AB"/>
    <w:rsid w:val="00970A6B"/>
    <w:rsid w:val="00971DE0"/>
    <w:rsid w:val="009763C4"/>
    <w:rsid w:val="009803F1"/>
    <w:rsid w:val="009844F7"/>
    <w:rsid w:val="0099079E"/>
    <w:rsid w:val="00995FFD"/>
    <w:rsid w:val="00996E36"/>
    <w:rsid w:val="009A45B0"/>
    <w:rsid w:val="009A6A6F"/>
    <w:rsid w:val="009B1B69"/>
    <w:rsid w:val="009C2EA7"/>
    <w:rsid w:val="009C470D"/>
    <w:rsid w:val="009C638B"/>
    <w:rsid w:val="009D098D"/>
    <w:rsid w:val="009D1669"/>
    <w:rsid w:val="009D3626"/>
    <w:rsid w:val="009D68FB"/>
    <w:rsid w:val="009E045E"/>
    <w:rsid w:val="009E04B3"/>
    <w:rsid w:val="009E0DFC"/>
    <w:rsid w:val="009E33F5"/>
    <w:rsid w:val="009E5542"/>
    <w:rsid w:val="009E5B74"/>
    <w:rsid w:val="009E7C14"/>
    <w:rsid w:val="009F419C"/>
    <w:rsid w:val="009F43E0"/>
    <w:rsid w:val="00A00B95"/>
    <w:rsid w:val="00A055A5"/>
    <w:rsid w:val="00A05A16"/>
    <w:rsid w:val="00A12A7C"/>
    <w:rsid w:val="00A1330E"/>
    <w:rsid w:val="00A136BF"/>
    <w:rsid w:val="00A22D66"/>
    <w:rsid w:val="00A26598"/>
    <w:rsid w:val="00A2778E"/>
    <w:rsid w:val="00A34B74"/>
    <w:rsid w:val="00A402A1"/>
    <w:rsid w:val="00A44175"/>
    <w:rsid w:val="00A50D22"/>
    <w:rsid w:val="00A512C3"/>
    <w:rsid w:val="00A571FE"/>
    <w:rsid w:val="00A60395"/>
    <w:rsid w:val="00A60CD1"/>
    <w:rsid w:val="00A6287E"/>
    <w:rsid w:val="00A630F6"/>
    <w:rsid w:val="00A64A22"/>
    <w:rsid w:val="00A77C2C"/>
    <w:rsid w:val="00A80062"/>
    <w:rsid w:val="00A8381B"/>
    <w:rsid w:val="00A856EB"/>
    <w:rsid w:val="00A87FEA"/>
    <w:rsid w:val="00A9022E"/>
    <w:rsid w:val="00A92195"/>
    <w:rsid w:val="00A9521F"/>
    <w:rsid w:val="00AA1165"/>
    <w:rsid w:val="00AA3633"/>
    <w:rsid w:val="00AA3F31"/>
    <w:rsid w:val="00AA4625"/>
    <w:rsid w:val="00AB1F1A"/>
    <w:rsid w:val="00AB29CD"/>
    <w:rsid w:val="00AB614F"/>
    <w:rsid w:val="00AC4F34"/>
    <w:rsid w:val="00AC58B2"/>
    <w:rsid w:val="00AC6C39"/>
    <w:rsid w:val="00AC6EC2"/>
    <w:rsid w:val="00AE3A63"/>
    <w:rsid w:val="00AE5435"/>
    <w:rsid w:val="00AE6846"/>
    <w:rsid w:val="00AF3ABE"/>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167E6"/>
    <w:rsid w:val="00B16F8F"/>
    <w:rsid w:val="00B2082A"/>
    <w:rsid w:val="00B23D76"/>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5A1C"/>
    <w:rsid w:val="00B76DB6"/>
    <w:rsid w:val="00B76E64"/>
    <w:rsid w:val="00B77DBF"/>
    <w:rsid w:val="00B810DF"/>
    <w:rsid w:val="00B81FBB"/>
    <w:rsid w:val="00B902B9"/>
    <w:rsid w:val="00B92C59"/>
    <w:rsid w:val="00B95BFE"/>
    <w:rsid w:val="00B96C22"/>
    <w:rsid w:val="00B972D3"/>
    <w:rsid w:val="00BA0103"/>
    <w:rsid w:val="00BA1705"/>
    <w:rsid w:val="00BA2132"/>
    <w:rsid w:val="00BA2B41"/>
    <w:rsid w:val="00BA41C6"/>
    <w:rsid w:val="00BB113E"/>
    <w:rsid w:val="00BB4389"/>
    <w:rsid w:val="00BB61BE"/>
    <w:rsid w:val="00BB7CE1"/>
    <w:rsid w:val="00BC0F12"/>
    <w:rsid w:val="00BC2797"/>
    <w:rsid w:val="00BC4227"/>
    <w:rsid w:val="00BC467F"/>
    <w:rsid w:val="00BD1366"/>
    <w:rsid w:val="00BD3419"/>
    <w:rsid w:val="00BD43E5"/>
    <w:rsid w:val="00BD59E3"/>
    <w:rsid w:val="00BD7FD7"/>
    <w:rsid w:val="00BE0315"/>
    <w:rsid w:val="00BE05F0"/>
    <w:rsid w:val="00BE1772"/>
    <w:rsid w:val="00BE1DEB"/>
    <w:rsid w:val="00BE5A72"/>
    <w:rsid w:val="00BE5F35"/>
    <w:rsid w:val="00BF0C24"/>
    <w:rsid w:val="00BF0E8E"/>
    <w:rsid w:val="00BF1A7F"/>
    <w:rsid w:val="00BF2587"/>
    <w:rsid w:val="00BF5617"/>
    <w:rsid w:val="00BF71E0"/>
    <w:rsid w:val="00BF7D64"/>
    <w:rsid w:val="00C003AC"/>
    <w:rsid w:val="00C00F37"/>
    <w:rsid w:val="00C019DF"/>
    <w:rsid w:val="00C03F51"/>
    <w:rsid w:val="00C10CC7"/>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60C2D"/>
    <w:rsid w:val="00C60D1B"/>
    <w:rsid w:val="00C61AFC"/>
    <w:rsid w:val="00C70043"/>
    <w:rsid w:val="00C71F4E"/>
    <w:rsid w:val="00C73861"/>
    <w:rsid w:val="00C7432C"/>
    <w:rsid w:val="00C75791"/>
    <w:rsid w:val="00C76304"/>
    <w:rsid w:val="00C821B3"/>
    <w:rsid w:val="00C84955"/>
    <w:rsid w:val="00C86467"/>
    <w:rsid w:val="00C946CE"/>
    <w:rsid w:val="00C947E4"/>
    <w:rsid w:val="00C959AE"/>
    <w:rsid w:val="00C95C72"/>
    <w:rsid w:val="00C96B86"/>
    <w:rsid w:val="00C974AA"/>
    <w:rsid w:val="00C97DF7"/>
    <w:rsid w:val="00CA1A6A"/>
    <w:rsid w:val="00CA6108"/>
    <w:rsid w:val="00CB766B"/>
    <w:rsid w:val="00CC356D"/>
    <w:rsid w:val="00CD109D"/>
    <w:rsid w:val="00CD1E9D"/>
    <w:rsid w:val="00CD66A5"/>
    <w:rsid w:val="00CD6ABB"/>
    <w:rsid w:val="00CE17EE"/>
    <w:rsid w:val="00CE57F1"/>
    <w:rsid w:val="00CE5CF2"/>
    <w:rsid w:val="00CE6278"/>
    <w:rsid w:val="00CF1650"/>
    <w:rsid w:val="00D00A5D"/>
    <w:rsid w:val="00D00A87"/>
    <w:rsid w:val="00D02F2F"/>
    <w:rsid w:val="00D064B9"/>
    <w:rsid w:val="00D13087"/>
    <w:rsid w:val="00D16FA0"/>
    <w:rsid w:val="00D26DCE"/>
    <w:rsid w:val="00D45E76"/>
    <w:rsid w:val="00D5130A"/>
    <w:rsid w:val="00D5136F"/>
    <w:rsid w:val="00D51769"/>
    <w:rsid w:val="00D522D8"/>
    <w:rsid w:val="00D5491C"/>
    <w:rsid w:val="00D554E8"/>
    <w:rsid w:val="00D5748E"/>
    <w:rsid w:val="00D57C10"/>
    <w:rsid w:val="00D612A9"/>
    <w:rsid w:val="00D66935"/>
    <w:rsid w:val="00D75B35"/>
    <w:rsid w:val="00D80021"/>
    <w:rsid w:val="00D8724C"/>
    <w:rsid w:val="00D92510"/>
    <w:rsid w:val="00D938C1"/>
    <w:rsid w:val="00D94C18"/>
    <w:rsid w:val="00DA47A8"/>
    <w:rsid w:val="00DA6BDE"/>
    <w:rsid w:val="00DB06D4"/>
    <w:rsid w:val="00DB3592"/>
    <w:rsid w:val="00DB398B"/>
    <w:rsid w:val="00DB4C93"/>
    <w:rsid w:val="00DC3F8A"/>
    <w:rsid w:val="00DD46E9"/>
    <w:rsid w:val="00DD4982"/>
    <w:rsid w:val="00DE0D00"/>
    <w:rsid w:val="00DE16CD"/>
    <w:rsid w:val="00DE2EBA"/>
    <w:rsid w:val="00DE6492"/>
    <w:rsid w:val="00DF280B"/>
    <w:rsid w:val="00DF28B7"/>
    <w:rsid w:val="00DF3CDB"/>
    <w:rsid w:val="00DF68C0"/>
    <w:rsid w:val="00DF6A5F"/>
    <w:rsid w:val="00DF7F5A"/>
    <w:rsid w:val="00E00FFD"/>
    <w:rsid w:val="00E04C02"/>
    <w:rsid w:val="00E053B2"/>
    <w:rsid w:val="00E139D5"/>
    <w:rsid w:val="00E14CA5"/>
    <w:rsid w:val="00E152DF"/>
    <w:rsid w:val="00E22D1B"/>
    <w:rsid w:val="00E235F5"/>
    <w:rsid w:val="00E23783"/>
    <w:rsid w:val="00E25260"/>
    <w:rsid w:val="00E26411"/>
    <w:rsid w:val="00E307B6"/>
    <w:rsid w:val="00E41AD6"/>
    <w:rsid w:val="00E42017"/>
    <w:rsid w:val="00E42730"/>
    <w:rsid w:val="00E46268"/>
    <w:rsid w:val="00E472F4"/>
    <w:rsid w:val="00E55854"/>
    <w:rsid w:val="00E61653"/>
    <w:rsid w:val="00E628AD"/>
    <w:rsid w:val="00E63C43"/>
    <w:rsid w:val="00E64339"/>
    <w:rsid w:val="00E677BD"/>
    <w:rsid w:val="00E70C44"/>
    <w:rsid w:val="00E72B6E"/>
    <w:rsid w:val="00E768EE"/>
    <w:rsid w:val="00E872A7"/>
    <w:rsid w:val="00E971C4"/>
    <w:rsid w:val="00EA19E9"/>
    <w:rsid w:val="00EA1A2C"/>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753E"/>
    <w:rsid w:val="00EE220A"/>
    <w:rsid w:val="00EE2853"/>
    <w:rsid w:val="00EE703C"/>
    <w:rsid w:val="00EE7766"/>
    <w:rsid w:val="00EF30BE"/>
    <w:rsid w:val="00EF5D36"/>
    <w:rsid w:val="00EF66FC"/>
    <w:rsid w:val="00F0135B"/>
    <w:rsid w:val="00F02E73"/>
    <w:rsid w:val="00F03E7D"/>
    <w:rsid w:val="00F05C1B"/>
    <w:rsid w:val="00F10140"/>
    <w:rsid w:val="00F11BAF"/>
    <w:rsid w:val="00F11CE3"/>
    <w:rsid w:val="00F16FDF"/>
    <w:rsid w:val="00F17445"/>
    <w:rsid w:val="00F17DCE"/>
    <w:rsid w:val="00F22750"/>
    <w:rsid w:val="00F22F03"/>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331D"/>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9722C"/>
    <w:rsid w:val="00FA0966"/>
    <w:rsid w:val="00FA4E8A"/>
    <w:rsid w:val="00FA6905"/>
    <w:rsid w:val="00FA7A01"/>
    <w:rsid w:val="00FB03E9"/>
    <w:rsid w:val="00FB230F"/>
    <w:rsid w:val="00FB4456"/>
    <w:rsid w:val="00FB5D74"/>
    <w:rsid w:val="00FC1923"/>
    <w:rsid w:val="00FC2DEF"/>
    <w:rsid w:val="00FC3A0E"/>
    <w:rsid w:val="00FC7DC6"/>
    <w:rsid w:val="00FD0A3A"/>
    <w:rsid w:val="00FD16AF"/>
    <w:rsid w:val="00FD1F4D"/>
    <w:rsid w:val="00FD22E1"/>
    <w:rsid w:val="00FD2A3E"/>
    <w:rsid w:val="00FD7077"/>
    <w:rsid w:val="00FE5BBC"/>
    <w:rsid w:val="00FE752F"/>
    <w:rsid w:val="00FF262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125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character" w:customStyle="1" w:styleId="PargrafodaListaChar">
    <w:name w:val="Parágrafo da Lista Char"/>
    <w:link w:val="PargrafodaLista"/>
    <w:uiPriority w:val="1"/>
    <w:locked/>
    <w:rsid w:val="00110066"/>
    <w:rPr>
      <w:rFonts w:ascii="Ecofont_Spranq_eco_Sans" w:hAnsi="Ecofont_Spranq_eco_Sans" w:cs="Tahoma"/>
      <w:sz w:val="24"/>
      <w:szCs w:val="24"/>
    </w:rPr>
  </w:style>
  <w:style w:type="paragraph" w:customStyle="1" w:styleId="PargrafodaLista1">
    <w:name w:val="Parágrafo da Lista1"/>
    <w:basedOn w:val="Normal"/>
    <w:qFormat/>
    <w:rsid w:val="00304FEC"/>
    <w:pPr>
      <w:ind w:left="720"/>
    </w:pPr>
    <w:rPr>
      <w:rFonts w:cs="Ecofont_Spranq_eco_Sans"/>
    </w:rPr>
  </w:style>
  <w:style w:type="paragraph" w:customStyle="1" w:styleId="parag2">
    <w:name w:val="parag2"/>
    <w:basedOn w:val="Normal"/>
    <w:rsid w:val="00304FEC"/>
    <w:pPr>
      <w:spacing w:before="100" w:beforeAutospacing="1" w:after="100" w:afterAutospacing="1"/>
    </w:pPr>
    <w:rPr>
      <w:rFonts w:ascii="Times New Roman" w:hAnsi="Times New Roman" w:cs="Times New Roman"/>
    </w:rPr>
  </w:style>
  <w:style w:type="paragraph" w:customStyle="1" w:styleId="GradeColorida-nfase11">
    <w:name w:val="Grade Colorida - Ênfase 11"/>
    <w:basedOn w:val="Normal"/>
    <w:next w:val="Normal"/>
    <w:link w:val="GradeColorida-nfase1Char"/>
    <w:qFormat/>
    <w:rsid w:val="00D5136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D5136F"/>
    <w:rPr>
      <w:rFonts w:ascii="Ecofont_Spranq_eco_Sans" w:eastAsia="Calibri" w:hAnsi="Ecofont_Spranq_eco_Sans" w:cs="Tahoma"/>
      <w:i/>
      <w:iCs/>
      <w:color w:val="000000"/>
      <w:szCs w:val="24"/>
      <w:shd w:val="clear" w:color="auto" w:fill="FFFFCC"/>
      <w:lang w:eastAsia="en-US"/>
    </w:rPr>
  </w:style>
  <w:style w:type="paragraph" w:styleId="SemEspaamento">
    <w:name w:val="No Spacing"/>
    <w:link w:val="SemEspaamentoChar"/>
    <w:uiPriority w:val="1"/>
    <w:qFormat/>
    <w:rsid w:val="000612B8"/>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0612B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character" w:customStyle="1" w:styleId="PargrafodaListaChar">
    <w:name w:val="Parágrafo da Lista Char"/>
    <w:link w:val="PargrafodaLista"/>
    <w:uiPriority w:val="1"/>
    <w:locked/>
    <w:rsid w:val="00110066"/>
    <w:rPr>
      <w:rFonts w:ascii="Ecofont_Spranq_eco_Sans" w:hAnsi="Ecofont_Spranq_eco_Sans" w:cs="Tahoma"/>
      <w:sz w:val="24"/>
      <w:szCs w:val="24"/>
    </w:rPr>
  </w:style>
  <w:style w:type="paragraph" w:customStyle="1" w:styleId="PargrafodaLista1">
    <w:name w:val="Parágrafo da Lista1"/>
    <w:basedOn w:val="Normal"/>
    <w:qFormat/>
    <w:rsid w:val="00304FEC"/>
    <w:pPr>
      <w:ind w:left="720"/>
    </w:pPr>
    <w:rPr>
      <w:rFonts w:cs="Ecofont_Spranq_eco_Sans"/>
    </w:rPr>
  </w:style>
  <w:style w:type="paragraph" w:customStyle="1" w:styleId="parag2">
    <w:name w:val="parag2"/>
    <w:basedOn w:val="Normal"/>
    <w:rsid w:val="00304FEC"/>
    <w:pPr>
      <w:spacing w:before="100" w:beforeAutospacing="1" w:after="100" w:afterAutospacing="1"/>
    </w:pPr>
    <w:rPr>
      <w:rFonts w:ascii="Times New Roman" w:hAnsi="Times New Roman" w:cs="Times New Roman"/>
    </w:rPr>
  </w:style>
  <w:style w:type="paragraph" w:customStyle="1" w:styleId="GradeColorida-nfase11">
    <w:name w:val="Grade Colorida - Ênfase 11"/>
    <w:basedOn w:val="Normal"/>
    <w:next w:val="Normal"/>
    <w:link w:val="GradeColorida-nfase1Char"/>
    <w:qFormat/>
    <w:rsid w:val="00D5136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D5136F"/>
    <w:rPr>
      <w:rFonts w:ascii="Ecofont_Spranq_eco_Sans" w:eastAsia="Calibri" w:hAnsi="Ecofont_Spranq_eco_Sans" w:cs="Tahoma"/>
      <w:i/>
      <w:iCs/>
      <w:color w:val="000000"/>
      <w:szCs w:val="24"/>
      <w:shd w:val="clear" w:color="auto" w:fill="FFFFCC"/>
      <w:lang w:eastAsia="en-US"/>
    </w:rPr>
  </w:style>
  <w:style w:type="paragraph" w:styleId="SemEspaamento">
    <w:name w:val="No Spacing"/>
    <w:link w:val="SemEspaamentoChar"/>
    <w:uiPriority w:val="1"/>
    <w:qFormat/>
    <w:rsid w:val="000612B8"/>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0612B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916545156">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goeiros"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yperlink" Target="http://www.in.gov.br/" TargetMode="Externa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fpe.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aps.google.com/?q=-8.056033,-34.955116" TargetMode="External"/><Relationship Id="rId23"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ps.google.com/?q=-8.056033,-34.955116"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ABAD-76E1-4C4F-9403-07B5A9A6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189</TotalTime>
  <Pages>25</Pages>
  <Words>10218</Words>
  <Characters>56799</Characters>
  <Application>Microsoft Office Word</Application>
  <DocSecurity>0</DocSecurity>
  <Lines>473</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Fernando Batista</cp:lastModifiedBy>
  <cp:revision>5</cp:revision>
  <cp:lastPrinted>2018-11-02T13:35:00Z</cp:lastPrinted>
  <dcterms:created xsi:type="dcterms:W3CDTF">2018-12-05T11:49:00Z</dcterms:created>
  <dcterms:modified xsi:type="dcterms:W3CDTF">2018-12-05T16:58:00Z</dcterms:modified>
</cp:coreProperties>
</file>