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47B0F8"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noProof/>
          <w:sz w:val="24"/>
        </w:rPr>
        <w:drawing>
          <wp:inline distT="0" distB="0" distL="0" distR="0" wp14:anchorId="621FEA52" wp14:editId="7D6D36DC">
            <wp:extent cx="1138555" cy="1205230"/>
            <wp:effectExtent l="0" t="0" r="4445" b="0"/>
            <wp:docPr id="1" name="Imagem 1" descr="http://4.bp.blogspot.com/_phVDZlib8Nw/S9YphQmSBeI/AAAAAAAAAJY/FA5CwuH6hlc/s1600/brasao_p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http://4.bp.blogspot.com/_phVDZlib8Nw/S9YphQmSBeI/AAAAAAAAAJY/FA5CwuH6hlc/s1600/brasao_pb1.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38555" cy="1205230"/>
                    </a:xfrm>
                    <a:prstGeom prst="rect">
                      <a:avLst/>
                    </a:prstGeom>
                    <a:noFill/>
                    <a:ln>
                      <a:noFill/>
                    </a:ln>
                  </pic:spPr>
                </pic:pic>
              </a:graphicData>
            </a:graphic>
          </wp:inline>
        </w:drawing>
      </w:r>
    </w:p>
    <w:p w14:paraId="375D0D42"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SERVIÇO PÚBLICO FEDERAL</w:t>
      </w:r>
    </w:p>
    <w:p w14:paraId="07D27DDD"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UNIVERSIDADE FEDERAL DE PERNAMBUCO</w:t>
      </w:r>
    </w:p>
    <w:p w14:paraId="31333571"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PRÓ-REITORIA DE GESTÃO ADMINISTRATIVA</w:t>
      </w:r>
    </w:p>
    <w:p w14:paraId="149605B2"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DIRETORIA DE LICITAÇÕES E CONTRATOS</w:t>
      </w:r>
    </w:p>
    <w:p w14:paraId="5A6548BE" w14:textId="77777777"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COORDENAÇÃO DE LICITAÇÕES</w:t>
      </w:r>
    </w:p>
    <w:p w14:paraId="7AA47B02" w14:textId="77777777" w:rsidR="00E5609F" w:rsidRPr="00DE659D" w:rsidRDefault="00E5609F" w:rsidP="002130E6">
      <w:pPr>
        <w:jc w:val="center"/>
        <w:rPr>
          <w:rFonts w:ascii="Times New Roman" w:hAnsi="Times New Roman" w:cs="Times New Roman"/>
          <w:b/>
          <w:bCs/>
          <w:color w:val="000000"/>
          <w:sz w:val="24"/>
        </w:rPr>
      </w:pPr>
    </w:p>
    <w:p w14:paraId="131001B4" w14:textId="048E1322" w:rsidR="00E5609F" w:rsidRPr="00DE659D" w:rsidRDefault="00E5609F" w:rsidP="002130E6">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 xml:space="preserve">PREGÃO </w:t>
      </w:r>
      <w:r w:rsidRPr="0051048D">
        <w:rPr>
          <w:rFonts w:ascii="Times New Roman" w:hAnsi="Times New Roman" w:cs="Times New Roman"/>
          <w:b/>
          <w:bCs/>
          <w:color w:val="000000"/>
          <w:sz w:val="24"/>
        </w:rPr>
        <w:t xml:space="preserve">Nº </w:t>
      </w:r>
      <w:r w:rsidR="0051048D" w:rsidRPr="0051048D">
        <w:rPr>
          <w:rFonts w:ascii="Times New Roman" w:hAnsi="Times New Roman" w:cs="Times New Roman"/>
          <w:b/>
          <w:bCs/>
          <w:color w:val="000000"/>
          <w:sz w:val="24"/>
        </w:rPr>
        <w:t>142</w:t>
      </w:r>
      <w:r w:rsidRPr="0051048D">
        <w:rPr>
          <w:rFonts w:ascii="Times New Roman" w:hAnsi="Times New Roman" w:cs="Times New Roman"/>
          <w:b/>
          <w:bCs/>
          <w:color w:val="000000"/>
          <w:sz w:val="24"/>
        </w:rPr>
        <w:t>/</w:t>
      </w:r>
      <w:r w:rsidRPr="00DE659D">
        <w:rPr>
          <w:rFonts w:ascii="Times New Roman" w:hAnsi="Times New Roman" w:cs="Times New Roman"/>
          <w:b/>
          <w:bCs/>
          <w:color w:val="000000"/>
          <w:sz w:val="24"/>
        </w:rPr>
        <w:t>2018</w:t>
      </w:r>
    </w:p>
    <w:p w14:paraId="681E012C" w14:textId="30B11823" w:rsidR="00E5609F" w:rsidRPr="00DE659D" w:rsidRDefault="00E5609F" w:rsidP="002130E6">
      <w:pPr>
        <w:jc w:val="center"/>
        <w:rPr>
          <w:rFonts w:ascii="Times New Roman" w:hAnsi="Times New Roman" w:cs="Times New Roman"/>
          <w:bCs/>
          <w:color w:val="000000"/>
          <w:sz w:val="24"/>
        </w:rPr>
      </w:pPr>
      <w:r w:rsidRPr="00DE659D">
        <w:rPr>
          <w:rFonts w:ascii="Times New Roman" w:hAnsi="Times New Roman" w:cs="Times New Roman"/>
          <w:bCs/>
          <w:color w:val="000000"/>
          <w:sz w:val="24"/>
        </w:rPr>
        <w:t xml:space="preserve">(Processo Administrativo n.° </w:t>
      </w:r>
      <w:r w:rsidRPr="00DE659D">
        <w:rPr>
          <w:rFonts w:ascii="Times New Roman" w:hAnsi="Times New Roman" w:cs="Times New Roman"/>
          <w:b/>
          <w:bCs/>
          <w:color w:val="000000"/>
          <w:sz w:val="24"/>
        </w:rPr>
        <w:t>23076.047789/2017-31</w:t>
      </w:r>
      <w:r w:rsidRPr="00DE659D">
        <w:rPr>
          <w:rFonts w:ascii="Times New Roman" w:hAnsi="Times New Roman" w:cs="Times New Roman"/>
          <w:bCs/>
          <w:color w:val="000000"/>
          <w:sz w:val="24"/>
        </w:rPr>
        <w:t>)</w:t>
      </w:r>
    </w:p>
    <w:p w14:paraId="76F366CD" w14:textId="1005E9CB" w:rsidR="00EF26BD" w:rsidRPr="00DE659D" w:rsidRDefault="00EF26BD" w:rsidP="002130E6">
      <w:pPr>
        <w:jc w:val="center"/>
        <w:rPr>
          <w:rFonts w:ascii="Times New Roman" w:hAnsi="Times New Roman" w:cs="Times New Roman"/>
          <w:bCs/>
          <w:color w:val="000000"/>
          <w:sz w:val="24"/>
        </w:rPr>
      </w:pPr>
    </w:p>
    <w:p w14:paraId="72BBBAE9" w14:textId="77777777" w:rsidR="00EF26BD" w:rsidRPr="00DE659D" w:rsidRDefault="00EF26BD" w:rsidP="002130E6">
      <w:pPr>
        <w:jc w:val="center"/>
        <w:rPr>
          <w:rFonts w:ascii="Times New Roman" w:hAnsi="Times New Roman" w:cs="Times New Roman"/>
          <w:b/>
          <w:bCs/>
          <w:color w:val="000000"/>
          <w:sz w:val="24"/>
        </w:rPr>
      </w:pPr>
    </w:p>
    <w:p w14:paraId="01B54D03" w14:textId="27774CC8" w:rsidR="00E5609F" w:rsidRPr="00DE659D" w:rsidRDefault="00E5609F" w:rsidP="002130E6">
      <w:pPr>
        <w:snapToGrid w:val="0"/>
        <w:jc w:val="both"/>
        <w:rPr>
          <w:rFonts w:ascii="Times New Roman" w:hAnsi="Times New Roman" w:cs="Times New Roman"/>
          <w:color w:val="000000"/>
          <w:sz w:val="24"/>
        </w:rPr>
      </w:pPr>
      <w:r w:rsidRPr="00DE659D">
        <w:rPr>
          <w:rFonts w:ascii="Times New Roman" w:hAnsi="Times New Roman" w:cs="Times New Roman"/>
          <w:color w:val="000000"/>
          <w:sz w:val="24"/>
        </w:rPr>
        <w:t xml:space="preserve">Torna-se público, para conhecimento dos interessados, que a </w:t>
      </w:r>
      <w:r w:rsidRPr="00DE659D">
        <w:rPr>
          <w:rFonts w:ascii="Times New Roman" w:hAnsi="Times New Roman" w:cs="Times New Roman"/>
          <w:sz w:val="24"/>
        </w:rPr>
        <w:t>Universidade Federal de Pernambuco</w:t>
      </w:r>
      <w:r w:rsidRPr="00DE659D">
        <w:rPr>
          <w:rFonts w:ascii="Times New Roman" w:hAnsi="Times New Roman" w:cs="Times New Roman"/>
          <w:color w:val="000000"/>
          <w:sz w:val="24"/>
        </w:rPr>
        <w:t xml:space="preserve">, por meio da </w:t>
      </w:r>
      <w:r w:rsidRPr="00DE659D">
        <w:rPr>
          <w:rFonts w:ascii="Times New Roman" w:hAnsi="Times New Roman" w:cs="Times New Roman"/>
          <w:sz w:val="24"/>
        </w:rPr>
        <w:t>Diretoria de Licitações e Contratos</w:t>
      </w:r>
      <w:r w:rsidRPr="00DE659D">
        <w:rPr>
          <w:rFonts w:ascii="Times New Roman" w:hAnsi="Times New Roman" w:cs="Times New Roman"/>
          <w:color w:val="000000"/>
          <w:sz w:val="24"/>
        </w:rPr>
        <w:t xml:space="preserve">, sediada na avenida da Arquitetura, s/n, </w:t>
      </w:r>
      <w:r w:rsidRPr="00DE659D">
        <w:rPr>
          <w:rFonts w:ascii="Times New Roman" w:hAnsi="Times New Roman" w:cs="Times New Roman"/>
          <w:i/>
          <w:color w:val="000000"/>
          <w:sz w:val="24"/>
        </w:rPr>
        <w:t>Campus</w:t>
      </w:r>
      <w:r w:rsidRPr="00DE659D">
        <w:rPr>
          <w:rFonts w:ascii="Times New Roman" w:hAnsi="Times New Roman" w:cs="Times New Roman"/>
          <w:color w:val="000000"/>
          <w:sz w:val="24"/>
        </w:rPr>
        <w:t xml:space="preserve"> Universitário Joaquim Amazonas, Cidade Universitária, Recife, PE, realizará licitação, na modalidade </w:t>
      </w:r>
      <w:r w:rsidRPr="00DE659D">
        <w:rPr>
          <w:rFonts w:ascii="Times New Roman" w:hAnsi="Times New Roman" w:cs="Times New Roman"/>
          <w:bCs/>
          <w:color w:val="000000"/>
          <w:sz w:val="24"/>
        </w:rPr>
        <w:t xml:space="preserve">PREGÃO, </w:t>
      </w:r>
      <w:r w:rsidRPr="00DE659D">
        <w:rPr>
          <w:rFonts w:ascii="Times New Roman" w:hAnsi="Times New Roman" w:cs="Times New Roman"/>
          <w:color w:val="000000"/>
          <w:sz w:val="24"/>
        </w:rPr>
        <w:t>na forma</w:t>
      </w:r>
      <w:r w:rsidRPr="00DE659D">
        <w:rPr>
          <w:rFonts w:ascii="Times New Roman" w:hAnsi="Times New Roman" w:cs="Times New Roman"/>
          <w:bCs/>
          <w:color w:val="000000"/>
          <w:sz w:val="24"/>
        </w:rPr>
        <w:t xml:space="preserve"> ELETRÔNICA, </w:t>
      </w:r>
      <w:r w:rsidRPr="00DE659D">
        <w:rPr>
          <w:rFonts w:ascii="Times New Roman" w:hAnsi="Times New Roman" w:cs="Times New Roman"/>
          <w:b/>
          <w:bCs/>
          <w:color w:val="000000"/>
          <w:sz w:val="24"/>
        </w:rPr>
        <w:t>do</w:t>
      </w:r>
      <w:r w:rsidRPr="00DE659D">
        <w:rPr>
          <w:rFonts w:ascii="Times New Roman" w:hAnsi="Times New Roman" w:cs="Times New Roman"/>
          <w:b/>
          <w:color w:val="000000"/>
          <w:sz w:val="24"/>
        </w:rPr>
        <w:t xml:space="preserve"> </w:t>
      </w:r>
      <w:r w:rsidRPr="00DE659D">
        <w:rPr>
          <w:rFonts w:ascii="Times New Roman" w:hAnsi="Times New Roman" w:cs="Times New Roman"/>
          <w:b/>
          <w:bCs/>
          <w:iCs/>
          <w:color w:val="000000"/>
          <w:sz w:val="24"/>
        </w:rPr>
        <w:t>tipo menor preço</w:t>
      </w:r>
      <w:r w:rsidRPr="00DE659D">
        <w:rPr>
          <w:rFonts w:ascii="Times New Roman" w:hAnsi="Times New Roman" w:cs="Times New Roman"/>
          <w:b/>
          <w:bCs/>
          <w:color w:val="000000"/>
          <w:sz w:val="24"/>
        </w:rPr>
        <w:t>,</w:t>
      </w:r>
      <w:r w:rsidRPr="00DE659D">
        <w:rPr>
          <w:rFonts w:ascii="Times New Roman" w:hAnsi="Times New Roman" w:cs="Times New Roman"/>
          <w:color w:val="000000"/>
          <w:sz w:val="24"/>
        </w:rPr>
        <w:t xml:space="preserve"> nos termos da </w:t>
      </w:r>
      <w:r w:rsidRPr="00DE659D">
        <w:rPr>
          <w:rFonts w:ascii="Times New Roman" w:hAnsi="Times New Roman" w:cs="Times New Roman"/>
          <w:i/>
          <w:color w:val="000000"/>
          <w:sz w:val="24"/>
        </w:rPr>
        <w:t>Lei nº 10.520</w:t>
      </w:r>
      <w:r w:rsidRPr="00DE659D">
        <w:rPr>
          <w:rFonts w:ascii="Times New Roman" w:hAnsi="Times New Roman" w:cs="Times New Roman"/>
          <w:color w:val="000000"/>
          <w:sz w:val="24"/>
        </w:rPr>
        <w:t xml:space="preserve">, de 17 de julho de 2002, do </w:t>
      </w:r>
      <w:r w:rsidRPr="00DE659D">
        <w:rPr>
          <w:rFonts w:ascii="Times New Roman" w:hAnsi="Times New Roman" w:cs="Times New Roman"/>
          <w:i/>
          <w:color w:val="000000"/>
          <w:sz w:val="24"/>
        </w:rPr>
        <w:t>Decreto nº 5.450</w:t>
      </w:r>
      <w:r w:rsidRPr="00DE659D">
        <w:rPr>
          <w:rFonts w:ascii="Times New Roman" w:hAnsi="Times New Roman" w:cs="Times New Roman"/>
          <w:color w:val="000000"/>
          <w:sz w:val="24"/>
        </w:rPr>
        <w:t xml:space="preserve">, de 31 de maio de 2005, do </w:t>
      </w:r>
      <w:r w:rsidRPr="00DE659D">
        <w:rPr>
          <w:rFonts w:ascii="Times New Roman" w:hAnsi="Times New Roman" w:cs="Times New Roman"/>
          <w:i/>
          <w:color w:val="000000"/>
          <w:sz w:val="24"/>
        </w:rPr>
        <w:t>Decreto nº 2.271</w:t>
      </w:r>
      <w:r w:rsidRPr="00DE659D">
        <w:rPr>
          <w:rFonts w:ascii="Times New Roman" w:hAnsi="Times New Roman" w:cs="Times New Roman"/>
          <w:color w:val="000000"/>
          <w:sz w:val="24"/>
        </w:rPr>
        <w:t xml:space="preserve">, de 7 de julho de 1997, do </w:t>
      </w:r>
      <w:r w:rsidRPr="00DE659D">
        <w:rPr>
          <w:rFonts w:ascii="Times New Roman" w:hAnsi="Times New Roman" w:cs="Times New Roman"/>
          <w:i/>
          <w:color w:val="000000"/>
          <w:sz w:val="24"/>
        </w:rPr>
        <w:t>Decreto nº 7.746</w:t>
      </w:r>
      <w:r w:rsidRPr="00DE659D">
        <w:rPr>
          <w:rFonts w:ascii="Times New Roman" w:hAnsi="Times New Roman" w:cs="Times New Roman"/>
          <w:color w:val="000000"/>
          <w:sz w:val="24"/>
        </w:rPr>
        <w:t xml:space="preserve">, de 05 de junho de 2012, das </w:t>
      </w:r>
      <w:r w:rsidRPr="00DE659D">
        <w:rPr>
          <w:rFonts w:ascii="Times New Roman" w:hAnsi="Times New Roman" w:cs="Times New Roman"/>
          <w:i/>
          <w:color w:val="000000"/>
          <w:sz w:val="24"/>
        </w:rPr>
        <w:t>Instruções Normativas SEGES/MPDG nº 05</w:t>
      </w:r>
      <w:r w:rsidRPr="00DE659D">
        <w:rPr>
          <w:rFonts w:ascii="Times New Roman" w:hAnsi="Times New Roman" w:cs="Times New Roman"/>
          <w:color w:val="000000"/>
          <w:sz w:val="24"/>
        </w:rPr>
        <w:t xml:space="preserve">, de 26 de maio de 2017, </w:t>
      </w:r>
      <w:r w:rsidR="00620F41" w:rsidRPr="00DE659D">
        <w:rPr>
          <w:rFonts w:ascii="Times New Roman" w:hAnsi="Times New Roman" w:cs="Times New Roman"/>
          <w:color w:val="000000"/>
          <w:sz w:val="24"/>
        </w:rPr>
        <w:t xml:space="preserve">e </w:t>
      </w:r>
      <w:r w:rsidR="00697320" w:rsidRPr="00DE659D">
        <w:rPr>
          <w:rFonts w:ascii="Times New Roman" w:hAnsi="Times New Roman" w:cs="Times New Roman"/>
          <w:i/>
          <w:color w:val="000000"/>
          <w:sz w:val="24"/>
        </w:rPr>
        <w:t>nº 3, de 26 de abril de 2018</w:t>
      </w:r>
      <w:r w:rsidR="00620F41" w:rsidRPr="00DE659D">
        <w:rPr>
          <w:rFonts w:ascii="Times New Roman" w:hAnsi="Times New Roman" w:cs="Times New Roman"/>
          <w:i/>
          <w:color w:val="000000"/>
          <w:sz w:val="24"/>
        </w:rPr>
        <w:t xml:space="preserve">, </w:t>
      </w:r>
      <w:r w:rsidRPr="00DE659D">
        <w:rPr>
          <w:rFonts w:ascii="Times New Roman" w:hAnsi="Times New Roman" w:cs="Times New Roman"/>
          <w:color w:val="000000"/>
          <w:sz w:val="24"/>
        </w:rPr>
        <w:t xml:space="preserve">e </w:t>
      </w:r>
      <w:r w:rsidR="00620F41" w:rsidRPr="00DE659D">
        <w:rPr>
          <w:rFonts w:ascii="Times New Roman" w:hAnsi="Times New Roman" w:cs="Times New Roman"/>
          <w:i/>
          <w:color w:val="000000"/>
          <w:sz w:val="24"/>
        </w:rPr>
        <w:t xml:space="preserve">Instrução Normativa SLTI/MPOG </w:t>
      </w:r>
      <w:r w:rsidRPr="00DE659D">
        <w:rPr>
          <w:rFonts w:ascii="Times New Roman" w:hAnsi="Times New Roman" w:cs="Times New Roman"/>
          <w:i/>
          <w:color w:val="000000"/>
          <w:sz w:val="24"/>
        </w:rPr>
        <w:t>nº 01</w:t>
      </w:r>
      <w:r w:rsidRPr="00DE659D">
        <w:rPr>
          <w:rFonts w:ascii="Times New Roman" w:hAnsi="Times New Roman" w:cs="Times New Roman"/>
          <w:color w:val="000000"/>
          <w:sz w:val="24"/>
        </w:rPr>
        <w:t xml:space="preserve">, de 19 de janeiro de 2010, da </w:t>
      </w:r>
      <w:r w:rsidRPr="00DE659D">
        <w:rPr>
          <w:rFonts w:ascii="Times New Roman" w:hAnsi="Times New Roman" w:cs="Times New Roman"/>
          <w:i/>
          <w:color w:val="000000"/>
          <w:sz w:val="24"/>
        </w:rPr>
        <w:t>Lei Complementar n° 123</w:t>
      </w:r>
      <w:r w:rsidRPr="00DE659D">
        <w:rPr>
          <w:rFonts w:ascii="Times New Roman" w:hAnsi="Times New Roman" w:cs="Times New Roman"/>
          <w:color w:val="000000"/>
          <w:sz w:val="24"/>
        </w:rPr>
        <w:t xml:space="preserve">, de 14 de dezembro de 2006, da </w:t>
      </w:r>
      <w:r w:rsidRPr="00DE659D">
        <w:rPr>
          <w:rFonts w:ascii="Times New Roman" w:hAnsi="Times New Roman" w:cs="Times New Roman"/>
          <w:i/>
          <w:color w:val="000000"/>
          <w:sz w:val="24"/>
        </w:rPr>
        <w:t>Lei nº 11.488</w:t>
      </w:r>
      <w:r w:rsidRPr="00DE659D">
        <w:rPr>
          <w:rFonts w:ascii="Times New Roman" w:hAnsi="Times New Roman" w:cs="Times New Roman"/>
          <w:color w:val="000000"/>
          <w:sz w:val="24"/>
        </w:rPr>
        <w:t xml:space="preserve">, de 15 de junho de 2007, do </w:t>
      </w:r>
      <w:r w:rsidRPr="00DE659D">
        <w:rPr>
          <w:rFonts w:ascii="Times New Roman" w:hAnsi="Times New Roman" w:cs="Times New Roman"/>
          <w:i/>
          <w:color w:val="000000"/>
          <w:sz w:val="24"/>
        </w:rPr>
        <w:t xml:space="preserve">Decreto n° </w:t>
      </w:r>
      <w:r w:rsidRPr="00DE659D">
        <w:rPr>
          <w:rFonts w:ascii="Times New Roman" w:hAnsi="Times New Roman" w:cs="Times New Roman"/>
          <w:i/>
          <w:sz w:val="24"/>
        </w:rPr>
        <w:t>8.538</w:t>
      </w:r>
      <w:r w:rsidRPr="00DE659D">
        <w:rPr>
          <w:rFonts w:ascii="Times New Roman" w:hAnsi="Times New Roman" w:cs="Times New Roman"/>
          <w:sz w:val="24"/>
        </w:rPr>
        <w:t>, de 06 de outubro de 2015</w:t>
      </w:r>
      <w:r w:rsidRPr="00DE659D">
        <w:rPr>
          <w:rFonts w:ascii="Times New Roman" w:hAnsi="Times New Roman" w:cs="Times New Roman"/>
          <w:color w:val="000000"/>
          <w:sz w:val="24"/>
        </w:rPr>
        <w:t xml:space="preserve">, </w:t>
      </w:r>
      <w:r w:rsidR="00620F41" w:rsidRPr="00DE659D">
        <w:rPr>
          <w:rFonts w:ascii="Times New Roman" w:hAnsi="Times New Roman" w:cs="Times New Roman"/>
          <w:i/>
          <w:color w:val="000000"/>
          <w:sz w:val="24"/>
        </w:rPr>
        <w:t>Portaria nº 409</w:t>
      </w:r>
      <w:r w:rsidR="00620F41" w:rsidRPr="00DE659D">
        <w:rPr>
          <w:rFonts w:ascii="Times New Roman" w:hAnsi="Times New Roman" w:cs="Times New Roman"/>
          <w:color w:val="000000"/>
          <w:sz w:val="24"/>
        </w:rPr>
        <w:t xml:space="preserve">, de 21 de dezembro de 2016, </w:t>
      </w:r>
      <w:r w:rsidRPr="00DE659D">
        <w:rPr>
          <w:rFonts w:ascii="Times New Roman" w:hAnsi="Times New Roman" w:cs="Times New Roman"/>
          <w:color w:val="000000"/>
          <w:sz w:val="24"/>
        </w:rPr>
        <w:t xml:space="preserve">aplicando-se, subsidiariamente, a </w:t>
      </w:r>
      <w:r w:rsidRPr="00DE659D">
        <w:rPr>
          <w:rFonts w:ascii="Times New Roman" w:hAnsi="Times New Roman" w:cs="Times New Roman"/>
          <w:i/>
          <w:color w:val="000000"/>
          <w:sz w:val="24"/>
        </w:rPr>
        <w:t>Lei nº 8.666</w:t>
      </w:r>
      <w:r w:rsidRPr="00DE659D">
        <w:rPr>
          <w:rFonts w:ascii="Times New Roman" w:hAnsi="Times New Roman" w:cs="Times New Roman"/>
          <w:color w:val="000000"/>
          <w:sz w:val="24"/>
        </w:rPr>
        <w:t xml:space="preserve">, de 21 de junho de 1993, e as exigências estabelecidas neste Edital. </w:t>
      </w:r>
    </w:p>
    <w:p w14:paraId="2EFAD9A2" w14:textId="77777777" w:rsidR="00081282" w:rsidRPr="00DE659D" w:rsidRDefault="00081282" w:rsidP="002130E6">
      <w:pPr>
        <w:autoSpaceDE w:val="0"/>
        <w:autoSpaceDN w:val="0"/>
        <w:rPr>
          <w:rFonts w:ascii="Times New Roman" w:hAnsi="Times New Roman" w:cs="Times New Roman"/>
          <w:sz w:val="24"/>
        </w:rPr>
      </w:pPr>
      <w:r w:rsidRPr="00DE659D">
        <w:rPr>
          <w:rFonts w:ascii="Times New Roman" w:hAnsi="Times New Roman" w:cs="Times New Roman"/>
          <w:sz w:val="24"/>
        </w:rPr>
        <w:t> </w:t>
      </w:r>
    </w:p>
    <w:p w14:paraId="46084A0B" w14:textId="1EE67549" w:rsidR="00156250" w:rsidRPr="00DE659D" w:rsidRDefault="00156250" w:rsidP="002130E6">
      <w:pPr>
        <w:autoSpaceDE w:val="0"/>
        <w:autoSpaceDN w:val="0"/>
        <w:rPr>
          <w:rFonts w:ascii="Times New Roman" w:hAnsi="Times New Roman" w:cs="Times New Roman"/>
          <w:sz w:val="24"/>
        </w:rPr>
      </w:pPr>
      <w:r w:rsidRPr="00DE659D">
        <w:rPr>
          <w:rFonts w:ascii="Times New Roman" w:hAnsi="Times New Roman" w:cs="Times New Roman"/>
          <w:sz w:val="24"/>
        </w:rPr>
        <w:t> </w:t>
      </w:r>
      <w:r w:rsidRPr="00DE659D">
        <w:rPr>
          <w:rFonts w:ascii="Times New Roman" w:hAnsi="Times New Roman" w:cs="Times New Roman"/>
          <w:b/>
          <w:color w:val="000000"/>
          <w:sz w:val="24"/>
        </w:rPr>
        <w:t>Data da sessão:</w:t>
      </w:r>
      <w:r w:rsidRPr="00DE659D">
        <w:rPr>
          <w:rFonts w:ascii="Times New Roman" w:hAnsi="Times New Roman" w:cs="Times New Roman"/>
          <w:color w:val="000000"/>
          <w:sz w:val="24"/>
        </w:rPr>
        <w:t xml:space="preserve"> </w:t>
      </w:r>
      <w:r w:rsidR="007C3EBA">
        <w:rPr>
          <w:rFonts w:ascii="Times New Roman" w:hAnsi="Times New Roman" w:cs="Times New Roman"/>
          <w:color w:val="000000"/>
          <w:sz w:val="24"/>
        </w:rPr>
        <w:t>19</w:t>
      </w:r>
      <w:r w:rsidRPr="00DE659D">
        <w:rPr>
          <w:rFonts w:ascii="Times New Roman" w:hAnsi="Times New Roman" w:cs="Times New Roman"/>
          <w:color w:val="000000"/>
          <w:sz w:val="24"/>
        </w:rPr>
        <w:t xml:space="preserve"> de </w:t>
      </w:r>
      <w:r w:rsidR="007C3EBA">
        <w:rPr>
          <w:rFonts w:ascii="Times New Roman" w:hAnsi="Times New Roman" w:cs="Times New Roman"/>
          <w:color w:val="000000"/>
          <w:sz w:val="24"/>
        </w:rPr>
        <w:t>S</w:t>
      </w:r>
      <w:r w:rsidR="00554EF3">
        <w:rPr>
          <w:rFonts w:ascii="Times New Roman" w:hAnsi="Times New Roman" w:cs="Times New Roman"/>
          <w:color w:val="000000"/>
          <w:sz w:val="24"/>
        </w:rPr>
        <w:t>etembro</w:t>
      </w:r>
      <w:r w:rsidRPr="00DE659D">
        <w:rPr>
          <w:rFonts w:ascii="Times New Roman" w:hAnsi="Times New Roman" w:cs="Times New Roman"/>
          <w:color w:val="000000"/>
          <w:sz w:val="24"/>
        </w:rPr>
        <w:t xml:space="preserve"> de 2018.</w:t>
      </w:r>
    </w:p>
    <w:p w14:paraId="470D6B5A" w14:textId="4A808FF0" w:rsidR="00156250" w:rsidRPr="00DE659D" w:rsidRDefault="00156250" w:rsidP="002130E6">
      <w:pPr>
        <w:rPr>
          <w:rFonts w:ascii="Times New Roman" w:hAnsi="Times New Roman" w:cs="Times New Roman"/>
          <w:sz w:val="24"/>
        </w:rPr>
      </w:pPr>
      <w:r w:rsidRPr="00DE659D">
        <w:rPr>
          <w:rFonts w:ascii="Times New Roman" w:hAnsi="Times New Roman" w:cs="Times New Roman"/>
          <w:b/>
          <w:color w:val="000000"/>
          <w:sz w:val="24"/>
        </w:rPr>
        <w:t>Horário:</w:t>
      </w:r>
      <w:r w:rsidRPr="00DE659D">
        <w:rPr>
          <w:rFonts w:ascii="Times New Roman" w:hAnsi="Times New Roman" w:cs="Times New Roman"/>
          <w:color w:val="000000"/>
          <w:sz w:val="24"/>
        </w:rPr>
        <w:t xml:space="preserve"> </w:t>
      </w:r>
      <w:r w:rsidR="0010485B">
        <w:rPr>
          <w:rFonts w:ascii="Times New Roman" w:hAnsi="Times New Roman" w:cs="Times New Roman"/>
          <w:color w:val="000000"/>
          <w:sz w:val="24"/>
        </w:rPr>
        <w:t>8</w:t>
      </w:r>
      <w:r w:rsidRPr="00DE659D">
        <w:rPr>
          <w:rFonts w:ascii="Times New Roman" w:hAnsi="Times New Roman" w:cs="Times New Roman"/>
          <w:color w:val="000000"/>
          <w:sz w:val="24"/>
        </w:rPr>
        <w:t>h</w:t>
      </w:r>
    </w:p>
    <w:p w14:paraId="68DC2FFD" w14:textId="77777777" w:rsidR="00156250" w:rsidRPr="00DE659D" w:rsidRDefault="00156250" w:rsidP="002130E6">
      <w:pPr>
        <w:rPr>
          <w:rFonts w:ascii="Times New Roman" w:hAnsi="Times New Roman" w:cs="Times New Roman"/>
          <w:b/>
          <w:color w:val="000000"/>
          <w:sz w:val="24"/>
        </w:rPr>
      </w:pPr>
      <w:r w:rsidRPr="00DE659D">
        <w:rPr>
          <w:rFonts w:ascii="Times New Roman" w:hAnsi="Times New Roman" w:cs="Times New Roman"/>
          <w:b/>
          <w:color w:val="000000"/>
          <w:sz w:val="24"/>
        </w:rPr>
        <w:t>Local:</w:t>
      </w:r>
      <w:r w:rsidRPr="00DE659D">
        <w:rPr>
          <w:rFonts w:ascii="Times New Roman" w:hAnsi="Times New Roman" w:cs="Times New Roman"/>
          <w:color w:val="000000"/>
          <w:sz w:val="24"/>
        </w:rPr>
        <w:t xml:space="preserve"> Portal de Compras do Governo Federal – </w:t>
      </w:r>
      <w:r w:rsidRPr="00DE659D">
        <w:rPr>
          <w:rFonts w:ascii="Times New Roman" w:hAnsi="Times New Roman" w:cs="Times New Roman"/>
          <w:b/>
          <w:color w:val="000000"/>
          <w:sz w:val="24"/>
        </w:rPr>
        <w:t>www.comprasgovernamentais.gov.br</w:t>
      </w:r>
    </w:p>
    <w:p w14:paraId="6229E402" w14:textId="67779D54" w:rsidR="00156250" w:rsidRPr="00DE659D" w:rsidRDefault="00156250" w:rsidP="002130E6">
      <w:pPr>
        <w:rPr>
          <w:rFonts w:ascii="Times New Roman" w:hAnsi="Times New Roman" w:cs="Times New Roman"/>
          <w:b/>
          <w:sz w:val="24"/>
        </w:rPr>
      </w:pPr>
      <w:r w:rsidRPr="00DE659D">
        <w:rPr>
          <w:rFonts w:ascii="Times New Roman" w:hAnsi="Times New Roman" w:cs="Times New Roman"/>
          <w:b/>
          <w:sz w:val="24"/>
        </w:rPr>
        <w:t xml:space="preserve">Pregoeiro: </w:t>
      </w:r>
      <w:r w:rsidR="00CA5161">
        <w:rPr>
          <w:rFonts w:ascii="Times New Roman" w:hAnsi="Times New Roman" w:cs="Times New Roman"/>
          <w:b/>
          <w:sz w:val="24"/>
        </w:rPr>
        <w:t>José Manoel Filho</w:t>
      </w:r>
    </w:p>
    <w:p w14:paraId="7C1D1E87" w14:textId="77777777" w:rsidR="00156250" w:rsidRPr="00DE659D" w:rsidRDefault="00156250" w:rsidP="002130E6">
      <w:pPr>
        <w:rPr>
          <w:rFonts w:ascii="Times New Roman" w:hAnsi="Times New Roman" w:cs="Times New Roman"/>
          <w:i/>
          <w:sz w:val="24"/>
        </w:rPr>
      </w:pPr>
      <w:r w:rsidRPr="00DE659D">
        <w:rPr>
          <w:rFonts w:ascii="Times New Roman" w:hAnsi="Times New Roman" w:cs="Times New Roman"/>
          <w:i/>
          <w:sz w:val="24"/>
        </w:rPr>
        <w:t xml:space="preserve">(Portarias nº 4.016, de 06/09/2017; e nº 5.639, de 26/12/2017).    </w:t>
      </w:r>
    </w:p>
    <w:p w14:paraId="630C65AE" w14:textId="7EB89507" w:rsidR="003B05D8" w:rsidRPr="00DE659D" w:rsidRDefault="0058279B" w:rsidP="002130E6">
      <w:pPr>
        <w:rPr>
          <w:rFonts w:ascii="Times New Roman" w:hAnsi="Times New Roman" w:cs="Times New Roman"/>
          <w:i/>
          <w:sz w:val="24"/>
        </w:rPr>
      </w:pPr>
      <w:r w:rsidRPr="00DE659D">
        <w:rPr>
          <w:rFonts w:ascii="Times New Roman" w:hAnsi="Times New Roman" w:cs="Times New Roman"/>
          <w:i/>
          <w:sz w:val="24"/>
        </w:rPr>
        <w:t>Telefones: (81) 2126.8662 / 8034 / 7032</w:t>
      </w:r>
    </w:p>
    <w:p w14:paraId="4691F866" w14:textId="6BC73583" w:rsidR="000F104D" w:rsidRPr="00DE659D" w:rsidRDefault="00872512" w:rsidP="002130E6">
      <w:pPr>
        <w:pStyle w:val="Nivel01"/>
        <w:spacing w:line="240" w:lineRule="auto"/>
        <w:ind w:hanging="644"/>
        <w:rPr>
          <w:rFonts w:ascii="Times New Roman" w:hAnsi="Times New Roman"/>
          <w:sz w:val="24"/>
          <w:szCs w:val="24"/>
        </w:rPr>
      </w:pPr>
      <w:r w:rsidRPr="00DE659D">
        <w:rPr>
          <w:rFonts w:ascii="Times New Roman" w:hAnsi="Times New Roman"/>
          <w:sz w:val="24"/>
          <w:szCs w:val="24"/>
        </w:rPr>
        <w:t xml:space="preserve"> </w:t>
      </w:r>
      <w:r w:rsidR="000F104D" w:rsidRPr="00DE659D">
        <w:rPr>
          <w:rFonts w:ascii="Times New Roman" w:hAnsi="Times New Roman"/>
          <w:sz w:val="24"/>
          <w:szCs w:val="24"/>
        </w:rPr>
        <w:t>DO OBJETO</w:t>
      </w:r>
    </w:p>
    <w:p w14:paraId="68F32A7B" w14:textId="27B540E8" w:rsidR="000F104D" w:rsidRPr="00DE659D" w:rsidRDefault="000F104D" w:rsidP="002130E6">
      <w:pPr>
        <w:numPr>
          <w:ilvl w:val="1"/>
          <w:numId w:val="22"/>
        </w:numPr>
        <w:ind w:left="0" w:firstLine="709"/>
        <w:jc w:val="both"/>
        <w:rPr>
          <w:rFonts w:ascii="Times New Roman" w:hAnsi="Times New Roman" w:cs="Times New Roman"/>
          <w:b/>
          <w:color w:val="000000"/>
          <w:sz w:val="24"/>
        </w:rPr>
      </w:pPr>
      <w:r w:rsidRPr="00DE659D">
        <w:rPr>
          <w:rFonts w:ascii="Times New Roman" w:hAnsi="Times New Roman" w:cs="Times New Roman"/>
          <w:color w:val="000000"/>
          <w:sz w:val="24"/>
        </w:rPr>
        <w:t>O objeto da presente licitação é a escolha da proposta mais vantajosa p</w:t>
      </w:r>
      <w:r w:rsidR="00156250" w:rsidRPr="00DE659D">
        <w:rPr>
          <w:rFonts w:ascii="Times New Roman" w:hAnsi="Times New Roman" w:cs="Times New Roman"/>
          <w:color w:val="000000"/>
          <w:sz w:val="24"/>
        </w:rPr>
        <w:t xml:space="preserve">ara a contratação de serviços de acondicionamento, coleta, transporte e destinação final dos resíduos sólidos do grupo D, gerados no </w:t>
      </w:r>
      <w:r w:rsidR="00156250" w:rsidRPr="00DE659D">
        <w:rPr>
          <w:rFonts w:ascii="Times New Roman" w:hAnsi="Times New Roman" w:cs="Times New Roman"/>
          <w:i/>
          <w:color w:val="000000"/>
          <w:sz w:val="24"/>
        </w:rPr>
        <w:t xml:space="preserve">campus </w:t>
      </w:r>
      <w:r w:rsidR="00577A25" w:rsidRPr="00DE659D">
        <w:rPr>
          <w:rFonts w:ascii="Times New Roman" w:hAnsi="Times New Roman" w:cs="Times New Roman"/>
          <w:color w:val="000000"/>
          <w:sz w:val="24"/>
        </w:rPr>
        <w:t xml:space="preserve">Joaquim Amazonas, </w:t>
      </w:r>
      <w:r w:rsidR="00156250" w:rsidRPr="00DE659D">
        <w:rPr>
          <w:rFonts w:ascii="Times New Roman" w:hAnsi="Times New Roman" w:cs="Times New Roman"/>
          <w:color w:val="000000"/>
          <w:sz w:val="24"/>
        </w:rPr>
        <w:t xml:space="preserve">Recife da UFPE, </w:t>
      </w:r>
      <w:r w:rsidR="00EE662F" w:rsidRPr="00DE659D">
        <w:rPr>
          <w:rFonts w:ascii="Times New Roman" w:hAnsi="Times New Roman" w:cs="Times New Roman"/>
          <w:color w:val="000000"/>
          <w:sz w:val="24"/>
        </w:rPr>
        <w:t>inclusas a mão de obra e a cessão de equipamentos (caçamba com capacidade de recolhimento de 17m³ resíduos sólidos livres do grupo D e compactador estacionário com capacidade de recolhimento de 15m³ de resíduos sólidos compactados do grupo D ou 60m³ de resíduos sólidos livres)</w:t>
      </w:r>
      <w:r w:rsidR="00156250" w:rsidRPr="00DE659D">
        <w:rPr>
          <w:rFonts w:ascii="Times New Roman" w:hAnsi="Times New Roman" w:cs="Times New Roman"/>
          <w:color w:val="000000"/>
          <w:sz w:val="24"/>
        </w:rPr>
        <w:t>,</w:t>
      </w:r>
      <w:r w:rsidRPr="00DE659D">
        <w:rPr>
          <w:rFonts w:ascii="Times New Roman" w:hAnsi="Times New Roman" w:cs="Times New Roman"/>
          <w:color w:val="000000"/>
          <w:sz w:val="24"/>
        </w:rPr>
        <w:t xml:space="preserve"> conforme condições, quantidades e exigências estabelecidas neste Edital e seus anexos.</w:t>
      </w:r>
    </w:p>
    <w:p w14:paraId="698A7991" w14:textId="0306A29B" w:rsidR="00364EED" w:rsidRPr="00DE659D" w:rsidRDefault="000F104D" w:rsidP="002130E6">
      <w:pPr>
        <w:pStyle w:val="ListParagraph"/>
        <w:numPr>
          <w:ilvl w:val="1"/>
          <w:numId w:val="1"/>
        </w:numPr>
        <w:autoSpaceDE w:val="0"/>
        <w:ind w:left="0" w:firstLine="851"/>
        <w:jc w:val="both"/>
        <w:rPr>
          <w:rFonts w:ascii="Times New Roman" w:hAnsi="Times New Roman" w:cs="Times New Roman"/>
          <w:sz w:val="24"/>
        </w:rPr>
      </w:pPr>
      <w:r w:rsidRPr="00DE659D">
        <w:rPr>
          <w:rFonts w:ascii="Times New Roman" w:hAnsi="Times New Roman" w:cs="Times New Roman"/>
          <w:sz w:val="24"/>
        </w:rPr>
        <w:t xml:space="preserve"> </w:t>
      </w:r>
      <w:r w:rsidR="00364EED" w:rsidRPr="00DE659D">
        <w:rPr>
          <w:rFonts w:ascii="Times New Roman" w:hAnsi="Times New Roman" w:cs="Times New Roman"/>
          <w:sz w:val="24"/>
        </w:rPr>
        <w:t xml:space="preserve">A licitação se compõe de um único </w:t>
      </w:r>
      <w:r w:rsidR="00CA5161">
        <w:rPr>
          <w:rFonts w:ascii="Times New Roman" w:hAnsi="Times New Roman" w:cs="Times New Roman"/>
          <w:sz w:val="24"/>
        </w:rPr>
        <w:t>grupo</w:t>
      </w:r>
      <w:r w:rsidR="00364EED" w:rsidRPr="00DE659D">
        <w:rPr>
          <w:rFonts w:ascii="Times New Roman" w:hAnsi="Times New Roman" w:cs="Times New Roman"/>
          <w:sz w:val="24"/>
        </w:rPr>
        <w:t>, formado</w:t>
      </w:r>
      <w:r w:rsidR="00364EED" w:rsidRPr="00DE659D">
        <w:rPr>
          <w:rFonts w:ascii="Times New Roman" w:hAnsi="Times New Roman" w:cs="Times New Roman"/>
          <w:strike/>
          <w:sz w:val="24"/>
        </w:rPr>
        <w:t>s</w:t>
      </w:r>
      <w:r w:rsidR="00364EED" w:rsidRPr="00DE659D">
        <w:rPr>
          <w:rFonts w:ascii="Times New Roman" w:hAnsi="Times New Roman" w:cs="Times New Roman"/>
          <w:sz w:val="24"/>
        </w:rPr>
        <w:t xml:space="preserve"> por dois itens, conforme tabela constante do </w:t>
      </w:r>
      <w:r w:rsidR="00364EED" w:rsidRPr="00DE659D">
        <w:rPr>
          <w:rFonts w:ascii="Times New Roman" w:hAnsi="Times New Roman" w:cs="Times New Roman"/>
          <w:b/>
          <w:sz w:val="24"/>
        </w:rPr>
        <w:t>item 1</w:t>
      </w:r>
      <w:r w:rsidR="00364EED" w:rsidRPr="00DE659D">
        <w:rPr>
          <w:rFonts w:ascii="Times New Roman" w:hAnsi="Times New Roman" w:cs="Times New Roman"/>
          <w:sz w:val="24"/>
        </w:rPr>
        <w:t xml:space="preserve"> do Termo de Referência, </w:t>
      </w:r>
      <w:r w:rsidR="00364EED" w:rsidRPr="00CA5161">
        <w:rPr>
          <w:rFonts w:ascii="Times New Roman" w:hAnsi="Times New Roman" w:cs="Times New Roman"/>
          <w:b/>
          <w:sz w:val="24"/>
        </w:rPr>
        <w:t>anexo I</w:t>
      </w:r>
      <w:r w:rsidR="00364EED" w:rsidRPr="00DE659D">
        <w:rPr>
          <w:rFonts w:ascii="Times New Roman" w:hAnsi="Times New Roman" w:cs="Times New Roman"/>
          <w:sz w:val="24"/>
        </w:rPr>
        <w:t xml:space="preserve"> deste Edital</w:t>
      </w:r>
      <w:r w:rsidR="00CA5161">
        <w:rPr>
          <w:rFonts w:ascii="Times New Roman" w:hAnsi="Times New Roman" w:cs="Times New Roman"/>
          <w:sz w:val="24"/>
        </w:rPr>
        <w:t>,</w:t>
      </w:r>
      <w:r w:rsidR="00364EED" w:rsidRPr="00DE659D">
        <w:rPr>
          <w:rFonts w:ascii="Times New Roman" w:hAnsi="Times New Roman" w:cs="Times New Roman"/>
          <w:sz w:val="24"/>
        </w:rPr>
        <w:t xml:space="preserve"> devendo-se oferecer proposta para ambos os itens que compõem o grupo único desta licitação.</w:t>
      </w:r>
    </w:p>
    <w:p w14:paraId="6DA5A28B" w14:textId="77777777" w:rsidR="003B05D8" w:rsidRPr="00DE659D" w:rsidRDefault="003B05D8" w:rsidP="002130E6">
      <w:pPr>
        <w:pStyle w:val="ListParagraph"/>
        <w:autoSpaceDE w:val="0"/>
        <w:ind w:left="0"/>
        <w:jc w:val="both"/>
        <w:rPr>
          <w:rFonts w:ascii="Times New Roman" w:hAnsi="Times New Roman" w:cs="Times New Roman"/>
          <w:sz w:val="24"/>
        </w:rPr>
      </w:pPr>
    </w:p>
    <w:p w14:paraId="0382129A" w14:textId="79024715" w:rsidR="00530E03" w:rsidRPr="00DE659D" w:rsidRDefault="00530E03" w:rsidP="002130E6">
      <w:pPr>
        <w:pStyle w:val="Nivel01"/>
        <w:spacing w:before="0" w:after="0" w:line="240" w:lineRule="auto"/>
        <w:ind w:left="0" w:right="0" w:firstLine="0"/>
        <w:rPr>
          <w:rFonts w:ascii="Times New Roman" w:hAnsi="Times New Roman"/>
          <w:sz w:val="24"/>
          <w:szCs w:val="24"/>
          <w:lang w:eastAsia="en-US"/>
        </w:rPr>
      </w:pPr>
      <w:r w:rsidRPr="00DE659D">
        <w:rPr>
          <w:rFonts w:ascii="Times New Roman" w:hAnsi="Times New Roman"/>
          <w:sz w:val="24"/>
          <w:szCs w:val="24"/>
          <w:lang w:eastAsia="en-US"/>
        </w:rPr>
        <w:t>DOS RECURSOS ORÇAMENTÁRIOS</w:t>
      </w:r>
    </w:p>
    <w:p w14:paraId="7127B19C" w14:textId="26574E3F" w:rsidR="00FE64DA" w:rsidRPr="00DE659D" w:rsidRDefault="007376FF"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2.1.    As despesas para atender a esta licitação estão programadas em dotação orçamentária própria, prevista no orçamento da União para o exercício de 20</w:t>
      </w:r>
      <w:r w:rsidR="00156250" w:rsidRPr="00DE659D">
        <w:rPr>
          <w:rFonts w:ascii="Times New Roman" w:hAnsi="Times New Roman" w:cs="Times New Roman"/>
          <w:color w:val="000000"/>
          <w:sz w:val="24"/>
          <w:lang w:eastAsia="en-US"/>
        </w:rPr>
        <w:t>18</w:t>
      </w:r>
      <w:r w:rsidRPr="00DE659D">
        <w:rPr>
          <w:rFonts w:ascii="Times New Roman" w:hAnsi="Times New Roman" w:cs="Times New Roman"/>
          <w:color w:val="000000"/>
          <w:sz w:val="24"/>
          <w:lang w:eastAsia="en-US"/>
        </w:rPr>
        <w:t>, na classificação abaixo:</w:t>
      </w:r>
    </w:p>
    <w:p w14:paraId="5B692260" w14:textId="49DBC6F9" w:rsidR="000F104D" w:rsidRPr="00DE659D" w:rsidRDefault="00156250" w:rsidP="002130E6">
      <w:pPr>
        <w:tabs>
          <w:tab w:val="left" w:pos="3686"/>
        </w:tabs>
        <w:ind w:left="3686" w:hanging="2977"/>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Gestão/Unidade</w:t>
      </w:r>
      <w:r w:rsidRPr="00DE659D">
        <w:rPr>
          <w:rFonts w:ascii="Times New Roman" w:hAnsi="Times New Roman" w:cs="Times New Roman"/>
          <w:color w:val="000000"/>
          <w:sz w:val="24"/>
          <w:lang w:eastAsia="en-US"/>
        </w:rPr>
        <w:t xml:space="preserve">: </w:t>
      </w:r>
      <w:r w:rsidR="003B0E73" w:rsidRPr="00DE659D">
        <w:rPr>
          <w:rFonts w:ascii="Times New Roman" w:hAnsi="Times New Roman" w:cs="Times New Roman"/>
          <w:color w:val="000000"/>
          <w:sz w:val="24"/>
          <w:lang w:eastAsia="en-US"/>
        </w:rPr>
        <w:tab/>
      </w:r>
      <w:r w:rsidR="00E6152B" w:rsidRPr="00DE659D">
        <w:rPr>
          <w:rFonts w:ascii="Times New Roman" w:hAnsi="Times New Roman" w:cs="Times New Roman"/>
          <w:color w:val="000000"/>
          <w:sz w:val="24"/>
          <w:lang w:eastAsia="en-US"/>
        </w:rPr>
        <w:t xml:space="preserve">15233 / 153.095 – </w:t>
      </w:r>
      <w:r w:rsidRPr="00DE659D">
        <w:rPr>
          <w:rFonts w:ascii="Times New Roman" w:hAnsi="Times New Roman" w:cs="Times New Roman"/>
          <w:color w:val="000000"/>
          <w:sz w:val="24"/>
          <w:lang w:eastAsia="en-US"/>
        </w:rPr>
        <w:t xml:space="preserve">Superintendência de Infraestrutura – SINFRA </w:t>
      </w:r>
    </w:p>
    <w:p w14:paraId="6B58AD6A" w14:textId="0F6D23B0" w:rsidR="000F104D" w:rsidRPr="00DE659D" w:rsidRDefault="000F104D" w:rsidP="002130E6">
      <w:pPr>
        <w:tabs>
          <w:tab w:val="left" w:pos="3686"/>
        </w:tabs>
        <w:ind w:left="3686" w:hanging="2977"/>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Fonte:</w:t>
      </w:r>
      <w:r w:rsidRPr="00DE659D">
        <w:rPr>
          <w:rFonts w:ascii="Times New Roman" w:hAnsi="Times New Roman" w:cs="Times New Roman"/>
          <w:color w:val="000000"/>
          <w:sz w:val="24"/>
          <w:lang w:eastAsia="en-US"/>
        </w:rPr>
        <w:t xml:space="preserve"> </w:t>
      </w:r>
      <w:r w:rsidR="003B0E73" w:rsidRPr="00DE659D">
        <w:rPr>
          <w:rFonts w:ascii="Times New Roman" w:hAnsi="Times New Roman" w:cs="Times New Roman"/>
          <w:color w:val="000000"/>
          <w:sz w:val="24"/>
          <w:lang w:eastAsia="en-US"/>
        </w:rPr>
        <w:tab/>
      </w:r>
      <w:r w:rsidR="00156250" w:rsidRPr="00DE659D">
        <w:rPr>
          <w:rFonts w:ascii="Times New Roman" w:hAnsi="Times New Roman" w:cs="Times New Roman"/>
          <w:color w:val="000000"/>
          <w:sz w:val="24"/>
          <w:lang w:eastAsia="en-US"/>
        </w:rPr>
        <w:t>Tesouro</w:t>
      </w:r>
      <w:r w:rsidR="00E6152B" w:rsidRPr="00DE659D">
        <w:rPr>
          <w:rFonts w:ascii="Times New Roman" w:hAnsi="Times New Roman" w:cs="Times New Roman"/>
          <w:color w:val="000000"/>
          <w:sz w:val="24"/>
          <w:lang w:eastAsia="en-US"/>
        </w:rPr>
        <w:t xml:space="preserve"> Nacional</w:t>
      </w:r>
    </w:p>
    <w:p w14:paraId="4401B4F7" w14:textId="4707950D" w:rsidR="000F104D" w:rsidRPr="00DE659D" w:rsidRDefault="000F104D" w:rsidP="002130E6">
      <w:pPr>
        <w:ind w:left="3686" w:hanging="2977"/>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Programa de Trabalho:</w:t>
      </w:r>
      <w:r w:rsidRPr="00DE659D">
        <w:rPr>
          <w:rFonts w:ascii="Times New Roman" w:hAnsi="Times New Roman" w:cs="Times New Roman"/>
          <w:color w:val="000000"/>
          <w:sz w:val="24"/>
          <w:lang w:eastAsia="en-US"/>
        </w:rPr>
        <w:t xml:space="preserve">  </w:t>
      </w:r>
      <w:r w:rsidR="003B0E73" w:rsidRPr="00DE659D">
        <w:rPr>
          <w:rFonts w:ascii="Times New Roman" w:hAnsi="Times New Roman" w:cs="Times New Roman"/>
          <w:color w:val="000000"/>
          <w:sz w:val="24"/>
          <w:lang w:eastAsia="en-US"/>
        </w:rPr>
        <w:tab/>
      </w:r>
      <w:r w:rsidR="00156250" w:rsidRPr="00DE659D">
        <w:rPr>
          <w:rFonts w:ascii="Times New Roman" w:hAnsi="Times New Roman" w:cs="Times New Roman"/>
          <w:color w:val="000000"/>
          <w:sz w:val="24"/>
          <w:lang w:eastAsia="en-US"/>
        </w:rPr>
        <w:t>12364208020RK0026</w:t>
      </w:r>
      <w:r w:rsidR="00364EED" w:rsidRPr="00DE659D">
        <w:rPr>
          <w:rFonts w:ascii="Times New Roman" w:hAnsi="Times New Roman" w:cs="Times New Roman"/>
          <w:color w:val="000000"/>
          <w:sz w:val="24"/>
          <w:lang w:eastAsia="en-US"/>
        </w:rPr>
        <w:t xml:space="preserve"> – Funcionamento das Instituições Federais de Ensino Superior no Estado de Pernambuco; LOA 2018 – Lei nº 13.587, de 02/01/2018, publicado no D.O.U. em 03/01/2018.</w:t>
      </w:r>
    </w:p>
    <w:p w14:paraId="10885282" w14:textId="18F8F9F7" w:rsidR="000F104D" w:rsidRDefault="000F104D" w:rsidP="002130E6">
      <w:pPr>
        <w:ind w:left="3686" w:hanging="2977"/>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Elemento de Despesa:</w:t>
      </w:r>
      <w:r w:rsidRPr="00DE659D">
        <w:rPr>
          <w:rFonts w:ascii="Times New Roman" w:hAnsi="Times New Roman" w:cs="Times New Roman"/>
          <w:color w:val="000000"/>
          <w:sz w:val="24"/>
          <w:lang w:eastAsia="en-US"/>
        </w:rPr>
        <w:t xml:space="preserve"> </w:t>
      </w:r>
      <w:r w:rsidR="003B0E73" w:rsidRPr="00DE659D">
        <w:rPr>
          <w:rFonts w:ascii="Times New Roman" w:hAnsi="Times New Roman" w:cs="Times New Roman"/>
          <w:color w:val="000000"/>
          <w:sz w:val="24"/>
          <w:lang w:eastAsia="en-US"/>
        </w:rPr>
        <w:tab/>
      </w:r>
      <w:r w:rsidR="00364EED" w:rsidRPr="00DE659D">
        <w:rPr>
          <w:rFonts w:ascii="Times New Roman" w:hAnsi="Times New Roman" w:cs="Times New Roman"/>
          <w:color w:val="000000"/>
          <w:sz w:val="24"/>
          <w:lang w:eastAsia="en-US"/>
        </w:rPr>
        <w:t>33.90.39-78 – Outros Serviços de Terceiros – Pessoa Jurídica</w:t>
      </w:r>
      <w:r w:rsidR="003B0E73" w:rsidRPr="00DE659D">
        <w:rPr>
          <w:rFonts w:ascii="Times New Roman" w:hAnsi="Times New Roman" w:cs="Times New Roman"/>
          <w:color w:val="000000"/>
          <w:sz w:val="24"/>
          <w:lang w:eastAsia="en-US"/>
        </w:rPr>
        <w:t>.</w:t>
      </w:r>
    </w:p>
    <w:p w14:paraId="07DC3F10" w14:textId="02948F04" w:rsidR="002130E6" w:rsidRDefault="002130E6" w:rsidP="002130E6">
      <w:pPr>
        <w:ind w:left="3686" w:hanging="2977"/>
        <w:jc w:val="both"/>
        <w:rPr>
          <w:rFonts w:ascii="Times New Roman" w:hAnsi="Times New Roman" w:cs="Times New Roman"/>
          <w:color w:val="000000"/>
          <w:sz w:val="24"/>
          <w:lang w:eastAsia="en-US"/>
        </w:rPr>
      </w:pPr>
      <w:r>
        <w:rPr>
          <w:rFonts w:ascii="Times New Roman" w:hAnsi="Times New Roman" w:cs="Times New Roman"/>
          <w:b/>
          <w:color w:val="000000"/>
          <w:sz w:val="24"/>
          <w:lang w:eastAsia="en-US"/>
        </w:rPr>
        <w:t>PI:</w:t>
      </w:r>
      <w:r>
        <w:rPr>
          <w:rFonts w:ascii="Times New Roman" w:hAnsi="Times New Roman" w:cs="Times New Roman"/>
          <w:color w:val="000000"/>
          <w:sz w:val="24"/>
          <w:lang w:eastAsia="en-US"/>
        </w:rPr>
        <w:tab/>
        <w:t>(a ser definido quando da assinatura contratual).</w:t>
      </w:r>
    </w:p>
    <w:p w14:paraId="561F9021" w14:textId="77777777" w:rsidR="00DD53BF" w:rsidRPr="00DE659D" w:rsidRDefault="00DD53BF" w:rsidP="002130E6">
      <w:pPr>
        <w:jc w:val="both"/>
        <w:rPr>
          <w:rFonts w:ascii="Times New Roman" w:hAnsi="Times New Roman" w:cs="Times New Roman"/>
          <w:b/>
          <w:color w:val="000000"/>
          <w:sz w:val="24"/>
          <w:lang w:eastAsia="en-US"/>
        </w:rPr>
      </w:pPr>
    </w:p>
    <w:p w14:paraId="09504DCD" w14:textId="77777777" w:rsidR="000F104D" w:rsidRPr="00DE659D" w:rsidRDefault="000F104D" w:rsidP="002130E6">
      <w:pPr>
        <w:pStyle w:val="Nivel01"/>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DO CREDENCIAMENTO</w:t>
      </w:r>
    </w:p>
    <w:p w14:paraId="68C56146" w14:textId="3DD560C7" w:rsidR="000F104D" w:rsidRPr="00DE659D" w:rsidRDefault="000F104D" w:rsidP="002130E6">
      <w:pPr>
        <w:numPr>
          <w:ilvl w:val="1"/>
          <w:numId w:val="26"/>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O Credenciamento é o nível básico do registro cadastral no SICAF, que permite a participação dos interessados na modalidade licitatória </w:t>
      </w:r>
      <w:r w:rsidR="0091516D" w:rsidRPr="00DE659D">
        <w:rPr>
          <w:rFonts w:ascii="Times New Roman" w:hAnsi="Times New Roman" w:cs="Times New Roman"/>
          <w:bCs/>
          <w:iCs/>
          <w:color w:val="000000"/>
          <w:sz w:val="24"/>
        </w:rPr>
        <w:t xml:space="preserve">Pregão, em sua forma eletrônica, devendo ser realizado pelo fornecedor interessado, ou quem o represente, observado o que dispõe o </w:t>
      </w:r>
      <w:r w:rsidR="0091516D" w:rsidRPr="00DE659D">
        <w:rPr>
          <w:rFonts w:ascii="Times New Roman" w:hAnsi="Times New Roman" w:cs="Times New Roman"/>
          <w:b/>
          <w:bCs/>
          <w:iCs/>
          <w:color w:val="000000"/>
          <w:sz w:val="24"/>
        </w:rPr>
        <w:t>subitem 3.2</w:t>
      </w:r>
      <w:r w:rsidR="0091516D" w:rsidRPr="00DE659D">
        <w:rPr>
          <w:rFonts w:ascii="Times New Roman" w:hAnsi="Times New Roman" w:cs="Times New Roman"/>
          <w:bCs/>
          <w:iCs/>
          <w:color w:val="000000"/>
          <w:sz w:val="24"/>
        </w:rPr>
        <w:t>;</w:t>
      </w:r>
    </w:p>
    <w:p w14:paraId="7731B648" w14:textId="70D91452" w:rsidR="000F104D" w:rsidRPr="00DE659D" w:rsidRDefault="005A72CD" w:rsidP="002130E6">
      <w:pPr>
        <w:numPr>
          <w:ilvl w:val="1"/>
          <w:numId w:val="1"/>
        </w:numPr>
        <w:ind w:left="0" w:firstLine="709"/>
        <w:jc w:val="both"/>
        <w:rPr>
          <w:rFonts w:ascii="Times New Roman" w:hAnsi="Times New Roman" w:cs="Times New Roman"/>
          <w:bCs/>
          <w:iCs/>
          <w:strike/>
          <w:color w:val="000000"/>
          <w:sz w:val="24"/>
        </w:rPr>
      </w:pPr>
      <w:r w:rsidRPr="00CA5161">
        <w:rPr>
          <w:rFonts w:ascii="Times New Roman" w:hAnsi="Times New Roman" w:cs="Times New Roman"/>
          <w:bCs/>
          <w:iCs/>
          <w:color w:val="000000"/>
          <w:sz w:val="24"/>
        </w:rPr>
        <w:t>Para iniciar o procedimento do registro cadastral, o fornecedor interessado, ou</w:t>
      </w:r>
      <w:r w:rsidRPr="00DE659D">
        <w:rPr>
          <w:rFonts w:ascii="Times New Roman" w:hAnsi="Times New Roman" w:cs="Times New Roman"/>
          <w:bCs/>
          <w:iCs/>
          <w:color w:val="000000"/>
          <w:sz w:val="24"/>
        </w:rPr>
        <w:t xml:space="preserve"> quem o represente, deverá acessar o SICAF no Portal de Compras do Governo Federal, no sítio eletrônico www.comprasgovernamentais.gov.br, por meio de Certificado Digital conferido pela Infraestrutura de Chaves Públicas Brasileira – ICP – Brasil.</w:t>
      </w:r>
    </w:p>
    <w:p w14:paraId="1138DF55" w14:textId="4C73587A" w:rsidR="00482AE0" w:rsidRPr="00DE659D" w:rsidRDefault="00482AE0" w:rsidP="002130E6">
      <w:pPr>
        <w:pStyle w:val="ListParagraph"/>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Para efeitos de habilitação prevista na IN SEGES/MPDG nº 3/2018 mediante utilização do sistema, o interessado deverá atender às condições exigidas no cadastramento no SICAF até o terceiro dia útil anterior à data prevista para recebimento das propostas (Art. 21, II, da IN SEGES/MPDG nº 3/2018). </w:t>
      </w:r>
    </w:p>
    <w:p w14:paraId="492AF206" w14:textId="2C999971" w:rsidR="000F104D" w:rsidRPr="00DE659D" w:rsidRDefault="000F104D" w:rsidP="002130E6">
      <w:pPr>
        <w:pStyle w:val="ListParagraph"/>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credenciamento junto ao provedor do sistema implica a responsabilidade do licitante ou de seu representante legal e a presunção de sua capacidade técnica para realização das transações inerentes a este Pregão</w:t>
      </w:r>
      <w:r w:rsidR="00577A25" w:rsidRPr="00DE659D">
        <w:rPr>
          <w:rFonts w:ascii="Times New Roman" w:hAnsi="Times New Roman" w:cs="Times New Roman"/>
          <w:color w:val="000000"/>
          <w:sz w:val="24"/>
        </w:rPr>
        <w:t>.</w:t>
      </w:r>
      <w:r w:rsidR="00364EED" w:rsidRPr="00DE659D">
        <w:rPr>
          <w:rFonts w:ascii="Times New Roman" w:hAnsi="Times New Roman" w:cs="Times New Roman"/>
          <w:color w:val="000000"/>
          <w:sz w:val="24"/>
        </w:rPr>
        <w:t xml:space="preserve"> </w:t>
      </w:r>
    </w:p>
    <w:p w14:paraId="0E3D9E62" w14:textId="6EC96D54" w:rsidR="00364EED" w:rsidRPr="00DE659D" w:rsidRDefault="000F104D" w:rsidP="002130E6">
      <w:pPr>
        <w:pStyle w:val="ListParagraph"/>
        <w:numPr>
          <w:ilvl w:val="1"/>
          <w:numId w:val="1"/>
        </w:numPr>
        <w:ind w:left="0" w:firstLine="709"/>
        <w:jc w:val="both"/>
        <w:rPr>
          <w:rFonts w:ascii="Times New Roman" w:hAnsi="Times New Roman" w:cs="Times New Roman"/>
          <w:bCs/>
          <w:color w:val="000000"/>
          <w:sz w:val="24"/>
        </w:rPr>
      </w:pPr>
      <w:r w:rsidRPr="00DE659D">
        <w:rPr>
          <w:rFonts w:ascii="Times New Roman" w:hAnsi="Times New Roman" w:cs="Times New Roman"/>
          <w:color w:val="000000"/>
          <w:sz w:val="24"/>
        </w:rPr>
        <w:t>O uso da senha de acesso pelo licitante é de sua responsabilidade exclusiva, incluindo qualquer transação efetuada diretamente ou por seu representante, não cabendo ao provedor do sistema, ou ao órgão ou entidade responsável por esta licitação, responsabilidade por eventuais danos decorrentes de uso indevido da senha, ainda que por terceiros</w:t>
      </w:r>
      <w:r w:rsidR="00577A25" w:rsidRPr="00DE659D">
        <w:rPr>
          <w:rFonts w:ascii="Times New Roman" w:hAnsi="Times New Roman" w:cs="Times New Roman"/>
          <w:color w:val="000000"/>
          <w:sz w:val="24"/>
        </w:rPr>
        <w:t>.</w:t>
      </w:r>
      <w:r w:rsidR="00364EED" w:rsidRPr="00DE659D">
        <w:rPr>
          <w:rFonts w:ascii="Times New Roman" w:hAnsi="Times New Roman" w:cs="Times New Roman"/>
          <w:color w:val="000000"/>
          <w:sz w:val="24"/>
        </w:rPr>
        <w:t xml:space="preserve"> </w:t>
      </w:r>
    </w:p>
    <w:p w14:paraId="30304501" w14:textId="6CED659E" w:rsidR="000F104D" w:rsidRPr="00DE659D" w:rsidRDefault="000F104D" w:rsidP="002130E6">
      <w:pPr>
        <w:numPr>
          <w:ilvl w:val="1"/>
          <w:numId w:val="1"/>
        </w:numPr>
        <w:ind w:left="0" w:firstLine="709"/>
        <w:jc w:val="both"/>
        <w:rPr>
          <w:rFonts w:ascii="Times New Roman" w:hAnsi="Times New Roman" w:cs="Times New Roman"/>
          <w:bCs/>
          <w:color w:val="000000"/>
          <w:sz w:val="24"/>
        </w:rPr>
      </w:pPr>
      <w:r w:rsidRPr="00DE659D">
        <w:rPr>
          <w:rFonts w:ascii="Times New Roman" w:hAnsi="Times New Roman" w:cs="Times New Roman"/>
          <w:color w:val="000000"/>
          <w:sz w:val="24"/>
          <w:lang w:eastAsia="en-US"/>
        </w:rPr>
        <w:t>A perda da senha ou a quebra de sigilo deverão ser comunicadas imediatamente ao provedor do sistema para imediato bloqueio de acesso.</w:t>
      </w:r>
    </w:p>
    <w:p w14:paraId="0659A2A4" w14:textId="77777777" w:rsidR="003B05D8" w:rsidRPr="00DE659D" w:rsidRDefault="003B05D8" w:rsidP="002130E6">
      <w:pPr>
        <w:jc w:val="both"/>
        <w:rPr>
          <w:rFonts w:ascii="Times New Roman" w:hAnsi="Times New Roman" w:cs="Times New Roman"/>
          <w:bCs/>
          <w:color w:val="000000"/>
          <w:sz w:val="24"/>
        </w:rPr>
      </w:pPr>
    </w:p>
    <w:p w14:paraId="46D40F8E" w14:textId="5CCE76AF" w:rsidR="000F104D" w:rsidRPr="00DE659D" w:rsidRDefault="000F104D" w:rsidP="002130E6">
      <w:pPr>
        <w:pStyle w:val="Nivel01"/>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DA PARTICIPAÇÃO NO PREGÃO</w:t>
      </w:r>
    </w:p>
    <w:p w14:paraId="6C0E697D" w14:textId="33551922" w:rsidR="00364EED" w:rsidRPr="00DE659D" w:rsidRDefault="00364EED" w:rsidP="002130E6">
      <w:pPr>
        <w:numPr>
          <w:ilvl w:val="1"/>
          <w:numId w:val="27"/>
        </w:numPr>
        <w:ind w:left="0" w:firstLine="709"/>
        <w:jc w:val="both"/>
        <w:rPr>
          <w:rFonts w:ascii="Times New Roman" w:hAnsi="Times New Roman" w:cs="Times New Roman"/>
          <w:bCs/>
          <w:iCs/>
          <w:color w:val="000000"/>
          <w:sz w:val="24"/>
        </w:rPr>
      </w:pPr>
      <w:r w:rsidRPr="00DE659D">
        <w:rPr>
          <w:rFonts w:ascii="Times New Roman" w:hAnsi="Times New Roman" w:cs="Times New Roman"/>
          <w:bCs/>
          <w:color w:val="000000"/>
          <w:sz w:val="24"/>
        </w:rPr>
        <w:t>Poderão participar deste Pregão interessados cujo ramo de atividade seja compatível com o objeto desta licitação, e que estejam com Credenciamento regular no</w:t>
      </w:r>
      <w:r w:rsidRPr="00DE659D">
        <w:rPr>
          <w:rFonts w:ascii="Times New Roman" w:hAnsi="Times New Roman" w:cs="Times New Roman"/>
          <w:color w:val="000000"/>
          <w:sz w:val="24"/>
        </w:rPr>
        <w:t xml:space="preserve"> Sistema de Cadastramento Unificado de Fornecedores – SICAF, conforme disposto no </w:t>
      </w:r>
      <w:r w:rsidR="00A45A2A" w:rsidRPr="00DE659D">
        <w:rPr>
          <w:rFonts w:ascii="Times New Roman" w:hAnsi="Times New Roman" w:cs="Times New Roman"/>
          <w:color w:val="000000"/>
          <w:sz w:val="24"/>
        </w:rPr>
        <w:t>inciso I do art. 21 da IN SEGES/MPDG nº 3/2018.</w:t>
      </w:r>
    </w:p>
    <w:p w14:paraId="7FF1CF3A" w14:textId="77777777" w:rsidR="00364EED" w:rsidRPr="00DE659D" w:rsidRDefault="00364EED" w:rsidP="002130E6">
      <w:pPr>
        <w:numPr>
          <w:ilvl w:val="1"/>
          <w:numId w:val="1"/>
        </w:numPr>
        <w:ind w:left="0" w:firstLine="709"/>
        <w:jc w:val="both"/>
        <w:rPr>
          <w:rFonts w:ascii="Times New Roman" w:hAnsi="Times New Roman" w:cs="Times New Roman"/>
          <w:bCs/>
          <w:iCs/>
          <w:color w:val="000000"/>
          <w:sz w:val="24"/>
        </w:rPr>
      </w:pPr>
      <w:r w:rsidRPr="00DE659D">
        <w:rPr>
          <w:rFonts w:ascii="Times New Roman" w:hAnsi="Times New Roman" w:cs="Times New Roman"/>
          <w:bCs/>
          <w:color w:val="000000"/>
          <w:sz w:val="24"/>
        </w:rPr>
        <w:t>Não poderão participar desta licitação os interessados:</w:t>
      </w:r>
    </w:p>
    <w:p w14:paraId="7AA7D6C8" w14:textId="77777777" w:rsidR="00364EED" w:rsidRPr="00DE659D" w:rsidRDefault="00364EED" w:rsidP="002130E6">
      <w:pPr>
        <w:numPr>
          <w:ilvl w:val="2"/>
          <w:numId w:val="1"/>
        </w:numPr>
        <w:tabs>
          <w:tab w:val="left" w:pos="1440"/>
        </w:tabs>
        <w:autoSpaceDE w:val="0"/>
        <w:snapToGrid w:val="0"/>
        <w:ind w:left="0"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proibidos de participar de licitações e celebrar contratos administrativos, na forma da legislação vigente;</w:t>
      </w:r>
    </w:p>
    <w:p w14:paraId="13E7BA75" w14:textId="77777777" w:rsidR="00364EED" w:rsidRPr="00DE659D" w:rsidRDefault="00364EED" w:rsidP="002130E6">
      <w:pPr>
        <w:numPr>
          <w:ilvl w:val="2"/>
          <w:numId w:val="1"/>
        </w:numPr>
        <w:tabs>
          <w:tab w:val="left" w:pos="1440"/>
        </w:tabs>
        <w:autoSpaceDE w:val="0"/>
        <w:snapToGrid w:val="0"/>
        <w:ind w:left="0" w:firstLine="1418"/>
        <w:jc w:val="both"/>
        <w:rPr>
          <w:rFonts w:ascii="Times New Roman" w:eastAsia="Zurich BT" w:hAnsi="Times New Roman" w:cs="Times New Roman"/>
          <w:bCs/>
          <w:color w:val="000000"/>
          <w:sz w:val="24"/>
        </w:rPr>
      </w:pPr>
      <w:r w:rsidRPr="00DE659D">
        <w:rPr>
          <w:rFonts w:ascii="Times New Roman" w:hAnsi="Times New Roman" w:cs="Times New Roman"/>
          <w:bCs/>
          <w:color w:val="000000"/>
          <w:sz w:val="24"/>
        </w:rPr>
        <w:t>estrangeiros que não tenham representação legal no Brasil com poderes expressos para receber citação e responder administrativa ou judicialmente;</w:t>
      </w:r>
    </w:p>
    <w:p w14:paraId="3BE8E176" w14:textId="77777777" w:rsidR="00364EED" w:rsidRPr="00DE659D" w:rsidRDefault="00364EED" w:rsidP="002130E6">
      <w:pPr>
        <w:numPr>
          <w:ilvl w:val="2"/>
          <w:numId w:val="1"/>
        </w:numPr>
        <w:tabs>
          <w:tab w:val="left" w:pos="1440"/>
        </w:tabs>
        <w:autoSpaceDE w:val="0"/>
        <w:snapToGrid w:val="0"/>
        <w:ind w:left="0" w:firstLine="1418"/>
        <w:jc w:val="both"/>
        <w:rPr>
          <w:rFonts w:ascii="Times New Roman" w:eastAsia="Zurich BT" w:hAnsi="Times New Roman" w:cs="Times New Roman"/>
          <w:bCs/>
          <w:color w:val="000000"/>
          <w:sz w:val="24"/>
        </w:rPr>
      </w:pPr>
      <w:r w:rsidRPr="00DE659D">
        <w:rPr>
          <w:rFonts w:ascii="Times New Roman" w:eastAsia="Arial Unicode MS" w:hAnsi="Times New Roman" w:cs="Times New Roman"/>
          <w:color w:val="000000"/>
          <w:sz w:val="24"/>
        </w:rPr>
        <w:lastRenderedPageBreak/>
        <w:t>que se enquadrem nas vedações previstas no artigo 9º da Lei nº 8.666, de 1993;</w:t>
      </w:r>
    </w:p>
    <w:p w14:paraId="701E463A" w14:textId="77777777" w:rsidR="00364EED" w:rsidRPr="00DE659D" w:rsidRDefault="00364EED" w:rsidP="002130E6">
      <w:pPr>
        <w:numPr>
          <w:ilvl w:val="2"/>
          <w:numId w:val="1"/>
        </w:numPr>
        <w:tabs>
          <w:tab w:val="left" w:pos="1440"/>
        </w:tabs>
        <w:autoSpaceDE w:val="0"/>
        <w:snapToGrid w:val="0"/>
        <w:ind w:left="0" w:firstLine="1418"/>
        <w:jc w:val="both"/>
        <w:rPr>
          <w:rFonts w:ascii="Times New Roman" w:eastAsia="Zurich BT" w:hAnsi="Times New Roman" w:cs="Times New Roman"/>
          <w:bCs/>
          <w:color w:val="000000"/>
          <w:sz w:val="24"/>
        </w:rPr>
      </w:pPr>
      <w:r w:rsidRPr="00DE659D">
        <w:rPr>
          <w:rFonts w:ascii="Times New Roman" w:hAnsi="Times New Roman" w:cs="Times New Roman"/>
          <w:color w:val="000000"/>
          <w:sz w:val="24"/>
        </w:rPr>
        <w:t xml:space="preserve"> que estejam sob falência, em recuperação judicial ou extrajudicial, concurso de credores ou insolvência, em processo de dissolução ou liquidação;</w:t>
      </w:r>
    </w:p>
    <w:p w14:paraId="54792185" w14:textId="77777777" w:rsidR="00364EED" w:rsidRPr="00DE659D" w:rsidRDefault="00364EED" w:rsidP="002130E6">
      <w:pPr>
        <w:numPr>
          <w:ilvl w:val="2"/>
          <w:numId w:val="1"/>
        </w:numPr>
        <w:tabs>
          <w:tab w:val="left" w:pos="1440"/>
        </w:tabs>
        <w:autoSpaceDE w:val="0"/>
        <w:snapToGrid w:val="0"/>
        <w:ind w:left="2127" w:hanging="709"/>
        <w:jc w:val="both"/>
        <w:rPr>
          <w:rFonts w:ascii="Times New Roman" w:eastAsia="Zurich BT" w:hAnsi="Times New Roman" w:cs="Times New Roman"/>
          <w:bCs/>
          <w:color w:val="000000"/>
          <w:sz w:val="24"/>
        </w:rPr>
      </w:pPr>
      <w:r w:rsidRPr="00DE659D">
        <w:rPr>
          <w:rFonts w:ascii="Times New Roman" w:hAnsi="Times New Roman" w:cs="Times New Roman"/>
          <w:color w:val="000000"/>
          <w:sz w:val="24"/>
        </w:rPr>
        <w:t>entidades empresariais</w:t>
      </w:r>
      <w:r w:rsidRPr="00DE659D">
        <w:rPr>
          <w:rFonts w:ascii="Times New Roman" w:hAnsi="Times New Roman" w:cs="Times New Roman"/>
          <w:sz w:val="24"/>
        </w:rPr>
        <w:t xml:space="preserve"> que estejam reunidas em consórcio;</w:t>
      </w:r>
    </w:p>
    <w:p w14:paraId="4607CE4C" w14:textId="15F190B4" w:rsidR="00364EED" w:rsidRPr="00DE659D" w:rsidRDefault="00364EED" w:rsidP="002130E6">
      <w:pPr>
        <w:numPr>
          <w:ilvl w:val="2"/>
          <w:numId w:val="1"/>
        </w:numPr>
        <w:tabs>
          <w:tab w:val="left" w:pos="1440"/>
        </w:tabs>
        <w:autoSpaceDE w:val="0"/>
        <w:snapToGrid w:val="0"/>
        <w:ind w:left="0" w:firstLine="1418"/>
        <w:jc w:val="both"/>
        <w:rPr>
          <w:rFonts w:ascii="Times New Roman" w:hAnsi="Times New Roman" w:cs="Times New Roman"/>
          <w:strike/>
          <w:sz w:val="24"/>
        </w:rPr>
      </w:pPr>
      <w:r w:rsidRPr="00DE659D">
        <w:rPr>
          <w:rFonts w:ascii="Times New Roman" w:hAnsi="Times New Roman" w:cs="Times New Roman"/>
          <w:sz w:val="24"/>
        </w:rPr>
        <w:t xml:space="preserve">Sociedades Cooperativas, </w:t>
      </w:r>
      <w:r w:rsidR="00E6152B" w:rsidRPr="00DE659D">
        <w:rPr>
          <w:rFonts w:ascii="Times New Roman" w:hAnsi="Times New Roman" w:cs="Times New Roman"/>
          <w:sz w:val="24"/>
        </w:rPr>
        <w:t xml:space="preserve">considerando a justificativa apresentada pela Superintendência de Infraestrutura – SINFRA no Termo de Referência, </w:t>
      </w:r>
      <w:r w:rsidR="00E6152B" w:rsidRPr="00DE659D">
        <w:rPr>
          <w:rFonts w:ascii="Times New Roman" w:hAnsi="Times New Roman" w:cs="Times New Roman"/>
          <w:b/>
          <w:sz w:val="24"/>
        </w:rPr>
        <w:t>anexo I</w:t>
      </w:r>
      <w:r w:rsidR="00E6152B" w:rsidRPr="00DE659D">
        <w:rPr>
          <w:rFonts w:ascii="Times New Roman" w:hAnsi="Times New Roman" w:cs="Times New Roman"/>
          <w:sz w:val="24"/>
        </w:rPr>
        <w:t xml:space="preserve"> deste Edital.</w:t>
      </w:r>
    </w:p>
    <w:p w14:paraId="7CE357F0" w14:textId="77777777" w:rsidR="00364EED" w:rsidRPr="00DE659D" w:rsidRDefault="00364EED"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Como condição para participação no Pregão, o licitante assinalará “sim” ou “não” em campo próprio do sistema eletrônico, relativo às seguintes declarações:</w:t>
      </w:r>
      <w:r w:rsidRPr="00DE659D">
        <w:rPr>
          <w:rFonts w:ascii="Times New Roman" w:eastAsia="Zurich BT" w:hAnsi="Times New Roman" w:cs="Times New Roman"/>
          <w:bCs/>
          <w:color w:val="000000"/>
          <w:sz w:val="24"/>
        </w:rPr>
        <w:t xml:space="preserve"> </w:t>
      </w:r>
    </w:p>
    <w:p w14:paraId="38B18E1F" w14:textId="77777777" w:rsidR="00364EED" w:rsidRPr="00DE659D" w:rsidRDefault="00364EED" w:rsidP="002130E6">
      <w:pPr>
        <w:numPr>
          <w:ilvl w:val="2"/>
          <w:numId w:val="1"/>
        </w:numPr>
        <w:tabs>
          <w:tab w:val="left" w:pos="0"/>
        </w:tabs>
        <w:autoSpaceDE w:val="0"/>
        <w:snapToGrid w:val="0"/>
        <w:ind w:left="0"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 xml:space="preserve">que cumpre os requisitos estabelecidos no artigo 3° </w:t>
      </w:r>
      <w:r w:rsidRPr="00DE659D">
        <w:rPr>
          <w:rFonts w:ascii="Times New Roman" w:hAnsi="Times New Roman" w:cs="Times New Roman"/>
          <w:color w:val="000000"/>
          <w:sz w:val="24"/>
        </w:rPr>
        <w:t>da Lei Complementar nº 123, de 2006, estando apto a usufruir do tratamento favorecido estabelecido em seus arts. 42 a 49.</w:t>
      </w:r>
    </w:p>
    <w:p w14:paraId="0EA5FF86" w14:textId="2509C49C" w:rsidR="00364EED" w:rsidRPr="00DE659D" w:rsidRDefault="00364EED" w:rsidP="002130E6">
      <w:pPr>
        <w:ind w:firstLine="2127"/>
        <w:jc w:val="both"/>
        <w:rPr>
          <w:rFonts w:ascii="Times New Roman" w:hAnsi="Times New Roman" w:cs="Times New Roman"/>
          <w:bCs/>
          <w:color w:val="000000"/>
          <w:sz w:val="24"/>
        </w:rPr>
      </w:pPr>
      <w:r w:rsidRPr="00DE659D">
        <w:rPr>
          <w:rFonts w:ascii="Times New Roman" w:hAnsi="Times New Roman" w:cs="Times New Roman"/>
          <w:color w:val="000000"/>
          <w:sz w:val="24"/>
        </w:rPr>
        <w:t>4.3.</w:t>
      </w:r>
      <w:r w:rsidR="00C34E7D" w:rsidRPr="00DE659D">
        <w:rPr>
          <w:rFonts w:ascii="Times New Roman" w:hAnsi="Times New Roman" w:cs="Times New Roman"/>
          <w:color w:val="000000"/>
          <w:sz w:val="24"/>
        </w:rPr>
        <w:t>1</w:t>
      </w:r>
      <w:r w:rsidRPr="00DE659D">
        <w:rPr>
          <w:rFonts w:ascii="Times New Roman" w:hAnsi="Times New Roman" w:cs="Times New Roman"/>
          <w:color w:val="000000"/>
          <w:sz w:val="24"/>
        </w:rPr>
        <w:t>.1 a assinalação do campo “não” apenas produzirá o efeito de o licitante não ter direito ao tratamento favorecido previsto na Lei Complementar nº 123, de 2006, mesmo que microempr</w:t>
      </w:r>
      <w:r w:rsidR="00C34E7D" w:rsidRPr="00DE659D">
        <w:rPr>
          <w:rFonts w:ascii="Times New Roman" w:hAnsi="Times New Roman" w:cs="Times New Roman"/>
          <w:color w:val="000000"/>
          <w:sz w:val="24"/>
        </w:rPr>
        <w:t>esa ou empresa de pequeno porte.</w:t>
      </w:r>
    </w:p>
    <w:p w14:paraId="11487D5E" w14:textId="02C85F01" w:rsidR="00364EED" w:rsidRPr="00DE659D" w:rsidRDefault="00C34E7D" w:rsidP="002130E6">
      <w:pPr>
        <w:numPr>
          <w:ilvl w:val="2"/>
          <w:numId w:val="1"/>
        </w:numPr>
        <w:tabs>
          <w:tab w:val="left" w:pos="1985"/>
        </w:tabs>
        <w:autoSpaceDE w:val="0"/>
        <w:snapToGrid w:val="0"/>
        <w:ind w:left="0" w:firstLine="1418"/>
        <w:jc w:val="both"/>
        <w:rPr>
          <w:rFonts w:ascii="Times New Roman" w:hAnsi="Times New Roman" w:cs="Times New Roman"/>
          <w:bCs/>
          <w:color w:val="000000"/>
          <w:sz w:val="24"/>
        </w:rPr>
      </w:pPr>
      <w:r w:rsidRPr="00DE659D">
        <w:rPr>
          <w:rFonts w:ascii="Times New Roman" w:hAnsi="Times New Roman" w:cs="Times New Roman"/>
          <w:color w:val="000000"/>
          <w:sz w:val="24"/>
        </w:rPr>
        <w:t xml:space="preserve"> </w:t>
      </w:r>
      <w:r w:rsidR="00364EED" w:rsidRPr="00DE659D">
        <w:rPr>
          <w:rFonts w:ascii="Times New Roman" w:hAnsi="Times New Roman" w:cs="Times New Roman"/>
          <w:color w:val="000000"/>
          <w:sz w:val="24"/>
        </w:rPr>
        <w:t>que está ciente e concorda com as condições contidas no Edital e seus anexos, bem como de que cumpre plenamente os requisitos de habilitação definidos no Edital</w:t>
      </w:r>
      <w:r w:rsidR="00577A25" w:rsidRPr="00DE659D">
        <w:rPr>
          <w:rFonts w:ascii="Times New Roman" w:hAnsi="Times New Roman" w:cs="Times New Roman"/>
          <w:color w:val="000000"/>
          <w:sz w:val="24"/>
        </w:rPr>
        <w:t>;</w:t>
      </w:r>
    </w:p>
    <w:p w14:paraId="24FE2FC7" w14:textId="6C311E59" w:rsidR="00364EED" w:rsidRPr="00DE659D" w:rsidRDefault="00C34E7D" w:rsidP="002130E6">
      <w:pPr>
        <w:numPr>
          <w:ilvl w:val="2"/>
          <w:numId w:val="1"/>
        </w:numPr>
        <w:tabs>
          <w:tab w:val="left" w:pos="1985"/>
        </w:tabs>
        <w:autoSpaceDE w:val="0"/>
        <w:snapToGrid w:val="0"/>
        <w:ind w:left="0" w:firstLine="1418"/>
        <w:jc w:val="both"/>
        <w:rPr>
          <w:rFonts w:ascii="Times New Roman" w:eastAsia="Zurich BT" w:hAnsi="Times New Roman" w:cs="Times New Roman"/>
          <w:color w:val="000000"/>
          <w:sz w:val="24"/>
        </w:rPr>
      </w:pPr>
      <w:r w:rsidRPr="00DE659D">
        <w:rPr>
          <w:rFonts w:ascii="Times New Roman" w:hAnsi="Times New Roman" w:cs="Times New Roman"/>
          <w:color w:val="000000"/>
          <w:sz w:val="24"/>
        </w:rPr>
        <w:t xml:space="preserve"> </w:t>
      </w:r>
      <w:r w:rsidR="00364EED" w:rsidRPr="00DE659D">
        <w:rPr>
          <w:rFonts w:ascii="Times New Roman" w:hAnsi="Times New Roman" w:cs="Times New Roman"/>
          <w:color w:val="000000"/>
          <w:sz w:val="24"/>
        </w:rPr>
        <w:t xml:space="preserve">que inexistem fatos impeditivos para sua habilitação no certame, ciente da obrigatoriedade de declarar ocorrências posteriores; </w:t>
      </w:r>
    </w:p>
    <w:p w14:paraId="467BBAB6" w14:textId="07FC1152" w:rsidR="00364EED" w:rsidRPr="00DE659D" w:rsidRDefault="00C34E7D" w:rsidP="002130E6">
      <w:pPr>
        <w:numPr>
          <w:ilvl w:val="2"/>
          <w:numId w:val="1"/>
        </w:numPr>
        <w:tabs>
          <w:tab w:val="left" w:pos="1985"/>
        </w:tabs>
        <w:autoSpaceDE w:val="0"/>
        <w:snapToGrid w:val="0"/>
        <w:ind w:left="0" w:firstLine="1418"/>
        <w:jc w:val="both"/>
        <w:rPr>
          <w:rFonts w:ascii="Times New Roman" w:eastAsia="Zurich BT" w:hAnsi="Times New Roman" w:cs="Times New Roman"/>
          <w:bCs/>
          <w:color w:val="000000"/>
          <w:sz w:val="24"/>
        </w:rPr>
      </w:pPr>
      <w:r w:rsidRPr="00DE659D">
        <w:rPr>
          <w:rFonts w:ascii="Times New Roman" w:hAnsi="Times New Roman" w:cs="Times New Roman"/>
          <w:color w:val="000000"/>
          <w:sz w:val="24"/>
        </w:rPr>
        <w:t xml:space="preserve"> </w:t>
      </w:r>
      <w:r w:rsidR="00364EED" w:rsidRPr="00DE659D">
        <w:rPr>
          <w:rFonts w:ascii="Times New Roman" w:hAnsi="Times New Roman" w:cs="Times New Roman"/>
          <w:color w:val="000000"/>
          <w:sz w:val="24"/>
        </w:rPr>
        <w:t>que não emprega menor de 18 anos em trabalho noturno, perigoso ou insalubre e não emprega menor de 16 anos, salvo menor, a partir de 14 anos, na condição de aprendiz, nos termos do artigo 7°, XXXIII, da Constituição.</w:t>
      </w:r>
      <w:r w:rsidR="00364EED" w:rsidRPr="00DE659D">
        <w:rPr>
          <w:rFonts w:ascii="Times New Roman" w:eastAsia="Zurich BT" w:hAnsi="Times New Roman" w:cs="Times New Roman"/>
          <w:color w:val="000000"/>
          <w:sz w:val="24"/>
        </w:rPr>
        <w:t xml:space="preserve"> </w:t>
      </w:r>
    </w:p>
    <w:p w14:paraId="13B6B4A8" w14:textId="336638F0" w:rsidR="00364EED" w:rsidRPr="00DE659D" w:rsidRDefault="00C34E7D" w:rsidP="002130E6">
      <w:pPr>
        <w:numPr>
          <w:ilvl w:val="2"/>
          <w:numId w:val="1"/>
        </w:numPr>
        <w:tabs>
          <w:tab w:val="left" w:pos="1985"/>
        </w:tabs>
        <w:autoSpaceDE w:val="0"/>
        <w:snapToGrid w:val="0"/>
        <w:ind w:left="0" w:firstLine="1418"/>
        <w:jc w:val="both"/>
        <w:rPr>
          <w:rFonts w:ascii="Times New Roman" w:hAnsi="Times New Roman" w:cs="Times New Roman"/>
          <w:color w:val="000000"/>
          <w:sz w:val="24"/>
        </w:rPr>
      </w:pPr>
      <w:r w:rsidRPr="00DE659D">
        <w:rPr>
          <w:rFonts w:ascii="Times New Roman" w:eastAsia="Zurich BT" w:hAnsi="Times New Roman" w:cs="Times New Roman"/>
          <w:color w:val="000000"/>
          <w:sz w:val="24"/>
        </w:rPr>
        <w:t xml:space="preserve"> </w:t>
      </w:r>
      <w:r w:rsidR="00364EED" w:rsidRPr="00DE659D">
        <w:rPr>
          <w:rFonts w:ascii="Times New Roman" w:eastAsia="Zurich BT" w:hAnsi="Times New Roman" w:cs="Times New Roman"/>
          <w:color w:val="000000"/>
          <w:sz w:val="24"/>
        </w:rPr>
        <w:t>que a proposta foi elaborada de forma independente, nos termos d</w:t>
      </w:r>
      <w:r w:rsidR="00364EED" w:rsidRPr="00DE659D">
        <w:rPr>
          <w:rFonts w:ascii="Times New Roman" w:hAnsi="Times New Roman" w:cs="Times New Roman"/>
          <w:color w:val="000000"/>
          <w:sz w:val="24"/>
        </w:rPr>
        <w:t>a Instrução Normativa SLTI/MP nº 2, de 16 de setembro de 2009.</w:t>
      </w:r>
    </w:p>
    <w:p w14:paraId="633D5105" w14:textId="77777777" w:rsidR="00364EED" w:rsidRPr="00DE659D" w:rsidRDefault="00364EED" w:rsidP="002130E6">
      <w:pPr>
        <w:numPr>
          <w:ilvl w:val="2"/>
          <w:numId w:val="1"/>
        </w:numPr>
        <w:tabs>
          <w:tab w:val="left" w:pos="1985"/>
        </w:tabs>
        <w:autoSpaceDE w:val="0"/>
        <w:snapToGrid w:val="0"/>
        <w:ind w:left="0" w:firstLine="1418"/>
        <w:jc w:val="both"/>
        <w:rPr>
          <w:rFonts w:ascii="Times New Roman" w:eastAsia="Zurich BT" w:hAnsi="Times New Roman" w:cs="Times New Roman"/>
          <w:sz w:val="24"/>
        </w:rPr>
      </w:pPr>
      <w:r w:rsidRPr="00DE659D">
        <w:rPr>
          <w:rFonts w:ascii="Times New Roman" w:eastAsia="Zurich BT" w:hAnsi="Times New Roman" w:cs="Times New Roman"/>
          <w:color w:val="FF0000"/>
          <w:sz w:val="24"/>
        </w:rPr>
        <w:t xml:space="preserve"> </w:t>
      </w:r>
      <w:r w:rsidRPr="00DE659D">
        <w:rPr>
          <w:rFonts w:ascii="Times New Roman" w:eastAsia="Zurich BT" w:hAnsi="Times New Roman" w:cs="Times New Roman"/>
          <w:sz w:val="24"/>
        </w:rPr>
        <w:t>que não possui, em sua cadeia produtiva, empregados executando trabalho degradante ou forçado, observando o disposto nos incisos III e IV do art. 1º e no inciso III do art. 5º da Constituição Federal;</w:t>
      </w:r>
    </w:p>
    <w:p w14:paraId="425A0B4D" w14:textId="77777777" w:rsidR="00364EED" w:rsidRPr="00DE659D" w:rsidRDefault="00364EED" w:rsidP="002130E6">
      <w:pPr>
        <w:numPr>
          <w:ilvl w:val="2"/>
          <w:numId w:val="1"/>
        </w:numPr>
        <w:tabs>
          <w:tab w:val="left" w:pos="1985"/>
        </w:tabs>
        <w:autoSpaceDE w:val="0"/>
        <w:snapToGrid w:val="0"/>
        <w:ind w:left="0" w:firstLine="1418"/>
        <w:jc w:val="both"/>
        <w:rPr>
          <w:rFonts w:ascii="Times New Roman" w:eastAsia="Zurich BT" w:hAnsi="Times New Roman" w:cs="Times New Roman"/>
          <w:sz w:val="24"/>
        </w:rPr>
      </w:pPr>
      <w:r w:rsidRPr="00DE659D">
        <w:rPr>
          <w:rFonts w:ascii="Times New Roman" w:eastAsia="Zurich BT" w:hAnsi="Times New Roman" w:cs="Times New Roman"/>
          <w:sz w:val="24"/>
        </w:rPr>
        <w:t xml:space="preserve"> que os serviços são prestados por empresas que comprovem cumprimento de reserva de cargos prevista em lei para pessoa com deficiência ou para reabilitado da Previdência Social e que atendam às regras de acessibilidade previstas na legislação, conforme disposto no art. 93 da Lei nº 8.213, de 24 de julho de 1991.</w:t>
      </w:r>
    </w:p>
    <w:p w14:paraId="468C6E27" w14:textId="77777777" w:rsidR="005F7C70" w:rsidRPr="00DE659D" w:rsidRDefault="005F7C70" w:rsidP="002130E6">
      <w:pPr>
        <w:tabs>
          <w:tab w:val="left" w:pos="1985"/>
        </w:tabs>
        <w:autoSpaceDE w:val="0"/>
        <w:snapToGrid w:val="0"/>
        <w:ind w:firstLine="1418"/>
        <w:jc w:val="both"/>
        <w:rPr>
          <w:rFonts w:ascii="Times New Roman" w:eastAsia="Zurich BT" w:hAnsi="Times New Roman" w:cs="Times New Roman"/>
          <w:sz w:val="24"/>
        </w:rPr>
      </w:pPr>
    </w:p>
    <w:p w14:paraId="1AA299D0" w14:textId="77777777" w:rsidR="005F7C70" w:rsidRPr="00DE659D" w:rsidRDefault="005F7C70" w:rsidP="002130E6">
      <w:pPr>
        <w:pStyle w:val="Nivel01"/>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DO ENVIO DA PROPOSTA ELETRÔNICA</w:t>
      </w:r>
    </w:p>
    <w:p w14:paraId="6AF37A41" w14:textId="77777777" w:rsidR="005F7C70" w:rsidRPr="00DE659D" w:rsidRDefault="005F7C70" w:rsidP="002130E6">
      <w:pPr>
        <w:numPr>
          <w:ilvl w:val="1"/>
          <w:numId w:val="28"/>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licitante deverá encaminhar a proposta por meio do sistema eletrônico até a data e horário marcados para abertura da sessão, quando, então, encerrar-se-á automaticamente a fase de recebimento de propostas.</w:t>
      </w:r>
    </w:p>
    <w:p w14:paraId="19A60A93"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Todas as referências de tempo no Edital, no aviso e durante a sessão pública observarão o horário de Brasília – DF.</w:t>
      </w:r>
    </w:p>
    <w:p w14:paraId="11F05FBA"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licitante será responsável por todas as transações que forem efetuadas em seu nome no sistema eletrônico, assumindo como firmes e verdadeiras suas propostas e lances. </w:t>
      </w:r>
    </w:p>
    <w:p w14:paraId="4D95307F"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6F724E60" w14:textId="108E9425"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sz w:val="24"/>
        </w:rPr>
        <w:t>Até a abertura da sessão, os licitantes poderão retirar ou substituir as propostas apresentadas</w:t>
      </w:r>
      <w:r w:rsidR="00577A25" w:rsidRPr="00DE659D">
        <w:rPr>
          <w:rFonts w:ascii="Times New Roman" w:hAnsi="Times New Roman" w:cs="Times New Roman"/>
          <w:sz w:val="24"/>
        </w:rPr>
        <w:t>.</w:t>
      </w:r>
    </w:p>
    <w:p w14:paraId="0F35BBB4"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sz w:val="24"/>
        </w:rPr>
        <w:t>O licitante deverá enviar sua proposta mediante o preenchimento, no sistema eletrônico, dos seguintes campos:</w:t>
      </w:r>
    </w:p>
    <w:p w14:paraId="43E88F55" w14:textId="77777777" w:rsidR="005F7C70" w:rsidRPr="00DE659D" w:rsidRDefault="005F7C70" w:rsidP="002130E6">
      <w:pPr>
        <w:numPr>
          <w:ilvl w:val="2"/>
          <w:numId w:val="1"/>
        </w:numPr>
        <w:tabs>
          <w:tab w:val="left" w:pos="1440"/>
        </w:tabs>
        <w:autoSpaceDE w:val="0"/>
        <w:snapToGrid w:val="0"/>
        <w:ind w:left="2127" w:hanging="709"/>
        <w:jc w:val="both"/>
        <w:rPr>
          <w:rFonts w:ascii="Times New Roman" w:hAnsi="Times New Roman" w:cs="Times New Roman"/>
          <w:sz w:val="24"/>
        </w:rPr>
      </w:pPr>
      <w:r w:rsidRPr="00DE659D">
        <w:rPr>
          <w:rFonts w:ascii="Times New Roman" w:hAnsi="Times New Roman" w:cs="Times New Roman"/>
          <w:sz w:val="24"/>
        </w:rPr>
        <w:t xml:space="preserve">valor </w:t>
      </w:r>
      <w:r w:rsidRPr="00DE659D">
        <w:rPr>
          <w:rFonts w:ascii="Times New Roman" w:hAnsi="Times New Roman" w:cs="Times New Roman"/>
          <w:b/>
          <w:sz w:val="24"/>
        </w:rPr>
        <w:t xml:space="preserve">mensal </w:t>
      </w:r>
      <w:r w:rsidRPr="00DE659D">
        <w:rPr>
          <w:rFonts w:ascii="Times New Roman" w:hAnsi="Times New Roman" w:cs="Times New Roman"/>
          <w:sz w:val="24"/>
        </w:rPr>
        <w:t xml:space="preserve">e </w:t>
      </w:r>
      <w:r w:rsidRPr="00DE659D">
        <w:rPr>
          <w:rFonts w:ascii="Times New Roman" w:hAnsi="Times New Roman" w:cs="Times New Roman"/>
          <w:b/>
          <w:sz w:val="24"/>
        </w:rPr>
        <w:t xml:space="preserve">global </w:t>
      </w:r>
      <w:r w:rsidRPr="00DE659D">
        <w:rPr>
          <w:rFonts w:ascii="Times New Roman" w:hAnsi="Times New Roman" w:cs="Times New Roman"/>
          <w:bCs/>
          <w:iCs/>
          <w:sz w:val="24"/>
        </w:rPr>
        <w:t>por item;</w:t>
      </w:r>
    </w:p>
    <w:p w14:paraId="7E38DB7D" w14:textId="7341F682" w:rsidR="005F7C70" w:rsidRPr="00DE659D" w:rsidRDefault="005F7C70" w:rsidP="002130E6">
      <w:pPr>
        <w:numPr>
          <w:ilvl w:val="2"/>
          <w:numId w:val="1"/>
        </w:numPr>
        <w:tabs>
          <w:tab w:val="left" w:pos="1440"/>
        </w:tabs>
        <w:autoSpaceDE w:val="0"/>
        <w:snapToGrid w:val="0"/>
        <w:ind w:left="0" w:firstLine="1418"/>
        <w:jc w:val="both"/>
        <w:rPr>
          <w:rFonts w:ascii="Times New Roman" w:hAnsi="Times New Roman" w:cs="Times New Roman"/>
          <w:sz w:val="24"/>
        </w:rPr>
      </w:pPr>
      <w:r w:rsidRPr="00DE659D">
        <w:rPr>
          <w:rFonts w:ascii="Times New Roman" w:hAnsi="Times New Roman" w:cs="Times New Roman"/>
          <w:bCs/>
          <w:iCs/>
          <w:sz w:val="24"/>
        </w:rPr>
        <w:lastRenderedPageBreak/>
        <w:t xml:space="preserve">Descrição detalhada do objeto, conforme especificações previstas no Termo de Referência, contendo ainda, </w:t>
      </w:r>
      <w:r w:rsidR="00D970B0" w:rsidRPr="00DE659D">
        <w:rPr>
          <w:rFonts w:ascii="Times New Roman" w:hAnsi="Times New Roman" w:cs="Times New Roman"/>
          <w:bCs/>
          <w:iCs/>
          <w:sz w:val="24"/>
        </w:rPr>
        <w:t>a relação dos materiais e equipamentos (especificação e quantitativos) que serão utilizados na execução dos serviços.</w:t>
      </w:r>
    </w:p>
    <w:p w14:paraId="280FFCDE" w14:textId="77777777" w:rsidR="005F7C70" w:rsidRPr="00DE659D" w:rsidRDefault="005F7C70" w:rsidP="002130E6">
      <w:pPr>
        <w:numPr>
          <w:ilvl w:val="1"/>
          <w:numId w:val="1"/>
        </w:numPr>
        <w:ind w:left="0" w:firstLine="709"/>
        <w:jc w:val="both"/>
        <w:rPr>
          <w:rFonts w:ascii="Times New Roman" w:hAnsi="Times New Roman" w:cs="Times New Roman"/>
          <w:iCs/>
          <w:sz w:val="24"/>
        </w:rPr>
      </w:pPr>
      <w:r w:rsidRPr="00DE659D">
        <w:rPr>
          <w:rFonts w:ascii="Times New Roman" w:hAnsi="Times New Roman" w:cs="Times New Roman"/>
          <w:sz w:val="24"/>
        </w:rPr>
        <w:t xml:space="preserve">Todas as especificações do objeto contidas na proposta vinculam a Contratada. </w:t>
      </w:r>
    </w:p>
    <w:p w14:paraId="0864A625" w14:textId="5D396C68"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Nos valores propostos estarão inclusos todos os custos operacionais, encargos previdenciários, trabalhistas, tributários, comerciais e quaisquer outros que incidam direta ou indiretamente na prestação dos serviços</w:t>
      </w:r>
      <w:r w:rsidR="00CA5161">
        <w:rPr>
          <w:rFonts w:ascii="Times New Roman" w:hAnsi="Times New Roman" w:cs="Times New Roman"/>
          <w:color w:val="000000"/>
          <w:sz w:val="24"/>
        </w:rPr>
        <w:t>.</w:t>
      </w:r>
    </w:p>
    <w:p w14:paraId="18469696" w14:textId="6C6EC68C" w:rsidR="005F7C70" w:rsidRPr="00DE659D" w:rsidRDefault="005F7C70" w:rsidP="002130E6">
      <w:pPr>
        <w:pStyle w:val="ListParagraph"/>
        <w:numPr>
          <w:ilvl w:val="2"/>
          <w:numId w:val="1"/>
        </w:numPr>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sz w:val="24"/>
        </w:rPr>
        <w:t xml:space="preserve">A Contratada deverá arcar com o ônus decorrente de eventual equívoco no dimensionamento dos quantitativos de sua proposta, </w:t>
      </w:r>
      <w:r w:rsidR="00CA5161">
        <w:rPr>
          <w:rFonts w:ascii="Times New Roman" w:hAnsi="Times New Roman" w:cs="Times New Roman"/>
          <w:sz w:val="24"/>
        </w:rPr>
        <w:t xml:space="preserve">caso o previsto não seja satisfatório para o atendimento do objeto da licitação, </w:t>
      </w:r>
      <w:r w:rsidRPr="00DE659D">
        <w:rPr>
          <w:rFonts w:ascii="Times New Roman" w:hAnsi="Times New Roman" w:cs="Times New Roman"/>
          <w:color w:val="000000"/>
          <w:sz w:val="24"/>
        </w:rPr>
        <w:t>exceto quando ocorrer algum dos eventos arrolados nos incisos do §1° do artigo 57 da Lei n° 8.666, de 1993.</w:t>
      </w:r>
    </w:p>
    <w:p w14:paraId="670BB45C" w14:textId="77777777" w:rsidR="005F7C70" w:rsidRPr="00DE659D" w:rsidRDefault="005F7C70" w:rsidP="002130E6">
      <w:pPr>
        <w:numPr>
          <w:ilvl w:val="2"/>
          <w:numId w:val="1"/>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 xml:space="preserve">Caso o eventual equívoco no dimensionamento dos quantitativos se revele superior às necessidades da contratante, a Administração deverá efetuar o pagamento seguindo estritamente as regras contratuais de faturamento dos serviços demandados e executados, concomitantemente com a realização, se necessário e cabível, de adequação contratual do quantitativo necessário, com base na alínea "b" do inciso I do art. 65 da Lei n. 8.666/93 e nos termos do art. 63, §2° da IN SEGES/MPDG n.5/2017. </w:t>
      </w:r>
    </w:p>
    <w:p w14:paraId="47130C48"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prazo de validade da proposta não será inferior a </w:t>
      </w:r>
      <w:r w:rsidRPr="00DE659D">
        <w:rPr>
          <w:rFonts w:ascii="Times New Roman" w:hAnsi="Times New Roman" w:cs="Times New Roman"/>
          <w:b/>
          <w:sz w:val="24"/>
        </w:rPr>
        <w:t>90 (noventa)</w:t>
      </w:r>
      <w:r w:rsidRPr="00DE659D">
        <w:rPr>
          <w:rFonts w:ascii="Times New Roman" w:hAnsi="Times New Roman" w:cs="Times New Roman"/>
          <w:b/>
          <w:bCs/>
          <w:iCs/>
          <w:sz w:val="24"/>
        </w:rPr>
        <w:t xml:space="preserve"> </w:t>
      </w:r>
      <w:r w:rsidRPr="00DE659D">
        <w:rPr>
          <w:rFonts w:ascii="Times New Roman" w:hAnsi="Times New Roman" w:cs="Times New Roman"/>
          <w:b/>
          <w:bCs/>
          <w:iCs/>
          <w:color w:val="000000"/>
          <w:sz w:val="24"/>
        </w:rPr>
        <w:t>dias</w:t>
      </w:r>
      <w:r w:rsidRPr="00DE659D">
        <w:rPr>
          <w:rFonts w:ascii="Times New Roman" w:hAnsi="Times New Roman" w:cs="Times New Roman"/>
          <w:b/>
          <w:color w:val="000000"/>
          <w:sz w:val="24"/>
        </w:rPr>
        <w:t>,</w:t>
      </w:r>
      <w:r w:rsidRPr="00DE659D">
        <w:rPr>
          <w:rFonts w:ascii="Times New Roman" w:hAnsi="Times New Roman" w:cs="Times New Roman"/>
          <w:color w:val="000000"/>
          <w:sz w:val="24"/>
        </w:rPr>
        <w:t xml:space="preserve"> a contar da data de sua apresentação. </w:t>
      </w:r>
    </w:p>
    <w:p w14:paraId="40CAFE59" w14:textId="77777777" w:rsidR="005F7C70" w:rsidRPr="00DE659D" w:rsidRDefault="005F7C70"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Ao objeto desta licitação não se aplica margem de preferência.</w:t>
      </w:r>
    </w:p>
    <w:p w14:paraId="55C660A5" w14:textId="77777777" w:rsidR="007B6E2E" w:rsidRPr="00DE659D" w:rsidRDefault="007B6E2E" w:rsidP="002130E6">
      <w:pPr>
        <w:jc w:val="both"/>
        <w:rPr>
          <w:rFonts w:ascii="Times New Roman" w:hAnsi="Times New Roman" w:cs="Times New Roman"/>
          <w:color w:val="000000"/>
          <w:sz w:val="24"/>
        </w:rPr>
      </w:pPr>
    </w:p>
    <w:p w14:paraId="25491F79" w14:textId="092EBE17" w:rsidR="004B15AE" w:rsidRPr="00DE659D" w:rsidRDefault="004B15AE" w:rsidP="002130E6">
      <w:pPr>
        <w:pStyle w:val="Nivel01"/>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DA FORMULAÇÃO DE LANCES E JULGAMENTO DAS PROPOSTAS</w:t>
      </w:r>
    </w:p>
    <w:p w14:paraId="0149197C" w14:textId="77777777" w:rsidR="004B15AE" w:rsidRPr="00DE659D" w:rsidRDefault="004B15AE" w:rsidP="002130E6">
      <w:pPr>
        <w:numPr>
          <w:ilvl w:val="1"/>
          <w:numId w:val="29"/>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lang w:eastAsia="en-US"/>
        </w:rPr>
        <w:t>A abertura da presente licitação dar-se-á em sessão pública, por meio de sistema eletrônico, na data, horário e local indicados neste Edital.</w:t>
      </w:r>
    </w:p>
    <w:p w14:paraId="6C636A2F"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Pregoeiro verificará as propostas apresentadas, desclassificando desde logo aquelas que não estejam em conformidade com os requisitos estabelecidos neste Edital, apresentem identificação da proponente, contenham vícios insanáveis, ilegalidades, ou não apresentem as especificações técnicas exigidas no Termo de Referência, </w:t>
      </w:r>
      <w:r w:rsidRPr="00DE659D">
        <w:rPr>
          <w:rFonts w:ascii="Times New Roman" w:hAnsi="Times New Roman" w:cs="Times New Roman"/>
          <w:b/>
          <w:color w:val="000000"/>
          <w:sz w:val="24"/>
        </w:rPr>
        <w:t>anexo I</w:t>
      </w:r>
      <w:r w:rsidRPr="00DE659D">
        <w:rPr>
          <w:rFonts w:ascii="Times New Roman" w:hAnsi="Times New Roman" w:cs="Times New Roman"/>
          <w:color w:val="000000"/>
          <w:sz w:val="24"/>
        </w:rPr>
        <w:t xml:space="preserve"> deste Edital. </w:t>
      </w:r>
    </w:p>
    <w:p w14:paraId="3CED797F" w14:textId="77777777" w:rsidR="004B15AE" w:rsidRPr="00DE659D" w:rsidRDefault="004B15AE" w:rsidP="002130E6">
      <w:pPr>
        <w:numPr>
          <w:ilvl w:val="2"/>
          <w:numId w:val="1"/>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 desclassificação será sempre fundamentada e registrada no sistema, com acompanhamento em tempo real por todos os participantes.</w:t>
      </w:r>
    </w:p>
    <w:p w14:paraId="7D5ADC38" w14:textId="77777777" w:rsidR="004B15AE" w:rsidRPr="00DE659D" w:rsidRDefault="004B15AE" w:rsidP="002130E6">
      <w:pPr>
        <w:numPr>
          <w:ilvl w:val="2"/>
          <w:numId w:val="1"/>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 não desclassificação da proposta não impede o seu julgamento definitivo em sentido contrário, levado a efeito na fase de aceitação.</w:t>
      </w:r>
    </w:p>
    <w:p w14:paraId="21BF3D71"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sistema ordenará automaticamente as propostas classificadas, sendo que somente estas participarão da fase de lances.</w:t>
      </w:r>
    </w:p>
    <w:p w14:paraId="40A4DD82"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sistema disponibilizará campo próprio para troca de mensagem entre o Pregoeiro e os licitantes.</w:t>
      </w:r>
    </w:p>
    <w:p w14:paraId="0FD2ACAE" w14:textId="5603F9FD"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Iniciada a etapa competitiva, os licitantes deverão encaminhar lances exclusivamente por meio de sistema eletrônico, sendo imediatamente informados do seu recebimento e do valor consignado no registro</w:t>
      </w:r>
      <w:r w:rsidR="00577A25" w:rsidRPr="00DE659D">
        <w:rPr>
          <w:rFonts w:ascii="Times New Roman" w:hAnsi="Times New Roman" w:cs="Times New Roman"/>
          <w:color w:val="000000"/>
          <w:sz w:val="24"/>
        </w:rPr>
        <w:t>.</w:t>
      </w:r>
    </w:p>
    <w:p w14:paraId="20374AA2" w14:textId="4593F463" w:rsidR="004B15AE" w:rsidRPr="00DE659D" w:rsidRDefault="004B15AE" w:rsidP="002130E6">
      <w:pPr>
        <w:pStyle w:val="ListParagraph"/>
        <w:numPr>
          <w:ilvl w:val="2"/>
          <w:numId w:val="1"/>
        </w:numPr>
        <w:tabs>
          <w:tab w:val="left" w:pos="1440"/>
        </w:tabs>
        <w:autoSpaceDE w:val="0"/>
        <w:snapToGrid w:val="0"/>
        <w:ind w:left="0" w:firstLine="1418"/>
        <w:jc w:val="both"/>
        <w:rPr>
          <w:rFonts w:ascii="Times New Roman" w:hAnsi="Times New Roman" w:cs="Times New Roman"/>
          <w:sz w:val="24"/>
        </w:rPr>
      </w:pPr>
      <w:r w:rsidRPr="00DE659D">
        <w:rPr>
          <w:rFonts w:ascii="Times New Roman" w:hAnsi="Times New Roman" w:cs="Times New Roman"/>
          <w:sz w:val="24"/>
        </w:rPr>
        <w:t xml:space="preserve">O lance deverá ser ofertado pelo valor </w:t>
      </w:r>
      <w:r w:rsidR="00122C38" w:rsidRPr="00DE659D">
        <w:rPr>
          <w:rFonts w:ascii="Times New Roman" w:hAnsi="Times New Roman" w:cs="Times New Roman"/>
          <w:b/>
          <w:sz w:val="24"/>
        </w:rPr>
        <w:t>global (anual)</w:t>
      </w:r>
      <w:r w:rsidRPr="00DE659D">
        <w:rPr>
          <w:rFonts w:ascii="Times New Roman" w:hAnsi="Times New Roman" w:cs="Times New Roman"/>
          <w:i/>
          <w:sz w:val="24"/>
        </w:rPr>
        <w:t xml:space="preserve"> do item.</w:t>
      </w:r>
    </w:p>
    <w:p w14:paraId="0436DDE8" w14:textId="5D142188" w:rsidR="004B15AE" w:rsidRPr="00DE659D" w:rsidRDefault="004B15AE" w:rsidP="002130E6">
      <w:pPr>
        <w:numPr>
          <w:ilvl w:val="1"/>
          <w:numId w:val="1"/>
        </w:numPr>
        <w:ind w:left="0" w:firstLine="709"/>
        <w:jc w:val="both"/>
        <w:rPr>
          <w:rFonts w:ascii="Times New Roman" w:hAnsi="Times New Roman" w:cs="Times New Roman"/>
          <w:sz w:val="24"/>
        </w:rPr>
      </w:pPr>
      <w:r w:rsidRPr="00DE659D">
        <w:rPr>
          <w:rFonts w:ascii="Times New Roman" w:hAnsi="Times New Roman" w:cs="Times New Roman"/>
          <w:sz w:val="24"/>
        </w:rPr>
        <w:t>Os licitantes poderão oferecer lances sucessivos, observando o horário fixado para abertura da sessão e as regras estabelecidas no Edital</w:t>
      </w:r>
      <w:r w:rsidR="00577A25" w:rsidRPr="00DE659D">
        <w:rPr>
          <w:rFonts w:ascii="Times New Roman" w:hAnsi="Times New Roman" w:cs="Times New Roman"/>
          <w:sz w:val="24"/>
        </w:rPr>
        <w:t>.</w:t>
      </w:r>
    </w:p>
    <w:p w14:paraId="47EBB179" w14:textId="77777777" w:rsidR="004B15AE" w:rsidRPr="00DE659D" w:rsidRDefault="004B15AE" w:rsidP="002130E6">
      <w:pPr>
        <w:numPr>
          <w:ilvl w:val="1"/>
          <w:numId w:val="1"/>
        </w:numPr>
        <w:tabs>
          <w:tab w:val="left" w:pos="426"/>
        </w:tabs>
        <w:ind w:left="0" w:firstLine="709"/>
        <w:jc w:val="both"/>
        <w:rPr>
          <w:rFonts w:ascii="Times New Roman" w:hAnsi="Times New Roman" w:cs="Times New Roman"/>
          <w:sz w:val="24"/>
        </w:rPr>
      </w:pPr>
      <w:r w:rsidRPr="00DE659D">
        <w:rPr>
          <w:rFonts w:ascii="Times New Roman" w:hAnsi="Times New Roman" w:cs="Times New Roman"/>
          <w:sz w:val="24"/>
        </w:rPr>
        <w:t xml:space="preserve">O intervalo mínimo de diferença de valores entre os lances, que incidirá tanto em relação aos lances intermediários quanto em relação à proposta que cobrir a melhor oferta deverá ser de </w:t>
      </w:r>
      <w:r w:rsidRPr="00DE659D">
        <w:rPr>
          <w:rFonts w:ascii="Times New Roman" w:hAnsi="Times New Roman" w:cs="Times New Roman"/>
          <w:b/>
          <w:sz w:val="24"/>
        </w:rPr>
        <w:t>3 (três) segundos.</w:t>
      </w:r>
      <w:r w:rsidRPr="00DE659D">
        <w:rPr>
          <w:rFonts w:ascii="Times New Roman" w:hAnsi="Times New Roman" w:cs="Times New Roman"/>
          <w:sz w:val="24"/>
        </w:rPr>
        <w:tab/>
      </w:r>
    </w:p>
    <w:p w14:paraId="38043E88" w14:textId="77777777" w:rsidR="004B15AE" w:rsidRPr="00DE659D" w:rsidRDefault="004B15AE" w:rsidP="002130E6">
      <w:pPr>
        <w:pStyle w:val="ListParagraph"/>
        <w:numPr>
          <w:ilvl w:val="2"/>
          <w:numId w:val="1"/>
        </w:numPr>
        <w:ind w:left="0" w:firstLine="1418"/>
        <w:jc w:val="both"/>
        <w:rPr>
          <w:rFonts w:ascii="Times New Roman" w:hAnsi="Times New Roman" w:cs="Times New Roman"/>
          <w:sz w:val="24"/>
        </w:rPr>
      </w:pPr>
      <w:r w:rsidRPr="00DE659D">
        <w:rPr>
          <w:rFonts w:ascii="Times New Roman" w:hAnsi="Times New Roman" w:cs="Times New Roman"/>
          <w:sz w:val="24"/>
        </w:rPr>
        <w:t>Em caso de falha no sistema, os lances em desacordo com a norma deverão ser desconsiderados pelo pregoeiro, devendo a ocorrência ser comunicada imediatamente à  Secretaria de Gestão.</w:t>
      </w:r>
    </w:p>
    <w:p w14:paraId="15DFBD80" w14:textId="77777777" w:rsidR="004B15AE" w:rsidRPr="00DE659D" w:rsidRDefault="004B15AE" w:rsidP="002130E6">
      <w:pPr>
        <w:pStyle w:val="ListParagraph"/>
        <w:numPr>
          <w:ilvl w:val="2"/>
          <w:numId w:val="1"/>
        </w:numPr>
        <w:ind w:left="0" w:firstLine="1418"/>
        <w:jc w:val="both"/>
        <w:rPr>
          <w:rFonts w:ascii="Times New Roman" w:hAnsi="Times New Roman" w:cs="Times New Roman"/>
          <w:sz w:val="24"/>
        </w:rPr>
      </w:pPr>
      <w:r w:rsidRPr="00DE659D">
        <w:rPr>
          <w:rFonts w:ascii="Times New Roman" w:hAnsi="Times New Roman" w:cs="Times New Roman"/>
          <w:sz w:val="24"/>
        </w:rPr>
        <w:lastRenderedPageBreak/>
        <w:t>Na hipótese do subitem anterior, a ocorrência será registrada em campo próprio do sistema.</w:t>
      </w:r>
    </w:p>
    <w:p w14:paraId="4375A606" w14:textId="77777777" w:rsidR="004B15AE" w:rsidRPr="00DE659D" w:rsidRDefault="004B15AE" w:rsidP="002130E6">
      <w:pPr>
        <w:numPr>
          <w:ilvl w:val="1"/>
          <w:numId w:val="1"/>
        </w:numPr>
        <w:ind w:left="0" w:firstLine="709"/>
        <w:jc w:val="both"/>
        <w:rPr>
          <w:rFonts w:ascii="Times New Roman" w:hAnsi="Times New Roman" w:cs="Times New Roman"/>
          <w:sz w:val="24"/>
        </w:rPr>
      </w:pPr>
      <w:r w:rsidRPr="00DE659D">
        <w:rPr>
          <w:rFonts w:ascii="Times New Roman" w:hAnsi="Times New Roman" w:cs="Times New Roman"/>
          <w:sz w:val="24"/>
        </w:rPr>
        <w:t xml:space="preserve">O licitante somente poderá oferecer lance inferior ao último por ele ofertado e registrado pelo sistema. </w:t>
      </w:r>
    </w:p>
    <w:p w14:paraId="136F1BCF" w14:textId="77777777" w:rsidR="004B15AE" w:rsidRPr="00DE659D" w:rsidRDefault="004B15AE" w:rsidP="002130E6">
      <w:pPr>
        <w:pStyle w:val="ListParagraph"/>
        <w:numPr>
          <w:ilvl w:val="2"/>
          <w:numId w:val="1"/>
        </w:numPr>
        <w:ind w:left="0" w:firstLine="1418"/>
        <w:jc w:val="both"/>
        <w:rPr>
          <w:rFonts w:ascii="Times New Roman" w:hAnsi="Times New Roman" w:cs="Times New Roman"/>
          <w:color w:val="000000"/>
          <w:sz w:val="24"/>
        </w:rPr>
      </w:pPr>
      <w:r w:rsidRPr="00DE659D">
        <w:rPr>
          <w:rFonts w:ascii="Times New Roman" w:hAnsi="Times New Roman" w:cs="Times New Roman"/>
          <w:sz w:val="24"/>
        </w:rPr>
        <w:t>O intervalo entre os lances enviados pelo mesmo licitante não poderá ser inferior a vinte (20) segundos e o intervalo entre lances não poderá ser inferior a três (3) segundos.</w:t>
      </w:r>
    </w:p>
    <w:p w14:paraId="288A8FB2"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Não serão aceitos dois ou mais lances de mesmo valor, prevalecendo aquele que for recebido e registrado em primeiro lugar. </w:t>
      </w:r>
    </w:p>
    <w:p w14:paraId="66B75BAE" w14:textId="77689FC9"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Durante o transcurso da sessão pública, os licitantes serão informados, em tempo real, do valor do menor lance registrado, vedada a identificação do licitante</w:t>
      </w:r>
      <w:r w:rsidR="00577A25" w:rsidRPr="00DE659D">
        <w:rPr>
          <w:rFonts w:ascii="Times New Roman" w:hAnsi="Times New Roman" w:cs="Times New Roman"/>
          <w:color w:val="000000"/>
          <w:sz w:val="24"/>
        </w:rPr>
        <w:t>.</w:t>
      </w:r>
    </w:p>
    <w:p w14:paraId="23450F02"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No caso de desconexão com o Pregoeiro, no decorrer da etapa competitiva do Pregão, o sistema eletrônico poderá permanecer acessível aos licitantes para a recepção dos lances. </w:t>
      </w:r>
    </w:p>
    <w:p w14:paraId="2B5D8FAD"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Se a desconexão perdurar por tempo superior a 10 (dez) minutos, a sessão será suspensa e terá reinício somente após comunicação expressa do Pregoeiro aos participantes. </w:t>
      </w:r>
    </w:p>
    <w:p w14:paraId="3F5DB26B" w14:textId="229D7B33"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w:t>
      </w:r>
      <w:r w:rsidR="008878F1" w:rsidRPr="00DE659D">
        <w:rPr>
          <w:rFonts w:ascii="Times New Roman" w:hAnsi="Times New Roman" w:cs="Times New Roman"/>
          <w:color w:val="000000"/>
          <w:sz w:val="24"/>
        </w:rPr>
        <w:t>c</w:t>
      </w:r>
      <w:r w:rsidRPr="00DE659D">
        <w:rPr>
          <w:rFonts w:ascii="Times New Roman" w:hAnsi="Times New Roman" w:cs="Times New Roman"/>
          <w:color w:val="000000"/>
          <w:sz w:val="24"/>
        </w:rPr>
        <w:t>ritério de julgamento adotado será o menor preço, conforme definido neste Edital e seus anexos.</w:t>
      </w:r>
    </w:p>
    <w:p w14:paraId="08929328" w14:textId="7E7466CD" w:rsidR="004B15AE" w:rsidRPr="00DE659D" w:rsidRDefault="004B15AE" w:rsidP="002130E6">
      <w:pPr>
        <w:numPr>
          <w:ilvl w:val="1"/>
          <w:numId w:val="1"/>
        </w:numPr>
        <w:ind w:left="0" w:firstLine="709"/>
        <w:jc w:val="both"/>
        <w:rPr>
          <w:rFonts w:ascii="Times New Roman" w:eastAsia="Zurich BT" w:hAnsi="Times New Roman" w:cs="Times New Roman"/>
          <w:bCs/>
          <w:sz w:val="24"/>
        </w:rPr>
      </w:pPr>
      <w:r w:rsidRPr="00DE659D">
        <w:rPr>
          <w:rFonts w:ascii="Times New Roman" w:hAnsi="Times New Roman" w:cs="Times New Roman"/>
          <w:color w:val="000000"/>
          <w:sz w:val="24"/>
        </w:rPr>
        <w:t>A etapa de lances da sessão pública será encerrada por decisão do Pregoeiro. O sistema eletrônico encaminhará aviso de fechamento iminente dos lances, após o que transcorrerá período de tempo de até 30 (trinta) minutos, aleatoriamente determinado pelo sistema, findo o qual será automaticamente encerrada a recepção de lances</w:t>
      </w:r>
      <w:r w:rsidR="00577A25" w:rsidRPr="00DE659D">
        <w:rPr>
          <w:rFonts w:ascii="Times New Roman" w:hAnsi="Times New Roman" w:cs="Times New Roman"/>
          <w:color w:val="000000"/>
          <w:sz w:val="24"/>
        </w:rPr>
        <w:t>.</w:t>
      </w:r>
    </w:p>
    <w:p w14:paraId="7A2428AA" w14:textId="77777777" w:rsidR="004B15AE" w:rsidRPr="00DE659D" w:rsidRDefault="004B15AE" w:rsidP="002130E6">
      <w:pPr>
        <w:numPr>
          <w:ilvl w:val="1"/>
          <w:numId w:val="1"/>
        </w:numPr>
        <w:ind w:left="0" w:firstLine="709"/>
        <w:jc w:val="both"/>
        <w:rPr>
          <w:rFonts w:ascii="Times New Roman" w:eastAsia="Zurich BT" w:hAnsi="Times New Roman" w:cs="Times New Roman"/>
          <w:bCs/>
          <w:sz w:val="24"/>
        </w:rPr>
      </w:pPr>
      <w:r w:rsidRPr="00DE659D">
        <w:rPr>
          <w:rFonts w:ascii="Times New Roman" w:hAnsi="Times New Roman" w:cs="Times New Roman"/>
          <w:color w:val="000000"/>
          <w:sz w:val="24"/>
          <w:lang w:eastAsia="en-US"/>
        </w:rPr>
        <w:t>Caso o licitante não apresente lances, concorrerá com o valor de sua proposta e, na hipótese de desistência de apresentar outros lances, valerá o último lance por ele ofertado, para efeito de ordenação das propostas.</w:t>
      </w:r>
    </w:p>
    <w:p w14:paraId="5838F85E" w14:textId="77777777" w:rsidR="004B15AE" w:rsidRPr="00DE659D" w:rsidRDefault="004B15AE" w:rsidP="002130E6">
      <w:pPr>
        <w:numPr>
          <w:ilvl w:val="1"/>
          <w:numId w:val="1"/>
        </w:numPr>
        <w:ind w:left="0" w:firstLine="709"/>
        <w:jc w:val="both"/>
        <w:rPr>
          <w:rFonts w:ascii="Times New Roman" w:eastAsia="Zurich BT" w:hAnsi="Times New Roman" w:cs="Times New Roman"/>
          <w:bCs/>
          <w:sz w:val="24"/>
        </w:rPr>
      </w:pPr>
      <w:r w:rsidRPr="00DE659D">
        <w:rPr>
          <w:rFonts w:ascii="Times New Roman" w:hAnsi="Times New Roman" w:cs="Times New Roman"/>
          <w:color w:val="000000"/>
          <w:sz w:val="24"/>
          <w:lang w:eastAsia="en-US"/>
        </w:rPr>
        <w:t>Encerrada a etapa de lances</w:t>
      </w:r>
      <w:r w:rsidRPr="00DE659D">
        <w:rPr>
          <w:rFonts w:ascii="Times New Roman" w:eastAsia="Zurich BT" w:hAnsi="Times New Roman" w:cs="Times New Roman"/>
          <w:bCs/>
          <w:sz w:val="24"/>
        </w:rPr>
        <w:t xml:space="preserve">, será efetivada a verificação automática, junto à Receita Federal, do porte da entidade empresarial. O sistema identificará em coluna própria as </w:t>
      </w:r>
      <w:r w:rsidRPr="00DE659D">
        <w:rPr>
          <w:rFonts w:ascii="Times New Roman" w:eastAsia="Zurich BT" w:hAnsi="Times New Roman" w:cs="Times New Roman"/>
          <w:bCs/>
          <w:color w:val="000000"/>
          <w:sz w:val="24"/>
        </w:rPr>
        <w:t>microempresas e as empresas de pequeno</w:t>
      </w:r>
      <w:r w:rsidRPr="00DE659D">
        <w:rPr>
          <w:rFonts w:ascii="Times New Roman" w:eastAsia="Zurich BT" w:hAnsi="Times New Roman" w:cs="Times New Roman"/>
          <w:bCs/>
          <w:sz w:val="24"/>
        </w:rPr>
        <w:t xml:space="preserve"> porte participantes, procedendo à comparação com os valores da primeira colocada, se esta for empresa de maior porte, assim como das demais classificadas, para o fim de aplicar-se o disposto nos arts. 44 e 45 da LC nº 123, de 2006, regulamentada pelo Decreto nº 8.538, de 2015.</w:t>
      </w:r>
    </w:p>
    <w:p w14:paraId="1C9D1CAC"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Nessas condições, as propostas de </w:t>
      </w:r>
      <w:r w:rsidRPr="00DE659D">
        <w:rPr>
          <w:rFonts w:ascii="Times New Roman" w:eastAsia="Zurich BT" w:hAnsi="Times New Roman" w:cs="Times New Roman"/>
          <w:bCs/>
          <w:color w:val="000000"/>
          <w:sz w:val="24"/>
        </w:rPr>
        <w:t xml:space="preserve">microempresas e empresas de pequeno porte </w:t>
      </w:r>
      <w:r w:rsidRPr="00DE659D">
        <w:rPr>
          <w:rFonts w:ascii="Times New Roman" w:hAnsi="Times New Roman" w:cs="Times New Roman"/>
          <w:color w:val="000000"/>
          <w:sz w:val="24"/>
        </w:rPr>
        <w:t>que se encontrarem na faixa de até 5% (cinco por cento) acima da proposta ou lance de menor preço serão consideradas empatadas com a primeira colocada.</w:t>
      </w:r>
    </w:p>
    <w:p w14:paraId="5261A2E3" w14:textId="77777777" w:rsidR="004B15AE" w:rsidRPr="00DE659D" w:rsidRDefault="004B15AE" w:rsidP="002130E6">
      <w:pPr>
        <w:numPr>
          <w:ilvl w:val="1"/>
          <w:numId w:val="1"/>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 melhor classificada nos termos do item anterior terá o direito de encaminhar uma última oferta para desempate, obrigatoriamente em valor inferior ao da primeira colocada, no prazo de 5 (cinco) minutos controlados pelo sistema, contados após a comunicação automática para tanto.</w:t>
      </w:r>
    </w:p>
    <w:p w14:paraId="06B2C558" w14:textId="77777777" w:rsidR="004B15AE" w:rsidRPr="00DE659D" w:rsidRDefault="004B15AE" w:rsidP="002130E6">
      <w:pPr>
        <w:numPr>
          <w:ilvl w:val="1"/>
          <w:numId w:val="1"/>
        </w:numPr>
        <w:ind w:left="0" w:firstLine="709"/>
        <w:jc w:val="both"/>
        <w:rPr>
          <w:rFonts w:ascii="Times New Roman" w:eastAsia="Zurich BT" w:hAnsi="Times New Roman" w:cs="Times New Roman"/>
          <w:bCs/>
          <w:color w:val="000000"/>
          <w:sz w:val="24"/>
        </w:rPr>
      </w:pPr>
      <w:r w:rsidRPr="00DE659D">
        <w:rPr>
          <w:rFonts w:ascii="Times New Roman" w:hAnsi="Times New Roman" w:cs="Times New Roman"/>
          <w:color w:val="000000"/>
          <w:sz w:val="24"/>
        </w:rPr>
        <w:t xml:space="preserve">Caso a </w:t>
      </w:r>
      <w:r w:rsidRPr="00DE659D">
        <w:rPr>
          <w:rFonts w:ascii="Times New Roman" w:eastAsia="Zurich BT" w:hAnsi="Times New Roman" w:cs="Times New Roman"/>
          <w:bCs/>
          <w:color w:val="000000"/>
          <w:sz w:val="24"/>
        </w:rPr>
        <w:t>microempresa ou a empresa de pequeno porte</w:t>
      </w:r>
      <w:r w:rsidRPr="00DE659D">
        <w:rPr>
          <w:rFonts w:ascii="Times New Roman" w:hAnsi="Times New Roman" w:cs="Times New Roman"/>
          <w:color w:val="000000"/>
          <w:sz w:val="24"/>
        </w:rPr>
        <w:t xml:space="preserve"> melhor classificada desista ou não se manifeste no prazo estabelecido, serão convocadas as demais licitantes </w:t>
      </w:r>
      <w:r w:rsidRPr="00DE659D">
        <w:rPr>
          <w:rFonts w:ascii="Times New Roman" w:eastAsia="Zurich BT" w:hAnsi="Times New Roman" w:cs="Times New Roman"/>
          <w:bCs/>
          <w:color w:val="000000"/>
          <w:sz w:val="24"/>
        </w:rPr>
        <w:t>microempresa e empresa de pequeno porte</w:t>
      </w:r>
      <w:r w:rsidRPr="00DE659D">
        <w:rPr>
          <w:rFonts w:ascii="Times New Roman" w:hAnsi="Times New Roman" w:cs="Times New Roman"/>
          <w:color w:val="000000"/>
          <w:sz w:val="24"/>
        </w:rPr>
        <w:t xml:space="preserve"> que se encontrem naquele intervalo de 5% (cinco por cento), na ordem de classificação, para o exercício do mesmo direito, no prazo estabelecido no subitem anterior.</w:t>
      </w:r>
    </w:p>
    <w:p w14:paraId="13498382" w14:textId="77777777" w:rsidR="004B15AE" w:rsidRPr="00DE659D" w:rsidRDefault="004B15AE" w:rsidP="002130E6">
      <w:pPr>
        <w:numPr>
          <w:ilvl w:val="1"/>
          <w:numId w:val="1"/>
        </w:numPr>
        <w:ind w:left="0" w:firstLine="709"/>
        <w:jc w:val="both"/>
        <w:rPr>
          <w:rFonts w:ascii="Times New Roman" w:hAnsi="Times New Roman" w:cs="Times New Roman"/>
          <w:sz w:val="24"/>
        </w:rPr>
      </w:pPr>
      <w:r w:rsidRPr="00DE659D">
        <w:rPr>
          <w:rFonts w:ascii="Times New Roman" w:hAnsi="Times New Roman" w:cs="Times New Roman"/>
          <w:sz w:val="24"/>
        </w:rPr>
        <w:t xml:space="preserve">Só se aplica o sorteio quando houver empate entre as propostas e ausência de lances. Lances equivalentes não serão considerados iguais, vez que a ordem de apresentação pelos licitantes é utilizada como um dos critérios de classificação.  </w:t>
      </w:r>
    </w:p>
    <w:p w14:paraId="40715BAD" w14:textId="77777777" w:rsidR="00CF3B1D" w:rsidRPr="00DE659D" w:rsidRDefault="00CF3B1D" w:rsidP="002130E6">
      <w:pPr>
        <w:jc w:val="both"/>
        <w:rPr>
          <w:rFonts w:ascii="Times New Roman" w:hAnsi="Times New Roman" w:cs="Times New Roman"/>
          <w:sz w:val="24"/>
        </w:rPr>
      </w:pPr>
    </w:p>
    <w:p w14:paraId="7676B833" w14:textId="10D48FCE" w:rsidR="000F104D" w:rsidRPr="00DE659D" w:rsidRDefault="000F104D" w:rsidP="002130E6">
      <w:pPr>
        <w:pStyle w:val="Nivel01"/>
        <w:numPr>
          <w:ilvl w:val="0"/>
          <w:numId w:val="12"/>
        </w:numPr>
        <w:spacing w:before="0" w:after="0" w:line="240" w:lineRule="auto"/>
        <w:ind w:left="0" w:right="0" w:firstLine="0"/>
        <w:rPr>
          <w:rFonts w:ascii="Times New Roman" w:hAnsi="Times New Roman"/>
          <w:sz w:val="24"/>
          <w:szCs w:val="24"/>
          <w:lang w:eastAsia="en-US"/>
        </w:rPr>
      </w:pPr>
      <w:r w:rsidRPr="00DE659D">
        <w:rPr>
          <w:rFonts w:ascii="Times New Roman" w:hAnsi="Times New Roman"/>
          <w:sz w:val="24"/>
          <w:szCs w:val="24"/>
          <w:lang w:eastAsia="en-US"/>
        </w:rPr>
        <w:lastRenderedPageBreak/>
        <w:t>DA ACEIT</w:t>
      </w:r>
      <w:r w:rsidR="00CF3B1D" w:rsidRPr="00DE659D">
        <w:rPr>
          <w:rFonts w:ascii="Times New Roman" w:hAnsi="Times New Roman"/>
          <w:sz w:val="24"/>
          <w:szCs w:val="24"/>
          <w:lang w:eastAsia="en-US"/>
        </w:rPr>
        <w:t>ABILIDADE DA PROPOSTA VENCEDORA</w:t>
      </w:r>
    </w:p>
    <w:p w14:paraId="65ECAA17" w14:textId="5F6F0074" w:rsidR="007C62E7" w:rsidRPr="00DE659D" w:rsidRDefault="00CF3B1D" w:rsidP="002130E6">
      <w:pPr>
        <w:pStyle w:val="ListParagraph"/>
        <w:numPr>
          <w:ilvl w:val="1"/>
          <w:numId w:val="12"/>
        </w:numPr>
        <w:ind w:left="0" w:firstLine="709"/>
        <w:jc w:val="both"/>
        <w:rPr>
          <w:rFonts w:ascii="Times New Roman" w:hAnsi="Times New Roman" w:cs="Times New Roman"/>
          <w:color w:val="000000"/>
          <w:sz w:val="24"/>
          <w:lang w:eastAsia="en-US"/>
        </w:rPr>
      </w:pPr>
      <w:bookmarkStart w:id="0" w:name="OLE_LINK1"/>
      <w:r w:rsidRPr="00DE659D">
        <w:rPr>
          <w:rFonts w:ascii="Times New Roman" w:hAnsi="Times New Roman" w:cs="Times New Roman"/>
          <w:color w:val="000000"/>
          <w:sz w:val="24"/>
          <w:lang w:eastAsia="en-US"/>
        </w:rPr>
        <w:t xml:space="preserve"> </w:t>
      </w:r>
      <w:r w:rsidR="007C62E7" w:rsidRPr="00DE659D">
        <w:rPr>
          <w:rFonts w:ascii="Times New Roman" w:hAnsi="Times New Roman" w:cs="Times New Roman"/>
          <w:color w:val="000000"/>
          <w:sz w:val="24"/>
          <w:lang w:eastAsia="en-US"/>
        </w:rPr>
        <w:t>Encerrada a etapa de lances e depois da verificação de possível empate, o Pregoeiro examinará a proposta classificada</w:t>
      </w:r>
      <w:r w:rsidR="007C62E7" w:rsidRPr="00DE659D">
        <w:rPr>
          <w:rFonts w:ascii="Times New Roman" w:eastAsiaTheme="minorEastAsia" w:hAnsi="Times New Roman" w:cs="Times New Roman"/>
          <w:sz w:val="24"/>
          <w:lang w:eastAsia="en-US"/>
        </w:rPr>
        <w:t xml:space="preserve"> </w:t>
      </w:r>
      <w:r w:rsidR="007C62E7" w:rsidRPr="00DE659D">
        <w:rPr>
          <w:rFonts w:ascii="Times New Roman" w:hAnsi="Times New Roman" w:cs="Times New Roman"/>
          <w:color w:val="000000"/>
          <w:sz w:val="24"/>
          <w:lang w:eastAsia="en-US"/>
        </w:rPr>
        <w:t>em primeiro lugar quanto ao preço, a sua exequibilidade, bem como quanto ao cumprimento das especificações do objeto.</w:t>
      </w:r>
    </w:p>
    <w:p w14:paraId="1550EAAA" w14:textId="2184EFCB" w:rsidR="003D0CE1" w:rsidRPr="00DE659D" w:rsidRDefault="00AA0B4F"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7.2</w:t>
      </w:r>
      <w:r w:rsidR="00B827B2" w:rsidRPr="00DE659D">
        <w:rPr>
          <w:rFonts w:ascii="Times New Roman" w:hAnsi="Times New Roman" w:cs="Times New Roman"/>
          <w:color w:val="000000"/>
          <w:sz w:val="24"/>
          <w:lang w:eastAsia="en-US"/>
        </w:rPr>
        <w:t>.</w:t>
      </w:r>
      <w:r w:rsidRPr="00DE659D">
        <w:rPr>
          <w:rFonts w:ascii="Times New Roman" w:hAnsi="Times New Roman" w:cs="Times New Roman"/>
          <w:color w:val="000000"/>
          <w:sz w:val="24"/>
          <w:lang w:eastAsia="en-US"/>
        </w:rPr>
        <w:t xml:space="preserve"> </w:t>
      </w:r>
      <w:r w:rsidR="003D0CE1" w:rsidRPr="00DE659D">
        <w:rPr>
          <w:rFonts w:ascii="Times New Roman" w:hAnsi="Times New Roman" w:cs="Times New Roman"/>
          <w:color w:val="000000"/>
          <w:sz w:val="24"/>
          <w:lang w:eastAsia="en-US"/>
        </w:rPr>
        <w:t xml:space="preserve">Será desclassificada a proposta ou o lance vencedor, nos termos do item 9.1 do Anexo VII-A da In SEGES/MPDG n. 5/2017, que: </w:t>
      </w:r>
    </w:p>
    <w:p w14:paraId="5C47391F" w14:textId="0A62383D" w:rsidR="003D0CE1" w:rsidRPr="00DE659D" w:rsidRDefault="003D0CE1" w:rsidP="002130E6">
      <w:pPr>
        <w:ind w:firstLine="1560"/>
        <w:jc w:val="both"/>
        <w:rPr>
          <w:rFonts w:ascii="Times New Roman" w:hAnsi="Times New Roman" w:cs="Times New Roman"/>
          <w:sz w:val="24"/>
          <w:bdr w:val="none" w:sz="0" w:space="0" w:color="auto" w:frame="1"/>
        </w:rPr>
      </w:pPr>
      <w:r w:rsidRPr="00DE659D">
        <w:rPr>
          <w:rFonts w:ascii="Times New Roman" w:hAnsi="Times New Roman" w:cs="Times New Roman"/>
          <w:sz w:val="24"/>
          <w:bdr w:val="none" w:sz="0" w:space="0" w:color="auto" w:frame="1"/>
        </w:rPr>
        <w:t>7.2.1</w:t>
      </w:r>
      <w:r w:rsidR="00A826A4" w:rsidRPr="00DE659D">
        <w:rPr>
          <w:rFonts w:ascii="Times New Roman" w:hAnsi="Times New Roman" w:cs="Times New Roman"/>
          <w:sz w:val="24"/>
          <w:bdr w:val="none" w:sz="0" w:space="0" w:color="auto" w:frame="1"/>
        </w:rPr>
        <w:t>.</w:t>
      </w:r>
      <w:r w:rsidRPr="00DE659D">
        <w:rPr>
          <w:rFonts w:ascii="Times New Roman" w:hAnsi="Times New Roman" w:cs="Times New Roman"/>
          <w:sz w:val="24"/>
          <w:bdr w:val="none" w:sz="0" w:space="0" w:color="auto" w:frame="1"/>
        </w:rPr>
        <w:t xml:space="preserve">  contenha vício insanável ou ilegalidade;</w:t>
      </w:r>
    </w:p>
    <w:p w14:paraId="33675166" w14:textId="75142511" w:rsidR="003D0CE1" w:rsidRPr="00DE659D" w:rsidRDefault="003D0CE1" w:rsidP="002130E6">
      <w:pPr>
        <w:ind w:firstLine="1560"/>
        <w:jc w:val="both"/>
        <w:rPr>
          <w:rFonts w:ascii="Times New Roman" w:hAnsi="Times New Roman" w:cs="Times New Roman"/>
          <w:sz w:val="24"/>
          <w:bdr w:val="none" w:sz="0" w:space="0" w:color="auto" w:frame="1"/>
        </w:rPr>
      </w:pPr>
      <w:r w:rsidRPr="00DE659D">
        <w:rPr>
          <w:rFonts w:ascii="Times New Roman" w:hAnsi="Times New Roman" w:cs="Times New Roman"/>
          <w:sz w:val="24"/>
          <w:bdr w:val="none" w:sz="0" w:space="0" w:color="auto" w:frame="1"/>
        </w:rPr>
        <w:t>7.2.2</w:t>
      </w:r>
      <w:r w:rsidR="00A826A4" w:rsidRPr="00DE659D">
        <w:rPr>
          <w:rFonts w:ascii="Times New Roman" w:hAnsi="Times New Roman" w:cs="Times New Roman"/>
          <w:sz w:val="24"/>
          <w:bdr w:val="none" w:sz="0" w:space="0" w:color="auto" w:frame="1"/>
        </w:rPr>
        <w:t>.</w:t>
      </w:r>
      <w:r w:rsidRPr="00DE659D">
        <w:rPr>
          <w:rFonts w:ascii="Times New Roman" w:hAnsi="Times New Roman" w:cs="Times New Roman"/>
          <w:sz w:val="24"/>
          <w:bdr w:val="none" w:sz="0" w:space="0" w:color="auto" w:frame="1"/>
        </w:rPr>
        <w:t xml:space="preserve">  não apresente as especificações técnicas exigidas pelo Termo de Referência;</w:t>
      </w:r>
    </w:p>
    <w:p w14:paraId="1DAA888E" w14:textId="0FB769CB" w:rsidR="003D0CE1" w:rsidRPr="00DE659D" w:rsidRDefault="003D0CE1" w:rsidP="002130E6">
      <w:pPr>
        <w:ind w:firstLine="1560"/>
        <w:jc w:val="both"/>
        <w:rPr>
          <w:rFonts w:ascii="Times New Roman" w:hAnsi="Times New Roman" w:cs="Times New Roman"/>
          <w:bCs/>
          <w:sz w:val="24"/>
        </w:rPr>
      </w:pPr>
      <w:r w:rsidRPr="00DE659D">
        <w:rPr>
          <w:rFonts w:ascii="Times New Roman" w:hAnsi="Times New Roman" w:cs="Times New Roman"/>
          <w:sz w:val="24"/>
          <w:bdr w:val="none" w:sz="0" w:space="0" w:color="auto" w:frame="1"/>
        </w:rPr>
        <w:t>7.2.3</w:t>
      </w:r>
      <w:r w:rsidR="00A826A4" w:rsidRPr="00DE659D">
        <w:rPr>
          <w:rFonts w:ascii="Times New Roman" w:hAnsi="Times New Roman" w:cs="Times New Roman"/>
          <w:sz w:val="24"/>
          <w:bdr w:val="none" w:sz="0" w:space="0" w:color="auto" w:frame="1"/>
        </w:rPr>
        <w:t>.</w:t>
      </w:r>
      <w:r w:rsidRPr="00DE659D">
        <w:rPr>
          <w:rFonts w:ascii="Times New Roman" w:hAnsi="Times New Roman" w:cs="Times New Roman"/>
          <w:sz w:val="24"/>
          <w:bdr w:val="none" w:sz="0" w:space="0" w:color="auto" w:frame="1"/>
        </w:rPr>
        <w:t xml:space="preserve">  apresentar preço final superior </w:t>
      </w:r>
      <w:r w:rsidRPr="00DE659D">
        <w:rPr>
          <w:rFonts w:ascii="Times New Roman" w:hAnsi="Times New Roman" w:cs="Times New Roman"/>
          <w:bCs/>
          <w:sz w:val="24"/>
        </w:rPr>
        <w:t>ao preço máximo fixado, ou que apresentar preço manifestamente inexequível;</w:t>
      </w:r>
    </w:p>
    <w:p w14:paraId="516FBB2D" w14:textId="4ABC5B71" w:rsidR="003D0CE1" w:rsidRPr="00DE659D" w:rsidRDefault="003D0CE1" w:rsidP="002130E6">
      <w:pPr>
        <w:ind w:firstLine="1560"/>
        <w:jc w:val="both"/>
        <w:rPr>
          <w:rFonts w:ascii="Times New Roman" w:hAnsi="Times New Roman" w:cs="Times New Roman"/>
          <w:bCs/>
          <w:sz w:val="24"/>
        </w:rPr>
      </w:pPr>
      <w:r w:rsidRPr="00DE659D">
        <w:rPr>
          <w:rFonts w:ascii="Times New Roman" w:hAnsi="Times New Roman" w:cs="Times New Roman"/>
          <w:bCs/>
          <w:sz w:val="24"/>
        </w:rPr>
        <w:t>7.2.4. não vierem a comprovar sua exequibilidade, em especial em relação ao preço e produtividade adotada.</w:t>
      </w:r>
    </w:p>
    <w:p w14:paraId="78E8027A" w14:textId="03F010DF" w:rsidR="006B7080" w:rsidRPr="00DE659D" w:rsidRDefault="00AA0B4F" w:rsidP="002130E6">
      <w:pPr>
        <w:ind w:firstLine="709"/>
        <w:jc w:val="both"/>
        <w:rPr>
          <w:rFonts w:ascii="Times New Roman" w:hAnsi="Times New Roman" w:cs="Times New Roman"/>
          <w:bCs/>
          <w:iCs/>
          <w:sz w:val="24"/>
        </w:rPr>
      </w:pPr>
      <w:r w:rsidRPr="00DE659D">
        <w:rPr>
          <w:rFonts w:ascii="Times New Roman" w:hAnsi="Times New Roman" w:cs="Times New Roman"/>
          <w:bCs/>
          <w:iCs/>
          <w:sz w:val="24"/>
        </w:rPr>
        <w:t>7.3</w:t>
      </w:r>
      <w:r w:rsidR="00B827B2" w:rsidRPr="00DE659D">
        <w:rPr>
          <w:rFonts w:ascii="Times New Roman" w:hAnsi="Times New Roman" w:cs="Times New Roman"/>
          <w:bCs/>
          <w:iCs/>
          <w:sz w:val="24"/>
        </w:rPr>
        <w:t>.</w:t>
      </w:r>
      <w:r w:rsidR="006B7080" w:rsidRPr="00DE659D">
        <w:rPr>
          <w:rFonts w:ascii="Times New Roman" w:hAnsi="Times New Roman" w:cs="Times New Roman"/>
          <w:bCs/>
          <w:iCs/>
          <w:sz w:val="24"/>
        </w:rPr>
        <w:t xml:space="preserve"> </w:t>
      </w:r>
      <w:r w:rsidR="00B23BCB" w:rsidRPr="00DE659D">
        <w:rPr>
          <w:rFonts w:ascii="Times New Roman" w:hAnsi="Times New Roman" w:cs="Times New Roman"/>
          <w:bCs/>
          <w:iCs/>
          <w:sz w:val="24"/>
        </w:rPr>
        <w:t>O</w:t>
      </w:r>
      <w:r w:rsidR="006B7080" w:rsidRPr="00DE659D">
        <w:rPr>
          <w:rFonts w:ascii="Times New Roman" w:hAnsi="Times New Roman" w:cs="Times New Roman"/>
          <w:bCs/>
          <w:iCs/>
          <w:sz w:val="24"/>
        </w:rPr>
        <w:t xml:space="preserve">s licitantes </w:t>
      </w:r>
      <w:r w:rsidR="00B23BCB" w:rsidRPr="00DE659D">
        <w:rPr>
          <w:rFonts w:ascii="Times New Roman" w:hAnsi="Times New Roman" w:cs="Times New Roman"/>
          <w:bCs/>
          <w:iCs/>
          <w:sz w:val="24"/>
        </w:rPr>
        <w:t>podem</w:t>
      </w:r>
      <w:r w:rsidR="006B7080" w:rsidRPr="00DE659D">
        <w:rPr>
          <w:rFonts w:ascii="Times New Roman" w:hAnsi="Times New Roman" w:cs="Times New Roman"/>
          <w:bCs/>
          <w:iCs/>
          <w:sz w:val="24"/>
        </w:rPr>
        <w:t xml:space="preserve"> apresentar produtividades diferenciadas daquela estabelecida como referência, desde que não alterem o objeto da contratação, não contrariem dispositivos legais vigentes e, caso não estejam contidas nas faixas referenciais de produtividade, comprovem a exequibilidade da proposta;</w:t>
      </w:r>
    </w:p>
    <w:p w14:paraId="14498F80" w14:textId="464FB663" w:rsidR="006B7080" w:rsidRPr="00DE659D" w:rsidRDefault="006B7080" w:rsidP="002130E6">
      <w:pPr>
        <w:pStyle w:val="ListParagraph"/>
        <w:numPr>
          <w:ilvl w:val="1"/>
          <w:numId w:val="4"/>
        </w:numPr>
        <w:ind w:left="0" w:firstLine="709"/>
        <w:jc w:val="both"/>
        <w:rPr>
          <w:rFonts w:ascii="Times New Roman" w:hAnsi="Times New Roman" w:cs="Times New Roman"/>
          <w:bCs/>
          <w:iCs/>
          <w:sz w:val="24"/>
        </w:rPr>
      </w:pPr>
      <w:r w:rsidRPr="00DE659D">
        <w:rPr>
          <w:rFonts w:ascii="Times New Roman" w:hAnsi="Times New Roman" w:cs="Times New Roman"/>
          <w:bCs/>
          <w:iCs/>
          <w:sz w:val="24"/>
        </w:rPr>
        <w:t xml:space="preserve">  Para efeito do subitem acima, poderá haver adequação técnica da metodologia empregada pela contratada, visando a assegurar a execução do objeto, desde que mantidas as condições para a justa remuneração do serviço;</w:t>
      </w:r>
    </w:p>
    <w:bookmarkEnd w:id="0"/>
    <w:p w14:paraId="45D9C6D4" w14:textId="44E9741B" w:rsidR="00DA2A5C" w:rsidRPr="00DE659D" w:rsidRDefault="000D6D48" w:rsidP="002130E6">
      <w:pPr>
        <w:numPr>
          <w:ilvl w:val="1"/>
          <w:numId w:val="4"/>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 </w:t>
      </w:r>
      <w:r w:rsidR="000F104D" w:rsidRPr="00DE659D">
        <w:rPr>
          <w:rFonts w:ascii="Times New Roman" w:hAnsi="Times New Roman" w:cs="Times New Roman"/>
          <w:bCs/>
          <w:iCs/>
          <w:color w:val="000000"/>
          <w:sz w:val="24"/>
        </w:rPr>
        <w:t>Se houver indícios de inexeq</w:t>
      </w:r>
      <w:r w:rsidR="00D74693" w:rsidRPr="00DE659D">
        <w:rPr>
          <w:rFonts w:ascii="Times New Roman" w:hAnsi="Times New Roman" w:cs="Times New Roman"/>
          <w:bCs/>
          <w:iCs/>
          <w:color w:val="000000"/>
          <w:sz w:val="24"/>
        </w:rPr>
        <w:t>u</w:t>
      </w:r>
      <w:r w:rsidR="000F104D" w:rsidRPr="00DE659D">
        <w:rPr>
          <w:rFonts w:ascii="Times New Roman" w:hAnsi="Times New Roman" w:cs="Times New Roman"/>
          <w:bCs/>
          <w:iCs/>
          <w:color w:val="000000"/>
          <w:sz w:val="24"/>
        </w:rPr>
        <w:t xml:space="preserve">ibilidade da proposta de preço, ou em caso da </w:t>
      </w:r>
      <w:r w:rsidR="000F104D" w:rsidRPr="00DE659D">
        <w:rPr>
          <w:rFonts w:ascii="Times New Roman" w:hAnsi="Times New Roman" w:cs="Times New Roman"/>
          <w:color w:val="000000"/>
          <w:sz w:val="24"/>
          <w:lang w:eastAsia="en-US"/>
        </w:rPr>
        <w:t>necessidade</w:t>
      </w:r>
      <w:r w:rsidR="000F104D" w:rsidRPr="00DE659D">
        <w:rPr>
          <w:rFonts w:ascii="Times New Roman" w:hAnsi="Times New Roman" w:cs="Times New Roman"/>
          <w:bCs/>
          <w:iCs/>
          <w:color w:val="000000"/>
          <w:sz w:val="24"/>
        </w:rPr>
        <w:t xml:space="preserve"> de esclarecimentos complementares, poderão ser efetuadas diligências</w:t>
      </w:r>
      <w:r w:rsidR="00DA2A5C" w:rsidRPr="00DE659D">
        <w:rPr>
          <w:rFonts w:ascii="Times New Roman" w:hAnsi="Times New Roman" w:cs="Times New Roman"/>
          <w:bCs/>
          <w:iCs/>
          <w:color w:val="000000"/>
          <w:sz w:val="24"/>
        </w:rPr>
        <w:t xml:space="preserve">, na forma do § 3° do artigo 43 da Lei n° 8.666, de 1993, a exemplo das enumeradas no anexo VII-A, item 9.4 da IN nº 05/2017, para que a empresa comprove a exequibilidade da proposta. </w:t>
      </w:r>
    </w:p>
    <w:p w14:paraId="47F4E3CE" w14:textId="238B5F07" w:rsidR="000F104D" w:rsidRPr="00DE659D" w:rsidRDefault="00857722" w:rsidP="002130E6">
      <w:pPr>
        <w:numPr>
          <w:ilvl w:val="1"/>
          <w:numId w:val="4"/>
        </w:numPr>
        <w:ind w:left="0" w:firstLine="709"/>
        <w:jc w:val="both"/>
        <w:rPr>
          <w:rFonts w:ascii="Times New Roman" w:hAnsi="Times New Roman" w:cs="Times New Roman"/>
          <w:bCs/>
          <w:iCs/>
          <w:sz w:val="24"/>
        </w:rPr>
      </w:pPr>
      <w:r w:rsidRPr="00DE659D">
        <w:rPr>
          <w:rFonts w:ascii="Times New Roman" w:hAnsi="Times New Roman" w:cs="Times New Roman"/>
          <w:bCs/>
          <w:iCs/>
          <w:color w:val="000000"/>
          <w:sz w:val="24"/>
        </w:rPr>
        <w:t xml:space="preserve"> </w:t>
      </w:r>
      <w:r w:rsidR="000F104D" w:rsidRPr="00DE659D">
        <w:rPr>
          <w:rFonts w:ascii="Times New Roman" w:hAnsi="Times New Roman" w:cs="Times New Roman"/>
          <w:bCs/>
          <w:iCs/>
          <w:color w:val="000000"/>
          <w:sz w:val="24"/>
        </w:rPr>
        <w:t>Quando o licitante apresentar preço final inferior a 30% (trinta por cento) da média dos preços ofertados para o mesmo item, e a inexequibilidade da proposta não for flagrante e evidente pela análise da planilha de custos, não sendo possível a sua imediata desclassificação, será obrigatória a realização de diligências para aferir a legalidade e exequibilidade da proposta.</w:t>
      </w:r>
    </w:p>
    <w:p w14:paraId="18D4221E" w14:textId="34C952FB" w:rsidR="000F104D" w:rsidRPr="00DE659D" w:rsidRDefault="00857722" w:rsidP="002130E6">
      <w:pPr>
        <w:numPr>
          <w:ilvl w:val="1"/>
          <w:numId w:val="4"/>
        </w:numPr>
        <w:ind w:left="0" w:firstLine="709"/>
        <w:jc w:val="both"/>
        <w:rPr>
          <w:rFonts w:ascii="Times New Roman" w:hAnsi="Times New Roman" w:cs="Times New Roman"/>
          <w:bCs/>
          <w:iCs/>
          <w:sz w:val="24"/>
        </w:rPr>
      </w:pPr>
      <w:r w:rsidRPr="00DE659D">
        <w:rPr>
          <w:rFonts w:ascii="Times New Roman" w:hAnsi="Times New Roman" w:cs="Times New Roman"/>
          <w:bCs/>
          <w:iCs/>
          <w:color w:val="000000"/>
          <w:sz w:val="24"/>
        </w:rPr>
        <w:t xml:space="preserve"> </w:t>
      </w:r>
      <w:r w:rsidR="000F104D" w:rsidRPr="00DE659D">
        <w:rPr>
          <w:rFonts w:ascii="Times New Roman" w:hAnsi="Times New Roman" w:cs="Times New Roman"/>
          <w:bCs/>
          <w:iCs/>
          <w:color w:val="000000"/>
          <w:sz w:val="24"/>
        </w:rPr>
        <w:t>Qualquer interessado poderá requerer que se realizem diligências para aferir a exequibilidade e a legalidade das propostas, devendo apresentar as provas ou os indícios que fundamentam a suspeita.</w:t>
      </w:r>
    </w:p>
    <w:p w14:paraId="1D2D88EE" w14:textId="7FCA28AD" w:rsidR="000F104D" w:rsidRPr="00DE659D" w:rsidRDefault="00857722" w:rsidP="002130E6">
      <w:pPr>
        <w:numPr>
          <w:ilvl w:val="1"/>
          <w:numId w:val="4"/>
        </w:numPr>
        <w:ind w:left="0" w:firstLine="709"/>
        <w:jc w:val="both"/>
        <w:rPr>
          <w:rFonts w:ascii="Times New Roman" w:hAnsi="Times New Roman" w:cs="Times New Roman"/>
          <w:bCs/>
          <w:iCs/>
          <w:sz w:val="24"/>
        </w:rPr>
      </w:pPr>
      <w:r w:rsidRPr="00DE659D">
        <w:rPr>
          <w:rFonts w:ascii="Times New Roman" w:hAnsi="Times New Roman" w:cs="Times New Roman"/>
          <w:sz w:val="24"/>
          <w:lang w:eastAsia="en-US"/>
        </w:rPr>
        <w:t xml:space="preserve"> </w:t>
      </w:r>
      <w:r w:rsidR="00FC65A3" w:rsidRPr="00DE659D">
        <w:rPr>
          <w:rFonts w:ascii="Times New Roman" w:hAnsi="Times New Roman" w:cs="Times New Roman"/>
          <w:sz w:val="24"/>
          <w:lang w:eastAsia="en-US"/>
        </w:rPr>
        <w:t xml:space="preserve">O Pregoeiro poderá convocar o licitante para enviar documento digital, por meio de funcionalidade disponível no sistema, estabelecendo no “chat” prazo mínimo de </w:t>
      </w:r>
      <w:r w:rsidR="000D6D48" w:rsidRPr="00DE659D">
        <w:rPr>
          <w:rFonts w:ascii="Times New Roman" w:hAnsi="Times New Roman" w:cs="Times New Roman"/>
          <w:b/>
          <w:sz w:val="24"/>
          <w:lang w:eastAsia="en-US"/>
        </w:rPr>
        <w:t>60</w:t>
      </w:r>
      <w:r w:rsidR="00FC65A3" w:rsidRPr="00DE659D">
        <w:rPr>
          <w:rFonts w:ascii="Times New Roman" w:hAnsi="Times New Roman" w:cs="Times New Roman"/>
          <w:sz w:val="24"/>
          <w:lang w:eastAsia="en-US"/>
        </w:rPr>
        <w:t xml:space="preserve"> (</w:t>
      </w:r>
      <w:r w:rsidR="000D6D48" w:rsidRPr="00DE659D">
        <w:rPr>
          <w:rFonts w:ascii="Times New Roman" w:hAnsi="Times New Roman" w:cs="Times New Roman"/>
          <w:sz w:val="24"/>
          <w:lang w:eastAsia="en-US"/>
        </w:rPr>
        <w:t>sessenta</w:t>
      </w:r>
      <w:r w:rsidR="00FC65A3" w:rsidRPr="00DE659D">
        <w:rPr>
          <w:rFonts w:ascii="Times New Roman" w:hAnsi="Times New Roman" w:cs="Times New Roman"/>
          <w:sz w:val="24"/>
          <w:lang w:eastAsia="en-US"/>
        </w:rPr>
        <w:t>)</w:t>
      </w:r>
      <w:r w:rsidR="000D6D48" w:rsidRPr="00DE659D">
        <w:rPr>
          <w:rFonts w:ascii="Times New Roman" w:hAnsi="Times New Roman" w:cs="Times New Roman"/>
          <w:sz w:val="24"/>
          <w:lang w:eastAsia="en-US"/>
        </w:rPr>
        <w:t xml:space="preserve"> minutos</w:t>
      </w:r>
      <w:r w:rsidR="00FC65A3" w:rsidRPr="00DE659D">
        <w:rPr>
          <w:rFonts w:ascii="Times New Roman" w:hAnsi="Times New Roman" w:cs="Times New Roman"/>
          <w:sz w:val="24"/>
          <w:lang w:eastAsia="en-US"/>
        </w:rPr>
        <w:t>, sob pena de não aceitação da proposta.</w:t>
      </w:r>
    </w:p>
    <w:p w14:paraId="76EAD67E" w14:textId="77777777" w:rsidR="000F104D" w:rsidRPr="00DE659D" w:rsidRDefault="000F104D" w:rsidP="002130E6">
      <w:pPr>
        <w:numPr>
          <w:ilvl w:val="2"/>
          <w:numId w:val="4"/>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color w:val="000000"/>
          <w:sz w:val="24"/>
          <w:lang w:eastAsia="en-US"/>
        </w:rPr>
        <w:t xml:space="preserve">O prazo estabelecido pelo </w:t>
      </w:r>
      <w:r w:rsidR="00D74693" w:rsidRPr="00DE659D">
        <w:rPr>
          <w:rFonts w:ascii="Times New Roman" w:hAnsi="Times New Roman" w:cs="Times New Roman"/>
          <w:color w:val="000000"/>
          <w:sz w:val="24"/>
          <w:lang w:eastAsia="en-US"/>
        </w:rPr>
        <w:t>Pregoeiro</w:t>
      </w:r>
      <w:r w:rsidRPr="00DE659D">
        <w:rPr>
          <w:rFonts w:ascii="Times New Roman" w:hAnsi="Times New Roman" w:cs="Times New Roman"/>
          <w:color w:val="000000"/>
          <w:sz w:val="24"/>
          <w:lang w:eastAsia="en-US"/>
        </w:rPr>
        <w:t xml:space="preserve"> poderá ser prorrogado por solicitação escrita e justificada do licitante, formulada antes de findo o prazo estabelecido, e formalmente aceita pelo </w:t>
      </w:r>
      <w:r w:rsidR="00D74693" w:rsidRPr="00DE659D">
        <w:rPr>
          <w:rFonts w:ascii="Times New Roman" w:hAnsi="Times New Roman" w:cs="Times New Roman"/>
          <w:color w:val="000000"/>
          <w:sz w:val="24"/>
          <w:lang w:eastAsia="en-US"/>
        </w:rPr>
        <w:t>Pregoeiro</w:t>
      </w:r>
      <w:r w:rsidRPr="00DE659D">
        <w:rPr>
          <w:rFonts w:ascii="Times New Roman" w:hAnsi="Times New Roman" w:cs="Times New Roman"/>
          <w:color w:val="000000"/>
          <w:sz w:val="24"/>
          <w:lang w:eastAsia="en-US"/>
        </w:rPr>
        <w:t xml:space="preserve">. </w:t>
      </w:r>
    </w:p>
    <w:p w14:paraId="66CE162F" w14:textId="1E325582" w:rsidR="000F104D" w:rsidRPr="00DE659D" w:rsidRDefault="00857722" w:rsidP="002130E6">
      <w:pPr>
        <w:numPr>
          <w:ilvl w:val="1"/>
          <w:numId w:val="4"/>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  </w:t>
      </w:r>
      <w:r w:rsidR="000F104D" w:rsidRPr="00DE659D">
        <w:rPr>
          <w:rFonts w:ascii="Times New Roman" w:hAnsi="Times New Roman" w:cs="Times New Roman"/>
          <w:bCs/>
          <w:iCs/>
          <w:color w:val="000000"/>
          <w:sz w:val="24"/>
        </w:rPr>
        <w:t xml:space="preserve">Se a proposta ou lance </w:t>
      </w:r>
      <w:r w:rsidR="00FE77ED" w:rsidRPr="00DE659D">
        <w:rPr>
          <w:rFonts w:ascii="Times New Roman" w:hAnsi="Times New Roman" w:cs="Times New Roman"/>
          <w:bCs/>
          <w:iCs/>
          <w:color w:val="000000"/>
          <w:sz w:val="24"/>
        </w:rPr>
        <w:t xml:space="preserve">vencedor for desclassificado, o Pregoeiro examinará </w:t>
      </w:r>
      <w:r w:rsidR="000F104D" w:rsidRPr="00DE659D">
        <w:rPr>
          <w:rFonts w:ascii="Times New Roman" w:hAnsi="Times New Roman" w:cs="Times New Roman"/>
          <w:bCs/>
          <w:iCs/>
          <w:color w:val="000000"/>
          <w:sz w:val="24"/>
        </w:rPr>
        <w:t>a proposta ou lance subsequente, e, assim sucessivamente, na ordem de classificação.</w:t>
      </w:r>
    </w:p>
    <w:p w14:paraId="0B360502" w14:textId="70EE695D" w:rsidR="000F104D" w:rsidRPr="00DE659D" w:rsidRDefault="00857722" w:rsidP="002130E6">
      <w:pPr>
        <w:ind w:firstLine="709"/>
        <w:jc w:val="both"/>
        <w:rPr>
          <w:rFonts w:ascii="Times New Roman" w:hAnsi="Times New Roman" w:cs="Times New Roman"/>
          <w:sz w:val="24"/>
        </w:rPr>
      </w:pPr>
      <w:r w:rsidRPr="00DE659D">
        <w:rPr>
          <w:rFonts w:ascii="Times New Roman" w:hAnsi="Times New Roman" w:cs="Times New Roman"/>
          <w:color w:val="000000"/>
          <w:sz w:val="24"/>
          <w:lang w:eastAsia="en-US"/>
        </w:rPr>
        <w:t xml:space="preserve">7.10 </w:t>
      </w:r>
      <w:r w:rsidR="00743814" w:rsidRPr="00DE659D">
        <w:rPr>
          <w:rFonts w:ascii="Times New Roman" w:hAnsi="Times New Roman" w:cs="Times New Roman"/>
          <w:color w:val="000000"/>
          <w:sz w:val="24"/>
          <w:lang w:eastAsia="en-US"/>
        </w:rPr>
        <w:tab/>
      </w:r>
      <w:r w:rsidR="000F104D" w:rsidRPr="00DE659D">
        <w:rPr>
          <w:rFonts w:ascii="Times New Roman" w:hAnsi="Times New Roman" w:cs="Times New Roman"/>
          <w:color w:val="000000"/>
          <w:sz w:val="24"/>
          <w:lang w:eastAsia="en-US"/>
        </w:rPr>
        <w:t xml:space="preserve">Havendo necessidade, o </w:t>
      </w:r>
      <w:r w:rsidR="00D74693" w:rsidRPr="00DE659D">
        <w:rPr>
          <w:rFonts w:ascii="Times New Roman" w:hAnsi="Times New Roman" w:cs="Times New Roman"/>
          <w:color w:val="000000"/>
          <w:sz w:val="24"/>
          <w:lang w:eastAsia="en-US"/>
        </w:rPr>
        <w:t>Pregoeiro</w:t>
      </w:r>
      <w:r w:rsidR="000F104D" w:rsidRPr="00DE659D">
        <w:rPr>
          <w:rFonts w:ascii="Times New Roman" w:hAnsi="Times New Roman" w:cs="Times New Roman"/>
          <w:color w:val="000000"/>
          <w:sz w:val="24"/>
          <w:lang w:eastAsia="en-US"/>
        </w:rPr>
        <w:t xml:space="preserve"> suspenderá a sessão, informando no “</w:t>
      </w:r>
      <w:r w:rsidR="000F104D" w:rsidRPr="00DE659D">
        <w:rPr>
          <w:rFonts w:ascii="Times New Roman" w:hAnsi="Times New Roman" w:cs="Times New Roman"/>
          <w:i/>
          <w:color w:val="000000"/>
          <w:sz w:val="24"/>
          <w:lang w:eastAsia="en-US"/>
        </w:rPr>
        <w:t>chat</w:t>
      </w:r>
      <w:r w:rsidR="000F104D" w:rsidRPr="00DE659D">
        <w:rPr>
          <w:rFonts w:ascii="Times New Roman" w:hAnsi="Times New Roman" w:cs="Times New Roman"/>
          <w:color w:val="000000"/>
          <w:sz w:val="24"/>
          <w:lang w:eastAsia="en-US"/>
        </w:rPr>
        <w:t>” a nova data e horário para a continuidade da mesma.</w:t>
      </w:r>
    </w:p>
    <w:p w14:paraId="326AE1D6" w14:textId="054CF97E" w:rsidR="000F104D" w:rsidRPr="00DE659D" w:rsidRDefault="00857722" w:rsidP="002130E6">
      <w:pPr>
        <w:ind w:firstLine="709"/>
        <w:jc w:val="both"/>
        <w:rPr>
          <w:rFonts w:ascii="Times New Roman" w:hAnsi="Times New Roman" w:cs="Times New Roman"/>
          <w:sz w:val="24"/>
        </w:rPr>
      </w:pPr>
      <w:r w:rsidRPr="00DE659D">
        <w:rPr>
          <w:rFonts w:ascii="Times New Roman" w:hAnsi="Times New Roman" w:cs="Times New Roman"/>
          <w:sz w:val="24"/>
        </w:rPr>
        <w:t xml:space="preserve">7.11 </w:t>
      </w:r>
      <w:r w:rsidR="00743814" w:rsidRPr="00DE659D">
        <w:rPr>
          <w:rFonts w:ascii="Times New Roman" w:hAnsi="Times New Roman" w:cs="Times New Roman"/>
          <w:sz w:val="24"/>
        </w:rPr>
        <w:tab/>
      </w:r>
      <w:r w:rsidR="000F104D" w:rsidRPr="00DE659D">
        <w:rPr>
          <w:rFonts w:ascii="Times New Roman" w:hAnsi="Times New Roman" w:cs="Times New Roman"/>
          <w:sz w:val="24"/>
        </w:rPr>
        <w:t xml:space="preserve">O </w:t>
      </w:r>
      <w:r w:rsidR="00D74693" w:rsidRPr="00DE659D">
        <w:rPr>
          <w:rFonts w:ascii="Times New Roman" w:hAnsi="Times New Roman" w:cs="Times New Roman"/>
          <w:sz w:val="24"/>
        </w:rPr>
        <w:t>Pregoeiro</w:t>
      </w:r>
      <w:r w:rsidR="000F104D" w:rsidRPr="00DE659D">
        <w:rPr>
          <w:rFonts w:ascii="Times New Roman" w:hAnsi="Times New Roman" w:cs="Times New Roman"/>
          <w:sz w:val="24"/>
        </w:rPr>
        <w:t xml:space="preserve"> poderá encaminhar, por meio do sistema eletrônico, </w:t>
      </w:r>
      <w:r w:rsidR="000F104D" w:rsidRPr="00DE659D">
        <w:rPr>
          <w:rFonts w:ascii="Times New Roman" w:hAnsi="Times New Roman" w:cs="Times New Roman"/>
          <w:color w:val="000000"/>
          <w:sz w:val="24"/>
          <w:lang w:eastAsia="en-US"/>
        </w:rPr>
        <w:t>contraproposta</w:t>
      </w:r>
      <w:r w:rsidR="000F104D" w:rsidRPr="00DE659D">
        <w:rPr>
          <w:rFonts w:ascii="Times New Roman" w:hAnsi="Times New Roman" w:cs="Times New Roman"/>
          <w:sz w:val="24"/>
        </w:rPr>
        <w:t xml:space="preserve"> ao licitante que apresentou o lance mais vantajoso, com o fim de negociar a obtenção de melhor preço, vedada a negociação em condições diversas das previstas neste Edital.</w:t>
      </w:r>
    </w:p>
    <w:p w14:paraId="4966ACDA" w14:textId="1AB120B1" w:rsidR="000F104D" w:rsidRPr="00DE659D" w:rsidRDefault="000F104D" w:rsidP="002130E6">
      <w:pPr>
        <w:numPr>
          <w:ilvl w:val="2"/>
          <w:numId w:val="5"/>
        </w:numPr>
        <w:tabs>
          <w:tab w:val="left" w:pos="1440"/>
        </w:tabs>
        <w:autoSpaceDE w:val="0"/>
        <w:snapToGrid w:val="0"/>
        <w:ind w:left="0" w:firstLine="1560"/>
        <w:jc w:val="both"/>
        <w:rPr>
          <w:rFonts w:ascii="Times New Roman" w:hAnsi="Times New Roman" w:cs="Times New Roman"/>
          <w:color w:val="000000"/>
          <w:sz w:val="24"/>
        </w:rPr>
      </w:pPr>
      <w:r w:rsidRPr="00DE659D">
        <w:rPr>
          <w:rFonts w:ascii="Times New Roman" w:hAnsi="Times New Roman" w:cs="Times New Roman"/>
          <w:color w:val="000000"/>
          <w:sz w:val="24"/>
        </w:rPr>
        <w:t xml:space="preserve">Também nas hipóteses em que o </w:t>
      </w:r>
      <w:r w:rsidR="00D74693" w:rsidRPr="00DE659D">
        <w:rPr>
          <w:rFonts w:ascii="Times New Roman" w:hAnsi="Times New Roman" w:cs="Times New Roman"/>
          <w:color w:val="000000"/>
          <w:sz w:val="24"/>
        </w:rPr>
        <w:t>Pregoeiro</w:t>
      </w:r>
      <w:r w:rsidRPr="00DE659D">
        <w:rPr>
          <w:rFonts w:ascii="Times New Roman" w:hAnsi="Times New Roman" w:cs="Times New Roman"/>
          <w:color w:val="000000"/>
          <w:sz w:val="24"/>
        </w:rPr>
        <w:t xml:space="preserve"> não aceitar a proposta e passar à subsequente, poderá negociar com o licitante para que seja obtido preço melhor.</w:t>
      </w:r>
    </w:p>
    <w:p w14:paraId="0302066F" w14:textId="77777777" w:rsidR="000F104D" w:rsidRPr="00DE659D" w:rsidRDefault="000F104D" w:rsidP="002130E6">
      <w:pPr>
        <w:numPr>
          <w:ilvl w:val="2"/>
          <w:numId w:val="5"/>
        </w:numPr>
        <w:tabs>
          <w:tab w:val="left" w:pos="1440"/>
        </w:tabs>
        <w:autoSpaceDE w:val="0"/>
        <w:snapToGrid w:val="0"/>
        <w:ind w:left="0" w:firstLine="1560"/>
        <w:jc w:val="both"/>
        <w:rPr>
          <w:rFonts w:ascii="Times New Roman" w:hAnsi="Times New Roman" w:cs="Times New Roman"/>
          <w:color w:val="000000"/>
          <w:sz w:val="24"/>
        </w:rPr>
      </w:pPr>
      <w:r w:rsidRPr="00DE659D">
        <w:rPr>
          <w:rFonts w:ascii="Times New Roman" w:hAnsi="Times New Roman" w:cs="Times New Roman"/>
          <w:color w:val="000000"/>
          <w:sz w:val="24"/>
        </w:rPr>
        <w:t>A negociação será realizada por meio do sistema, podendo ser acompanhada pelos demais licitantes.</w:t>
      </w:r>
    </w:p>
    <w:p w14:paraId="7FBD7EA0" w14:textId="77777777" w:rsidR="000F104D" w:rsidRPr="00DE659D" w:rsidRDefault="000F104D" w:rsidP="002130E6">
      <w:pPr>
        <w:numPr>
          <w:ilvl w:val="1"/>
          <w:numId w:val="5"/>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lastRenderedPageBreak/>
        <w:t xml:space="preserve">Sempre que a proposta não for aceita, e antes de o </w:t>
      </w:r>
      <w:r w:rsidR="00D74693" w:rsidRPr="00DE659D">
        <w:rPr>
          <w:rFonts w:ascii="Times New Roman" w:hAnsi="Times New Roman" w:cs="Times New Roman"/>
          <w:color w:val="000000"/>
          <w:sz w:val="24"/>
        </w:rPr>
        <w:t>Pregoeiro</w:t>
      </w:r>
      <w:r w:rsidRPr="00DE659D">
        <w:rPr>
          <w:rFonts w:ascii="Times New Roman" w:hAnsi="Times New Roman" w:cs="Times New Roman"/>
          <w:color w:val="000000"/>
          <w:sz w:val="24"/>
        </w:rPr>
        <w:t xml:space="preserve"> passar à subsequente, haverá nova verificação, pelo sistema, da eventual ocorrência do empate ficto, previsto nos artigos </w:t>
      </w:r>
      <w:r w:rsidRPr="00DE659D">
        <w:rPr>
          <w:rFonts w:ascii="Times New Roman" w:hAnsi="Times New Roman" w:cs="Times New Roman"/>
          <w:bCs/>
          <w:color w:val="000000"/>
          <w:sz w:val="24"/>
        </w:rPr>
        <w:t>44 e 45 da LC nº 123, de 2006, seguindo-se a disciplina antes estabelecida, se for o caso.</w:t>
      </w:r>
    </w:p>
    <w:p w14:paraId="103FDB2C" w14:textId="77777777" w:rsidR="001E0585" w:rsidRPr="00DE659D" w:rsidRDefault="001E0585" w:rsidP="002130E6">
      <w:pPr>
        <w:numPr>
          <w:ilvl w:val="1"/>
          <w:numId w:val="5"/>
        </w:numPr>
        <w:ind w:left="0" w:right="-17" w:firstLine="709"/>
        <w:jc w:val="both"/>
        <w:rPr>
          <w:rFonts w:ascii="Times New Roman" w:hAnsi="Times New Roman" w:cs="Times New Roman"/>
          <w:color w:val="000000"/>
          <w:sz w:val="24"/>
        </w:rPr>
      </w:pPr>
      <w:r w:rsidRPr="00DE659D">
        <w:rPr>
          <w:rFonts w:ascii="Times New Roman" w:hAnsi="Times New Roman" w:cs="Times New Roman"/>
          <w:sz w:val="24"/>
        </w:rPr>
        <w:t>Como condição prévia à aceitação da proposta, caso o licitante detentor da proposta classificada em primeiro lugar tenha usufruído do tratamento diferenciado previsto nos artigos 44 e 45 da Lei Complementar n° 123, de 2006, o Pregoeiro deverá consultar o Portal da Transparência do Governo Federal, seção “Despesas – Gastos Diretos do Governo – Favorecido (pessoas físicas, empresas e outros)”, para verificar se o somatório dos valores das ordens bancárias por ele recebidas, no exercício anterior, extrapola o limite de R$ 3.600.000,00 (três milhões e seiscentos mil reais), previsto no artigo 3°, inciso II, da Lei Complementar n° 123, de 2006, ou o limite proporcional de que trata o artigo 3°, § 2°, do mesmo diploma, em caso de início de atividade no exercício considerado.</w:t>
      </w:r>
    </w:p>
    <w:p w14:paraId="7CC7DD74" w14:textId="77777777" w:rsidR="001E0585" w:rsidRPr="00DE659D" w:rsidRDefault="001E0585" w:rsidP="002130E6">
      <w:pPr>
        <w:numPr>
          <w:ilvl w:val="1"/>
          <w:numId w:val="5"/>
        </w:numPr>
        <w:ind w:left="0" w:right="-17" w:firstLine="709"/>
        <w:jc w:val="both"/>
        <w:rPr>
          <w:rFonts w:ascii="Times New Roman" w:hAnsi="Times New Roman" w:cs="Times New Roman"/>
          <w:color w:val="000000"/>
          <w:sz w:val="24"/>
        </w:rPr>
      </w:pPr>
      <w:r w:rsidRPr="00DE659D">
        <w:rPr>
          <w:rFonts w:ascii="Times New Roman" w:hAnsi="Times New Roman" w:cs="Times New Roman"/>
          <w:color w:val="000000"/>
          <w:sz w:val="24"/>
        </w:rPr>
        <w:t>Para a microempresa ou empresa de pequeno porte, a consulta também abrangerá o exercício corrente, para verificar se o somatório dos valores das ordens bancárias por ela recebidas, até o mês anterior ao da sessão pública da licitação, extrapola os limites acima referidos, acrescidos do percentural de 20% (vinte por cento) de que trata o artigo 3º, §§ 9º-A e 12, da Lei Complementar nº 123, de 2006.</w:t>
      </w:r>
    </w:p>
    <w:p w14:paraId="1A87AD5E" w14:textId="77777777" w:rsidR="001E0585" w:rsidRPr="00DE659D" w:rsidRDefault="001E0585" w:rsidP="002130E6">
      <w:pPr>
        <w:numPr>
          <w:ilvl w:val="1"/>
          <w:numId w:val="5"/>
        </w:numPr>
        <w:ind w:left="0" w:right="-17" w:firstLine="709"/>
        <w:jc w:val="both"/>
        <w:rPr>
          <w:rFonts w:ascii="Times New Roman" w:hAnsi="Times New Roman" w:cs="Times New Roman"/>
          <w:color w:val="000000"/>
          <w:sz w:val="24"/>
        </w:rPr>
      </w:pPr>
      <w:r w:rsidRPr="00DE659D">
        <w:rPr>
          <w:rFonts w:ascii="Times New Roman" w:hAnsi="Times New Roman" w:cs="Times New Roman"/>
          <w:color w:val="000000"/>
          <w:sz w:val="24"/>
        </w:rPr>
        <w:t>Constatada a ocorrência de qualquer das situações de extrapolamento do limite legal, o Pregoeiro deverá indeferir a aplicação do tratamento diferenciado em favor do licitante, conforme artigo 3º, §§ 9º, 9º-A, 10 e 12, da Lei Complementar nº 123, de 2006, com a consequente recusa do lance de desempate, sem prejuízo das penalidades incidentes (ver TCU, Acórdão nº 1.793/2011 – Plenário).</w:t>
      </w:r>
    </w:p>
    <w:p w14:paraId="5298B883" w14:textId="77777777" w:rsidR="00577A25" w:rsidRPr="00DE659D" w:rsidRDefault="00577A25" w:rsidP="002130E6">
      <w:pPr>
        <w:jc w:val="both"/>
        <w:rPr>
          <w:rFonts w:ascii="Times New Roman" w:hAnsi="Times New Roman" w:cs="Times New Roman"/>
          <w:color w:val="000000"/>
          <w:sz w:val="24"/>
        </w:rPr>
      </w:pPr>
    </w:p>
    <w:p w14:paraId="7884D80C" w14:textId="6212BD4C" w:rsidR="000D6D48" w:rsidRPr="00DE659D" w:rsidRDefault="003B05D8" w:rsidP="002130E6">
      <w:pPr>
        <w:pStyle w:val="Nivel01"/>
        <w:numPr>
          <w:ilvl w:val="0"/>
          <w:numId w:val="0"/>
        </w:numPr>
        <w:spacing w:before="0" w:after="0" w:line="240" w:lineRule="auto"/>
        <w:ind w:right="0"/>
        <w:rPr>
          <w:rFonts w:ascii="Times New Roman" w:hAnsi="Times New Roman"/>
          <w:sz w:val="24"/>
          <w:szCs w:val="24"/>
        </w:rPr>
      </w:pPr>
      <w:r w:rsidRPr="00DE659D">
        <w:rPr>
          <w:rFonts w:ascii="Times New Roman" w:hAnsi="Times New Roman"/>
          <w:sz w:val="24"/>
          <w:szCs w:val="24"/>
          <w:lang w:eastAsia="en-US"/>
        </w:rPr>
        <w:t>8</w:t>
      </w:r>
      <w:r w:rsidR="00CF3B1D" w:rsidRPr="00DE659D">
        <w:rPr>
          <w:rFonts w:ascii="Times New Roman" w:hAnsi="Times New Roman"/>
          <w:sz w:val="24"/>
          <w:szCs w:val="24"/>
          <w:lang w:eastAsia="en-US"/>
        </w:rPr>
        <w:t xml:space="preserve">. </w:t>
      </w:r>
      <w:r w:rsidR="001E0585" w:rsidRPr="00DE659D">
        <w:rPr>
          <w:rFonts w:ascii="Times New Roman" w:hAnsi="Times New Roman"/>
          <w:sz w:val="24"/>
          <w:szCs w:val="24"/>
          <w:lang w:eastAsia="en-US"/>
        </w:rPr>
        <w:tab/>
      </w:r>
      <w:r w:rsidR="000D6D48" w:rsidRPr="00DE659D">
        <w:rPr>
          <w:rFonts w:ascii="Times New Roman" w:hAnsi="Times New Roman"/>
          <w:sz w:val="24"/>
          <w:szCs w:val="24"/>
          <w:lang w:eastAsia="en-US"/>
        </w:rPr>
        <w:t xml:space="preserve">DA HABILITAÇÃO </w:t>
      </w:r>
    </w:p>
    <w:p w14:paraId="1B61416B" w14:textId="77777777" w:rsidR="000D6D48" w:rsidRPr="00DE659D" w:rsidRDefault="000D6D48" w:rsidP="002130E6">
      <w:pPr>
        <w:pStyle w:val="ListParagraph"/>
        <w:numPr>
          <w:ilvl w:val="1"/>
          <w:numId w:val="3"/>
        </w:numPr>
        <w:ind w:left="0" w:firstLine="709"/>
        <w:jc w:val="both"/>
        <w:rPr>
          <w:rFonts w:ascii="Times New Roman" w:hAnsi="Times New Roman" w:cs="Times New Roman"/>
          <w:sz w:val="24"/>
        </w:rPr>
      </w:pPr>
      <w:r w:rsidRPr="00DE659D">
        <w:rPr>
          <w:rFonts w:ascii="Times New Roman" w:hAnsi="Times New Roman" w:cs="Times New Roman"/>
          <w:sz w:val="24"/>
          <w:lang w:eastAsia="ar-SA"/>
        </w:rPr>
        <w:t>Como condição prévia ao exame da documentação de habilitação</w:t>
      </w:r>
      <w:r w:rsidRPr="00DE659D">
        <w:rPr>
          <w:rFonts w:ascii="Times New Roman" w:hAnsi="Times New Roman" w:cs="Times New Roman"/>
          <w:sz w:val="24"/>
        </w:rPr>
        <w:t xml:space="preserve"> do licitante detentor da proposta </w:t>
      </w:r>
      <w:r w:rsidRPr="00DE659D">
        <w:rPr>
          <w:rFonts w:ascii="Times New Roman" w:hAnsi="Times New Roman" w:cs="Times New Roman"/>
          <w:color w:val="000000"/>
          <w:sz w:val="24"/>
        </w:rPr>
        <w:t>classificada em primeiro lugar</w:t>
      </w:r>
      <w:r w:rsidRPr="00DE659D">
        <w:rPr>
          <w:rFonts w:ascii="Times New Roman" w:hAnsi="Times New Roman" w:cs="Times New Roman"/>
          <w:sz w:val="24"/>
          <w:lang w:eastAsia="ar-SA"/>
        </w:rPr>
        <w:t xml:space="preserve">, </w:t>
      </w:r>
      <w:r w:rsidRPr="00DE659D">
        <w:rPr>
          <w:rFonts w:ascii="Times New Roman" w:hAnsi="Times New Roman" w:cs="Times New Roman"/>
          <w:sz w:val="24"/>
        </w:rPr>
        <w:t xml:space="preserve">o Pregoeiro </w:t>
      </w:r>
      <w:r w:rsidRPr="00DE659D">
        <w:rPr>
          <w:rFonts w:ascii="Times New Roman" w:hAnsi="Times New Roman" w:cs="Times New Roman"/>
          <w:sz w:val="24"/>
          <w:lang w:eastAsia="ar-SA"/>
        </w:rPr>
        <w:t>verificará o eventual descumprimento das condições de participação, especialmente quanto à</w:t>
      </w:r>
      <w:r w:rsidRPr="00DE659D">
        <w:rPr>
          <w:rFonts w:ascii="Times New Roman" w:hAnsi="Times New Roman" w:cs="Times New Roman"/>
          <w:sz w:val="24"/>
        </w:rPr>
        <w:t xml:space="preserve"> existência de sanção que impeça a participação no certame ou a futura contratação, mediante a consulta aos seguintes cadastros:</w:t>
      </w:r>
    </w:p>
    <w:p w14:paraId="65FCD95A" w14:textId="2DBF7F42" w:rsidR="00D45770" w:rsidRPr="00DE659D" w:rsidRDefault="00D45770" w:rsidP="002130E6">
      <w:pPr>
        <w:pStyle w:val="ListParagraph"/>
        <w:numPr>
          <w:ilvl w:val="1"/>
          <w:numId w:val="3"/>
        </w:numPr>
        <w:ind w:left="0" w:firstLine="709"/>
        <w:jc w:val="both"/>
        <w:rPr>
          <w:rFonts w:ascii="Times New Roman" w:hAnsi="Times New Roman" w:cs="Times New Roman"/>
          <w:sz w:val="24"/>
        </w:rPr>
      </w:pPr>
      <w:r w:rsidRPr="00DE659D">
        <w:rPr>
          <w:rFonts w:ascii="Times New Roman" w:hAnsi="Times New Roman" w:cs="Times New Roman"/>
          <w:sz w:val="24"/>
        </w:rPr>
        <w:t>A consulta aos cadastros será realizada em nome da empresa licitante e também de seu sócio majoritário, por força do artigo 12 da Lei nº 8.429, de 1992, que prevê, dentre as sanções impostas ao responsável pela prática de ato de improbidade administrativa, a proibição de contratar com o Poder Público, inclusive por intermédio de pessoa jurídica da qual seja sócio majoritário.</w:t>
      </w:r>
    </w:p>
    <w:p w14:paraId="7D175F7D" w14:textId="77777777" w:rsidR="000D6D48" w:rsidRPr="00DE659D" w:rsidRDefault="000D6D48" w:rsidP="002130E6">
      <w:pPr>
        <w:pStyle w:val="ListParagraph"/>
        <w:numPr>
          <w:ilvl w:val="2"/>
          <w:numId w:val="3"/>
        </w:numPr>
        <w:ind w:left="2127" w:hanging="709"/>
        <w:contextualSpacing w:val="0"/>
        <w:jc w:val="both"/>
        <w:rPr>
          <w:rFonts w:ascii="Times New Roman" w:hAnsi="Times New Roman" w:cs="Times New Roman"/>
          <w:sz w:val="24"/>
        </w:rPr>
      </w:pPr>
      <w:r w:rsidRPr="00DE659D">
        <w:rPr>
          <w:rFonts w:ascii="Times New Roman" w:hAnsi="Times New Roman" w:cs="Times New Roman"/>
          <w:sz w:val="24"/>
        </w:rPr>
        <w:t>SICAF;</w:t>
      </w:r>
    </w:p>
    <w:p w14:paraId="04B73267" w14:textId="77777777" w:rsidR="000D6D48" w:rsidRPr="00DE659D" w:rsidRDefault="000D6D48" w:rsidP="002130E6">
      <w:pPr>
        <w:pStyle w:val="ListParagraph"/>
        <w:numPr>
          <w:ilvl w:val="2"/>
          <w:numId w:val="3"/>
        </w:numPr>
        <w:ind w:left="0" w:firstLine="1418"/>
        <w:contextualSpacing w:val="0"/>
        <w:jc w:val="both"/>
        <w:rPr>
          <w:rFonts w:ascii="Times New Roman" w:hAnsi="Times New Roman" w:cs="Times New Roman"/>
          <w:b/>
          <w:sz w:val="24"/>
        </w:rPr>
      </w:pPr>
      <w:r w:rsidRPr="00DE659D">
        <w:rPr>
          <w:rFonts w:ascii="Times New Roman" w:hAnsi="Times New Roman" w:cs="Times New Roman"/>
          <w:sz w:val="24"/>
        </w:rPr>
        <w:t xml:space="preserve">Cadastro Nacional de Empresas Inidôneas e Suspensas – CEIS, mantido pela Controladoria-Geral da União </w:t>
      </w:r>
      <w:r w:rsidRPr="00DE659D">
        <w:rPr>
          <w:rFonts w:ascii="Times New Roman" w:hAnsi="Times New Roman" w:cs="Times New Roman"/>
          <w:b/>
          <w:sz w:val="24"/>
        </w:rPr>
        <w:t>(</w:t>
      </w:r>
      <w:hyperlink r:id="rId9" w:history="1">
        <w:r w:rsidRPr="00DE659D">
          <w:rPr>
            <w:rStyle w:val="Hyperlink"/>
            <w:rFonts w:ascii="Times New Roman" w:hAnsi="Times New Roman" w:cs="Times New Roman"/>
            <w:b/>
            <w:color w:val="auto"/>
            <w:sz w:val="24"/>
            <w:u w:val="none"/>
          </w:rPr>
          <w:t>www.portaldatransparencia.gov.br/ceis</w:t>
        </w:r>
      </w:hyperlink>
      <w:r w:rsidRPr="00DE659D">
        <w:rPr>
          <w:rFonts w:ascii="Times New Roman" w:hAnsi="Times New Roman" w:cs="Times New Roman"/>
          <w:b/>
          <w:sz w:val="24"/>
        </w:rPr>
        <w:t>);</w:t>
      </w:r>
    </w:p>
    <w:p w14:paraId="031553CB" w14:textId="77777777" w:rsidR="000D6D48" w:rsidRPr="00DE659D" w:rsidRDefault="000D6D48" w:rsidP="002130E6">
      <w:pPr>
        <w:pStyle w:val="ListParagraph"/>
        <w:numPr>
          <w:ilvl w:val="2"/>
          <w:numId w:val="3"/>
        </w:numPr>
        <w:ind w:left="0" w:firstLine="1418"/>
        <w:contextualSpacing w:val="0"/>
        <w:jc w:val="both"/>
        <w:rPr>
          <w:rFonts w:ascii="Times New Roman" w:hAnsi="Times New Roman" w:cs="Times New Roman"/>
          <w:sz w:val="24"/>
        </w:rPr>
      </w:pPr>
      <w:r w:rsidRPr="00DE659D">
        <w:rPr>
          <w:rFonts w:ascii="Times New Roman" w:hAnsi="Times New Roman" w:cs="Times New Roman"/>
          <w:bCs/>
          <w:sz w:val="24"/>
        </w:rPr>
        <w:t>Cadastro Nacional de Condenações Cíveis por Atos de Improbidade Administrativa, mantido pelo Conselho Nacional de Justiça</w:t>
      </w:r>
      <w:r w:rsidRPr="00DE659D">
        <w:rPr>
          <w:rFonts w:ascii="Times New Roman" w:hAnsi="Times New Roman" w:cs="Times New Roman"/>
          <w:sz w:val="24"/>
        </w:rPr>
        <w:t xml:space="preserve"> </w:t>
      </w:r>
      <w:r w:rsidRPr="00DE659D">
        <w:rPr>
          <w:rFonts w:ascii="Times New Roman" w:hAnsi="Times New Roman" w:cs="Times New Roman"/>
          <w:b/>
          <w:sz w:val="24"/>
        </w:rPr>
        <w:t>(</w:t>
      </w:r>
      <w:hyperlink r:id="rId10" w:history="1">
        <w:r w:rsidRPr="00DE659D">
          <w:rPr>
            <w:rFonts w:ascii="Times New Roman" w:hAnsi="Times New Roman" w:cs="Times New Roman"/>
            <w:b/>
            <w:sz w:val="24"/>
          </w:rPr>
          <w:t>www.</w:t>
        </w:r>
        <w:r w:rsidRPr="00DE659D">
          <w:rPr>
            <w:rFonts w:ascii="Times New Roman" w:hAnsi="Times New Roman" w:cs="Times New Roman"/>
            <w:b/>
            <w:bCs/>
            <w:sz w:val="24"/>
          </w:rPr>
          <w:t>cnj</w:t>
        </w:r>
        <w:r w:rsidRPr="00DE659D">
          <w:rPr>
            <w:rFonts w:ascii="Times New Roman" w:hAnsi="Times New Roman" w:cs="Times New Roman"/>
            <w:b/>
            <w:sz w:val="24"/>
          </w:rPr>
          <w:t>.jus.br/</w:t>
        </w:r>
        <w:r w:rsidRPr="00DE659D">
          <w:rPr>
            <w:rFonts w:ascii="Times New Roman" w:hAnsi="Times New Roman" w:cs="Times New Roman"/>
            <w:b/>
            <w:bCs/>
            <w:sz w:val="24"/>
          </w:rPr>
          <w:t>improbidade</w:t>
        </w:r>
        <w:r w:rsidRPr="00DE659D">
          <w:rPr>
            <w:rFonts w:ascii="Times New Roman" w:hAnsi="Times New Roman" w:cs="Times New Roman"/>
            <w:b/>
            <w:sz w:val="24"/>
          </w:rPr>
          <w:t>_adm/consultar_requerido.php</w:t>
        </w:r>
      </w:hyperlink>
      <w:r w:rsidRPr="00DE659D">
        <w:rPr>
          <w:rFonts w:ascii="Times New Roman" w:hAnsi="Times New Roman" w:cs="Times New Roman"/>
          <w:b/>
          <w:sz w:val="24"/>
        </w:rPr>
        <w:t>).</w:t>
      </w:r>
    </w:p>
    <w:p w14:paraId="643C32F7" w14:textId="4C2D9855" w:rsidR="000D6D48" w:rsidRPr="00DE659D" w:rsidRDefault="000D6D48" w:rsidP="002130E6">
      <w:pPr>
        <w:pStyle w:val="ListParagraph"/>
        <w:numPr>
          <w:ilvl w:val="2"/>
          <w:numId w:val="3"/>
        </w:numPr>
        <w:ind w:left="2127" w:hanging="709"/>
        <w:contextualSpacing w:val="0"/>
        <w:jc w:val="both"/>
        <w:rPr>
          <w:rFonts w:ascii="Times New Roman" w:hAnsi="Times New Roman" w:cs="Times New Roman"/>
          <w:sz w:val="24"/>
        </w:rPr>
      </w:pPr>
      <w:r w:rsidRPr="00DE659D">
        <w:rPr>
          <w:rFonts w:ascii="Times New Roman" w:hAnsi="Times New Roman" w:cs="Times New Roman"/>
          <w:sz w:val="24"/>
        </w:rPr>
        <w:t>Lista de Inidôneos, mantida pelo Tribunal de Contas da União – TCU</w:t>
      </w:r>
      <w:r w:rsidR="00CF3B1D" w:rsidRPr="00DE659D">
        <w:rPr>
          <w:rFonts w:ascii="Times New Roman" w:hAnsi="Times New Roman" w:cs="Times New Roman"/>
          <w:sz w:val="24"/>
        </w:rPr>
        <w:t>.</w:t>
      </w:r>
    </w:p>
    <w:p w14:paraId="06E3B5CA" w14:textId="77777777" w:rsidR="00D45770" w:rsidRPr="00DE659D" w:rsidRDefault="00D45770" w:rsidP="002130E6">
      <w:pPr>
        <w:pStyle w:val="ListParagraph"/>
        <w:keepNext/>
        <w:keepLines/>
        <w:numPr>
          <w:ilvl w:val="0"/>
          <w:numId w:val="11"/>
        </w:numPr>
        <w:ind w:left="0" w:firstLine="0"/>
        <w:contextualSpacing w:val="0"/>
        <w:jc w:val="both"/>
        <w:outlineLvl w:val="0"/>
        <w:rPr>
          <w:rFonts w:ascii="Times New Roman" w:eastAsiaTheme="majorEastAsia" w:hAnsi="Times New Roman" w:cs="Times New Roman"/>
          <w:b/>
          <w:bCs/>
          <w:vanish/>
          <w:color w:val="000000"/>
          <w:sz w:val="24"/>
        </w:rPr>
      </w:pPr>
    </w:p>
    <w:p w14:paraId="6ABF01B2" w14:textId="77777777" w:rsidR="00D45770" w:rsidRPr="00DE659D" w:rsidRDefault="00D45770" w:rsidP="002130E6">
      <w:pPr>
        <w:pStyle w:val="ListParagraph"/>
        <w:keepNext/>
        <w:keepLines/>
        <w:numPr>
          <w:ilvl w:val="0"/>
          <w:numId w:val="11"/>
        </w:numPr>
        <w:ind w:left="0" w:firstLine="0"/>
        <w:contextualSpacing w:val="0"/>
        <w:jc w:val="both"/>
        <w:outlineLvl w:val="0"/>
        <w:rPr>
          <w:rFonts w:ascii="Times New Roman" w:eastAsiaTheme="majorEastAsia" w:hAnsi="Times New Roman" w:cs="Times New Roman"/>
          <w:b/>
          <w:bCs/>
          <w:vanish/>
          <w:color w:val="000000"/>
          <w:sz w:val="24"/>
        </w:rPr>
      </w:pPr>
    </w:p>
    <w:p w14:paraId="6C563807" w14:textId="77777777" w:rsidR="00D45770" w:rsidRPr="00DE659D" w:rsidRDefault="00D45770" w:rsidP="002130E6">
      <w:pPr>
        <w:pStyle w:val="ListParagraph"/>
        <w:keepNext/>
        <w:keepLines/>
        <w:numPr>
          <w:ilvl w:val="1"/>
          <w:numId w:val="11"/>
        </w:numPr>
        <w:ind w:left="0" w:firstLine="0"/>
        <w:contextualSpacing w:val="0"/>
        <w:jc w:val="both"/>
        <w:outlineLvl w:val="0"/>
        <w:rPr>
          <w:rFonts w:ascii="Times New Roman" w:eastAsiaTheme="majorEastAsia" w:hAnsi="Times New Roman" w:cs="Times New Roman"/>
          <w:b/>
          <w:bCs/>
          <w:vanish/>
          <w:color w:val="000000"/>
          <w:sz w:val="24"/>
        </w:rPr>
      </w:pPr>
    </w:p>
    <w:p w14:paraId="7007FF3A" w14:textId="5CF72CAD" w:rsidR="00D45770" w:rsidRPr="00DE659D" w:rsidRDefault="00D45770" w:rsidP="002130E6">
      <w:pPr>
        <w:numPr>
          <w:ilvl w:val="1"/>
          <w:numId w:val="3"/>
        </w:numPr>
        <w:ind w:left="0" w:firstLine="709"/>
        <w:jc w:val="both"/>
        <w:rPr>
          <w:rFonts w:ascii="Times New Roman" w:hAnsi="Times New Roman" w:cs="Times New Roman"/>
          <w:bCs/>
          <w:color w:val="000000"/>
          <w:sz w:val="24"/>
        </w:rPr>
      </w:pPr>
      <w:r w:rsidRPr="00DE659D">
        <w:rPr>
          <w:rFonts w:ascii="Times New Roman" w:hAnsi="Times New Roman" w:cs="Times New Roman"/>
          <w:bCs/>
          <w:color w:val="000000"/>
          <w:sz w:val="24"/>
        </w:rPr>
        <w:t>Constatada a existência de sanção, o Pregoeiro reputará o licitante inabilitado, por falta de condição de participação.</w:t>
      </w:r>
    </w:p>
    <w:p w14:paraId="07A9364A" w14:textId="198BC825" w:rsidR="00D460D3" w:rsidRPr="00DE659D" w:rsidRDefault="00D460D3" w:rsidP="002130E6">
      <w:pPr>
        <w:numPr>
          <w:ilvl w:val="1"/>
          <w:numId w:val="3"/>
        </w:numPr>
        <w:ind w:left="0" w:firstLine="709"/>
        <w:jc w:val="both"/>
        <w:rPr>
          <w:rFonts w:ascii="Times New Roman" w:hAnsi="Times New Roman" w:cs="Times New Roman"/>
          <w:bCs/>
          <w:color w:val="000000"/>
          <w:sz w:val="24"/>
        </w:rPr>
      </w:pPr>
      <w:r w:rsidRPr="00DE659D">
        <w:rPr>
          <w:rFonts w:ascii="Times New Roman" w:hAnsi="Times New Roman" w:cs="Times New Roman"/>
          <w:bCs/>
          <w:color w:val="000000"/>
          <w:sz w:val="24"/>
        </w:rPr>
        <w:t>É de responsabilidade do cadastrado conferir a exatidão dos seus dados cadastrais no SICAF e mantê-los atualizados junto aos órgãos responsáveis pela informação, devendo proceder, imediatamente, à correção ou à alteração dos registros tão logo identifique incorreção ou aqueles se tornem desatualizados (Art. 7º da IN SEGES/MPDG nº 3/2018).</w:t>
      </w:r>
    </w:p>
    <w:p w14:paraId="230816FA" w14:textId="77777777" w:rsidR="000D6D48" w:rsidRPr="00DE659D" w:rsidRDefault="000D6D48" w:rsidP="002130E6">
      <w:pPr>
        <w:numPr>
          <w:ilvl w:val="1"/>
          <w:numId w:val="3"/>
        </w:numPr>
        <w:ind w:left="0" w:firstLine="709"/>
        <w:jc w:val="both"/>
        <w:rPr>
          <w:rFonts w:ascii="Times New Roman" w:hAnsi="Times New Roman" w:cs="Times New Roman"/>
          <w:bCs/>
          <w:color w:val="000000"/>
          <w:sz w:val="24"/>
        </w:rPr>
      </w:pPr>
      <w:r w:rsidRPr="00DE659D">
        <w:rPr>
          <w:rFonts w:ascii="Times New Roman" w:hAnsi="Times New Roman" w:cs="Times New Roman"/>
          <w:bCs/>
          <w:color w:val="000000"/>
          <w:sz w:val="24"/>
        </w:rPr>
        <w:lastRenderedPageBreak/>
        <w:t xml:space="preserve">Os licitantes deverão apresentar a seguinte documentação relativa à Habilitação Jurídica, Regularidade Fiscal e trabalhista: </w:t>
      </w:r>
    </w:p>
    <w:p w14:paraId="0C39E264" w14:textId="77777777" w:rsidR="00CF3B1D" w:rsidRPr="00DE659D" w:rsidRDefault="00CF3B1D" w:rsidP="002130E6">
      <w:pPr>
        <w:jc w:val="both"/>
        <w:rPr>
          <w:rFonts w:ascii="Times New Roman" w:hAnsi="Times New Roman" w:cs="Times New Roman"/>
          <w:bCs/>
          <w:color w:val="000000"/>
          <w:sz w:val="24"/>
        </w:rPr>
      </w:pPr>
    </w:p>
    <w:p w14:paraId="18C2876E" w14:textId="77777777" w:rsidR="000F104D" w:rsidRPr="00DE659D" w:rsidRDefault="000F104D" w:rsidP="002130E6">
      <w:pPr>
        <w:numPr>
          <w:ilvl w:val="1"/>
          <w:numId w:val="9"/>
        </w:numPr>
        <w:ind w:left="0" w:firstLine="709"/>
        <w:jc w:val="both"/>
        <w:rPr>
          <w:rFonts w:ascii="Times New Roman" w:hAnsi="Times New Roman" w:cs="Times New Roman"/>
          <w:b/>
          <w:bCs/>
          <w:color w:val="000000"/>
          <w:sz w:val="24"/>
        </w:rPr>
      </w:pPr>
      <w:r w:rsidRPr="00DE659D">
        <w:rPr>
          <w:rFonts w:ascii="Times New Roman" w:hAnsi="Times New Roman" w:cs="Times New Roman"/>
          <w:b/>
          <w:bCs/>
          <w:color w:val="000000"/>
          <w:sz w:val="24"/>
        </w:rPr>
        <w:t xml:space="preserve">Habilitação jurídica: </w:t>
      </w:r>
    </w:p>
    <w:p w14:paraId="7812996B" w14:textId="4A33AFB4" w:rsidR="0025735B" w:rsidRPr="00DE659D" w:rsidRDefault="00DC772B" w:rsidP="002130E6">
      <w:pPr>
        <w:ind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8.</w:t>
      </w:r>
      <w:r w:rsidR="000925FE" w:rsidRPr="00DE659D">
        <w:rPr>
          <w:rFonts w:ascii="Times New Roman" w:hAnsi="Times New Roman" w:cs="Times New Roman"/>
          <w:bCs/>
          <w:color w:val="000000"/>
          <w:sz w:val="24"/>
        </w:rPr>
        <w:t>5</w:t>
      </w:r>
      <w:r w:rsidRPr="00DE659D">
        <w:rPr>
          <w:rFonts w:ascii="Times New Roman" w:hAnsi="Times New Roman" w:cs="Times New Roman"/>
          <w:bCs/>
          <w:color w:val="000000"/>
          <w:sz w:val="24"/>
        </w:rPr>
        <w:t xml:space="preserve">.1. </w:t>
      </w:r>
      <w:r w:rsidR="0025735B" w:rsidRPr="00DE659D">
        <w:rPr>
          <w:rFonts w:ascii="Times New Roman" w:hAnsi="Times New Roman" w:cs="Times New Roman"/>
          <w:bCs/>
          <w:color w:val="000000"/>
          <w:sz w:val="24"/>
        </w:rPr>
        <w:t>No caso de empresário individual: inscrição no Registro Público de Empresas Mercantis, a cargo da Junta Comercial da respectiva sede;</w:t>
      </w:r>
    </w:p>
    <w:p w14:paraId="7C949993" w14:textId="3BE8560C" w:rsidR="0025735B" w:rsidRPr="00DE659D" w:rsidRDefault="00DC772B" w:rsidP="002130E6">
      <w:pPr>
        <w:ind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8.</w:t>
      </w:r>
      <w:r w:rsidR="000925FE" w:rsidRPr="00DE659D">
        <w:rPr>
          <w:rFonts w:ascii="Times New Roman" w:hAnsi="Times New Roman" w:cs="Times New Roman"/>
          <w:bCs/>
          <w:color w:val="000000"/>
          <w:sz w:val="24"/>
        </w:rPr>
        <w:t>5</w:t>
      </w:r>
      <w:r w:rsidRPr="00DE659D">
        <w:rPr>
          <w:rFonts w:ascii="Times New Roman" w:hAnsi="Times New Roman" w:cs="Times New Roman"/>
          <w:bCs/>
          <w:color w:val="000000"/>
          <w:sz w:val="24"/>
        </w:rPr>
        <w:t xml:space="preserve">.2. </w:t>
      </w:r>
      <w:r w:rsidR="0025735B" w:rsidRPr="00DE659D">
        <w:rPr>
          <w:rFonts w:ascii="Times New Roman" w:hAnsi="Times New Roman" w:cs="Times New Roman"/>
          <w:bCs/>
          <w:color w:val="000000"/>
          <w:sz w:val="24"/>
        </w:rPr>
        <w:t>Em se tratando de Microempreendedor Individual – MEI: Certificado da Condição de Microempreendedor Individual - CCMEI, cuja aceitação ficará condicionada à verificação da autenticidade no sítio www.portaldoempreendedor.gov.br;</w:t>
      </w:r>
    </w:p>
    <w:p w14:paraId="6BD49868" w14:textId="5B39D30A" w:rsidR="0025735B" w:rsidRPr="00DE659D" w:rsidRDefault="00DC772B" w:rsidP="002130E6">
      <w:pPr>
        <w:ind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8.</w:t>
      </w:r>
      <w:r w:rsidR="000925FE" w:rsidRPr="00DE659D">
        <w:rPr>
          <w:rFonts w:ascii="Times New Roman" w:hAnsi="Times New Roman" w:cs="Times New Roman"/>
          <w:bCs/>
          <w:color w:val="000000"/>
          <w:sz w:val="24"/>
        </w:rPr>
        <w:t>5</w:t>
      </w:r>
      <w:r w:rsidRPr="00DE659D">
        <w:rPr>
          <w:rFonts w:ascii="Times New Roman" w:hAnsi="Times New Roman" w:cs="Times New Roman"/>
          <w:bCs/>
          <w:color w:val="000000"/>
          <w:sz w:val="24"/>
        </w:rPr>
        <w:t xml:space="preserve">.3. </w:t>
      </w:r>
      <w:r w:rsidR="0025735B" w:rsidRPr="00DE659D">
        <w:rPr>
          <w:rFonts w:ascii="Times New Roman" w:hAnsi="Times New Roman" w:cs="Times New Roman"/>
          <w:bCs/>
          <w:color w:val="000000"/>
          <w:sz w:val="24"/>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14:paraId="55E7BF4C" w14:textId="546207D0" w:rsidR="0025735B" w:rsidRPr="00DE659D" w:rsidRDefault="00DC772B" w:rsidP="002130E6">
      <w:pPr>
        <w:ind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8.</w:t>
      </w:r>
      <w:r w:rsidR="000925FE" w:rsidRPr="00DE659D">
        <w:rPr>
          <w:rFonts w:ascii="Times New Roman" w:hAnsi="Times New Roman" w:cs="Times New Roman"/>
          <w:bCs/>
          <w:color w:val="000000"/>
          <w:sz w:val="24"/>
        </w:rPr>
        <w:t>5</w:t>
      </w:r>
      <w:r w:rsidRPr="00DE659D">
        <w:rPr>
          <w:rFonts w:ascii="Times New Roman" w:hAnsi="Times New Roman" w:cs="Times New Roman"/>
          <w:bCs/>
          <w:color w:val="000000"/>
          <w:sz w:val="24"/>
        </w:rPr>
        <w:t xml:space="preserve">.4. </w:t>
      </w:r>
      <w:r w:rsidR="0025735B" w:rsidRPr="00DE659D">
        <w:rPr>
          <w:rFonts w:ascii="Times New Roman" w:hAnsi="Times New Roman" w:cs="Times New Roman"/>
          <w:bCs/>
          <w:color w:val="000000"/>
          <w:sz w:val="24"/>
        </w:rPr>
        <w:t>No caso de sociedade simples: inscrição do ato constitutivo no Registro Civil das Pessoas Jurídicas do local de sua sede, acompanhada de prova da indicação dos seus administradores;</w:t>
      </w:r>
    </w:p>
    <w:p w14:paraId="36A2A7A4" w14:textId="4FD2A6F4" w:rsidR="0025735B" w:rsidRPr="00DE659D" w:rsidRDefault="00DC772B" w:rsidP="002130E6">
      <w:pPr>
        <w:ind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8.</w:t>
      </w:r>
      <w:r w:rsidR="000925FE" w:rsidRPr="00DE659D">
        <w:rPr>
          <w:rFonts w:ascii="Times New Roman" w:hAnsi="Times New Roman" w:cs="Times New Roman"/>
          <w:bCs/>
          <w:color w:val="000000"/>
          <w:sz w:val="24"/>
        </w:rPr>
        <w:t>5</w:t>
      </w:r>
      <w:r w:rsidRPr="00DE659D">
        <w:rPr>
          <w:rFonts w:ascii="Times New Roman" w:hAnsi="Times New Roman" w:cs="Times New Roman"/>
          <w:bCs/>
          <w:color w:val="000000"/>
          <w:sz w:val="24"/>
        </w:rPr>
        <w:t xml:space="preserve">.5. </w:t>
      </w:r>
      <w:r w:rsidR="0025735B" w:rsidRPr="00DE659D">
        <w:rPr>
          <w:rFonts w:ascii="Times New Roman" w:hAnsi="Times New Roman" w:cs="Times New Roman"/>
          <w:bCs/>
          <w:color w:val="000000"/>
          <w:sz w:val="24"/>
        </w:rPr>
        <w:t>No caso de microempresa ou empresa de pequeno porte: certidão expedida pela Junta Comercial ou pelo Registro Civil das Pessoas Jurídicas, conforme o caso, que comprove a condição de microempr</w:t>
      </w:r>
      <w:r w:rsidR="00C95170" w:rsidRPr="00DE659D">
        <w:rPr>
          <w:rFonts w:ascii="Times New Roman" w:hAnsi="Times New Roman" w:cs="Times New Roman"/>
          <w:bCs/>
          <w:color w:val="000000"/>
          <w:sz w:val="24"/>
        </w:rPr>
        <w:t>esa ou empresa de pequeno porte</w:t>
      </w:r>
      <w:r w:rsidR="0025735B" w:rsidRPr="00DE659D">
        <w:rPr>
          <w:rFonts w:ascii="Times New Roman" w:hAnsi="Times New Roman" w:cs="Times New Roman"/>
          <w:bCs/>
          <w:color w:val="000000"/>
          <w:sz w:val="24"/>
        </w:rPr>
        <w:t>;</w:t>
      </w:r>
    </w:p>
    <w:p w14:paraId="541B4950" w14:textId="4E9AAE33" w:rsidR="0025735B" w:rsidRPr="00DE659D" w:rsidRDefault="00256A2F" w:rsidP="002130E6">
      <w:pPr>
        <w:tabs>
          <w:tab w:val="left" w:pos="1440"/>
        </w:tabs>
        <w:autoSpaceDE w:val="0"/>
        <w:snapToGrid w:val="0"/>
        <w:ind w:firstLine="1418"/>
        <w:jc w:val="both"/>
        <w:rPr>
          <w:rFonts w:ascii="Times New Roman" w:hAnsi="Times New Roman" w:cs="Times New Roman"/>
          <w:color w:val="000000"/>
          <w:sz w:val="24"/>
        </w:rPr>
      </w:pPr>
      <w:r w:rsidRPr="00DE659D">
        <w:rPr>
          <w:rFonts w:ascii="Times New Roman" w:hAnsi="Times New Roman" w:cs="Times New Roman"/>
          <w:color w:val="000000"/>
          <w:sz w:val="24"/>
        </w:rPr>
        <w:t>8.</w:t>
      </w:r>
      <w:r w:rsidR="000925FE" w:rsidRPr="00DE659D">
        <w:rPr>
          <w:rFonts w:ascii="Times New Roman" w:hAnsi="Times New Roman" w:cs="Times New Roman"/>
          <w:color w:val="000000"/>
          <w:sz w:val="24"/>
        </w:rPr>
        <w:t>5</w:t>
      </w:r>
      <w:r w:rsidRPr="00DE659D">
        <w:rPr>
          <w:rFonts w:ascii="Times New Roman" w:hAnsi="Times New Roman" w:cs="Times New Roman"/>
          <w:color w:val="000000"/>
          <w:sz w:val="24"/>
        </w:rPr>
        <w:t>.</w:t>
      </w:r>
      <w:r w:rsidR="001E0585" w:rsidRPr="00DE659D">
        <w:rPr>
          <w:rFonts w:ascii="Times New Roman" w:hAnsi="Times New Roman" w:cs="Times New Roman"/>
          <w:color w:val="000000"/>
          <w:sz w:val="24"/>
        </w:rPr>
        <w:t>6</w:t>
      </w:r>
      <w:r w:rsidRPr="00DE659D">
        <w:rPr>
          <w:rFonts w:ascii="Times New Roman" w:hAnsi="Times New Roman" w:cs="Times New Roman"/>
          <w:color w:val="000000"/>
          <w:sz w:val="24"/>
        </w:rPr>
        <w:t xml:space="preserve">. </w:t>
      </w:r>
      <w:r w:rsidR="00DC772B" w:rsidRPr="00DE659D">
        <w:rPr>
          <w:rFonts w:ascii="Times New Roman" w:hAnsi="Times New Roman" w:cs="Times New Roman"/>
          <w:color w:val="000000"/>
          <w:sz w:val="24"/>
        </w:rPr>
        <w:t>Inscrição no Registro Público de Empresas Mercantis onde opera, com averbação no Registro onde tem sede a matriz, no caso de ser o participante sucursal, filial ou agência</w:t>
      </w:r>
      <w:r w:rsidR="001E0585" w:rsidRPr="00DE659D">
        <w:rPr>
          <w:rFonts w:ascii="Times New Roman" w:hAnsi="Times New Roman" w:cs="Times New Roman"/>
          <w:color w:val="000000"/>
          <w:sz w:val="24"/>
        </w:rPr>
        <w:t>.</w:t>
      </w:r>
    </w:p>
    <w:p w14:paraId="732DFC2A" w14:textId="316C597B" w:rsidR="000F104D" w:rsidRPr="00DE659D" w:rsidRDefault="00750B41" w:rsidP="002130E6">
      <w:pPr>
        <w:ind w:left="709"/>
        <w:jc w:val="both"/>
        <w:rPr>
          <w:rFonts w:ascii="Times New Roman" w:hAnsi="Times New Roman" w:cs="Times New Roman"/>
          <w:b/>
          <w:bCs/>
          <w:color w:val="000000"/>
          <w:sz w:val="24"/>
        </w:rPr>
      </w:pPr>
      <w:r w:rsidRPr="00DE659D">
        <w:rPr>
          <w:rFonts w:ascii="Times New Roman" w:hAnsi="Times New Roman" w:cs="Times New Roman"/>
          <w:b/>
          <w:bCs/>
          <w:color w:val="000000"/>
          <w:sz w:val="24"/>
        </w:rPr>
        <w:t xml:space="preserve">8.6. </w:t>
      </w:r>
      <w:r w:rsidR="000F104D" w:rsidRPr="00DE659D">
        <w:rPr>
          <w:rFonts w:ascii="Times New Roman" w:hAnsi="Times New Roman" w:cs="Times New Roman"/>
          <w:b/>
          <w:bCs/>
          <w:color w:val="000000"/>
          <w:sz w:val="24"/>
        </w:rPr>
        <w:t>Regularidade fiscal</w:t>
      </w:r>
      <w:r w:rsidR="00FA267A" w:rsidRPr="00DE659D">
        <w:rPr>
          <w:rFonts w:ascii="Times New Roman" w:hAnsi="Times New Roman" w:cs="Times New Roman"/>
          <w:b/>
          <w:bCs/>
          <w:color w:val="000000"/>
          <w:sz w:val="24"/>
        </w:rPr>
        <w:t xml:space="preserve"> e trabalhista</w:t>
      </w:r>
      <w:r w:rsidR="000F104D" w:rsidRPr="00DE659D">
        <w:rPr>
          <w:rFonts w:ascii="Times New Roman" w:hAnsi="Times New Roman" w:cs="Times New Roman"/>
          <w:b/>
          <w:bCs/>
          <w:color w:val="000000"/>
          <w:sz w:val="24"/>
        </w:rPr>
        <w:t>:</w:t>
      </w:r>
    </w:p>
    <w:p w14:paraId="462FD79C" w14:textId="1F19BE1C" w:rsidR="000F104D" w:rsidRPr="00DE659D" w:rsidRDefault="00750B41" w:rsidP="002130E6">
      <w:pPr>
        <w:tabs>
          <w:tab w:val="left" w:pos="1440"/>
        </w:tabs>
        <w:autoSpaceDE w:val="0"/>
        <w:snapToGrid w:val="0"/>
        <w:ind w:firstLine="1134"/>
        <w:jc w:val="both"/>
        <w:rPr>
          <w:rFonts w:ascii="Times New Roman" w:hAnsi="Times New Roman" w:cs="Times New Roman"/>
          <w:sz w:val="24"/>
        </w:rPr>
      </w:pPr>
      <w:r w:rsidRPr="00DE659D">
        <w:rPr>
          <w:rFonts w:ascii="Times New Roman" w:hAnsi="Times New Roman" w:cs="Times New Roman"/>
          <w:sz w:val="24"/>
          <w:lang w:eastAsia="en-US"/>
        </w:rPr>
        <w:t xml:space="preserve">8.6.1. </w:t>
      </w:r>
      <w:r w:rsidR="001E0585" w:rsidRPr="00DE659D">
        <w:rPr>
          <w:rFonts w:ascii="Times New Roman" w:hAnsi="Times New Roman" w:cs="Times New Roman"/>
          <w:sz w:val="24"/>
          <w:lang w:eastAsia="en-US"/>
        </w:rPr>
        <w:t xml:space="preserve"> </w:t>
      </w:r>
      <w:r w:rsidR="000F104D" w:rsidRPr="00DE659D">
        <w:rPr>
          <w:rFonts w:ascii="Times New Roman" w:hAnsi="Times New Roman" w:cs="Times New Roman"/>
          <w:sz w:val="24"/>
          <w:lang w:eastAsia="en-US"/>
        </w:rPr>
        <w:t>prova de inscrição no Cadastro Nacional de Pessoas Jurídicas;</w:t>
      </w:r>
    </w:p>
    <w:p w14:paraId="5F59076E" w14:textId="77777777" w:rsidR="00990506" w:rsidRPr="00DE659D" w:rsidRDefault="00750B41" w:rsidP="002130E6">
      <w:pPr>
        <w:tabs>
          <w:tab w:val="left" w:pos="1440"/>
        </w:tabs>
        <w:autoSpaceDE w:val="0"/>
        <w:snapToGrid w:val="0"/>
        <w:ind w:firstLine="1134"/>
        <w:jc w:val="both"/>
        <w:rPr>
          <w:rFonts w:ascii="Times New Roman" w:hAnsi="Times New Roman" w:cs="Times New Roman"/>
          <w:sz w:val="24"/>
        </w:rPr>
      </w:pPr>
      <w:r w:rsidRPr="00DE659D">
        <w:rPr>
          <w:rFonts w:ascii="Times New Roman" w:hAnsi="Times New Roman" w:cs="Times New Roman"/>
          <w:sz w:val="24"/>
        </w:rPr>
        <w:t xml:space="preserve">8.6.2. </w:t>
      </w:r>
      <w:r w:rsidR="000E4F8C" w:rsidRPr="00DE659D">
        <w:rPr>
          <w:rFonts w:ascii="Times New Roman" w:hAnsi="Times New Roman" w:cs="Times New Roman"/>
          <w:sz w:val="24"/>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2891AB34" w14:textId="7851647C" w:rsidR="000F104D" w:rsidRPr="00DE659D" w:rsidRDefault="00750B41" w:rsidP="002130E6">
      <w:pPr>
        <w:tabs>
          <w:tab w:val="left" w:pos="1440"/>
        </w:tabs>
        <w:autoSpaceDE w:val="0"/>
        <w:snapToGrid w:val="0"/>
        <w:ind w:firstLine="1134"/>
        <w:jc w:val="both"/>
        <w:rPr>
          <w:rFonts w:ascii="Times New Roman" w:hAnsi="Times New Roman" w:cs="Times New Roman"/>
          <w:sz w:val="24"/>
        </w:rPr>
      </w:pPr>
      <w:r w:rsidRPr="00DE659D">
        <w:rPr>
          <w:rFonts w:ascii="Times New Roman" w:hAnsi="Times New Roman" w:cs="Times New Roman"/>
          <w:color w:val="000000"/>
          <w:sz w:val="24"/>
          <w:lang w:eastAsia="en-US"/>
        </w:rPr>
        <w:t xml:space="preserve">8.6.3. </w:t>
      </w:r>
      <w:r w:rsidR="000F104D" w:rsidRPr="00DE659D">
        <w:rPr>
          <w:rFonts w:ascii="Times New Roman" w:hAnsi="Times New Roman" w:cs="Times New Roman"/>
          <w:color w:val="000000"/>
          <w:sz w:val="24"/>
          <w:lang w:eastAsia="en-US"/>
        </w:rPr>
        <w:t>prova de regularidade com o Fundo de Garantia do Tempo de Serviço (FGTS);</w:t>
      </w:r>
    </w:p>
    <w:p w14:paraId="3C78BAC3" w14:textId="6588F35D" w:rsidR="00750B41" w:rsidRPr="00DE659D" w:rsidRDefault="00750B41" w:rsidP="002130E6">
      <w:pPr>
        <w:tabs>
          <w:tab w:val="left" w:pos="1418"/>
        </w:tabs>
        <w:autoSpaceDE w:val="0"/>
        <w:snapToGrid w:val="0"/>
        <w:ind w:firstLine="1134"/>
        <w:jc w:val="both"/>
        <w:rPr>
          <w:rFonts w:ascii="Times New Roman" w:hAnsi="Times New Roman" w:cs="Times New Roman"/>
          <w:sz w:val="24"/>
          <w:lang w:eastAsia="en-US"/>
        </w:rPr>
      </w:pPr>
      <w:r w:rsidRPr="00DE659D">
        <w:rPr>
          <w:rFonts w:ascii="Times New Roman" w:hAnsi="Times New Roman" w:cs="Times New Roman"/>
          <w:sz w:val="24"/>
          <w:lang w:eastAsia="en-US"/>
        </w:rPr>
        <w:t xml:space="preserve">8.6.4. </w:t>
      </w:r>
      <w:r w:rsidR="00A5694E" w:rsidRPr="00DE659D">
        <w:rPr>
          <w:rFonts w:ascii="Times New Roman" w:hAnsi="Times New Roman" w:cs="Times New Roman"/>
          <w:sz w:val="24"/>
          <w:lang w:eastAsia="en-US"/>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14:paraId="552C67FD" w14:textId="106F871C" w:rsidR="00750B41" w:rsidRPr="00DE659D" w:rsidRDefault="00750B41" w:rsidP="002130E6">
      <w:pPr>
        <w:tabs>
          <w:tab w:val="left" w:pos="851"/>
          <w:tab w:val="left" w:pos="1440"/>
        </w:tabs>
        <w:autoSpaceDE w:val="0"/>
        <w:snapToGrid w:val="0"/>
        <w:ind w:firstLine="1134"/>
        <w:jc w:val="both"/>
        <w:rPr>
          <w:rFonts w:ascii="Times New Roman" w:hAnsi="Times New Roman" w:cs="Times New Roman"/>
          <w:bCs/>
          <w:color w:val="000000"/>
          <w:sz w:val="24"/>
        </w:rPr>
      </w:pPr>
      <w:r w:rsidRPr="00DE659D">
        <w:rPr>
          <w:rFonts w:ascii="Times New Roman" w:hAnsi="Times New Roman" w:cs="Times New Roman"/>
          <w:bCs/>
          <w:color w:val="000000"/>
          <w:sz w:val="24"/>
        </w:rPr>
        <w:t xml:space="preserve">8.6.5. </w:t>
      </w:r>
      <w:r w:rsidR="000F104D" w:rsidRPr="00DE659D">
        <w:rPr>
          <w:rFonts w:ascii="Times New Roman" w:hAnsi="Times New Roman" w:cs="Times New Roman"/>
          <w:bCs/>
          <w:color w:val="000000"/>
          <w:sz w:val="24"/>
        </w:rPr>
        <w:t xml:space="preserve">prova de inscrição no cadastro de contribuintes municipal, relativo ao domicílio ou sede do licitante, pertinente ao seu ramo de atividade e compatível com o objeto contratual; </w:t>
      </w:r>
    </w:p>
    <w:p w14:paraId="1C6CB610" w14:textId="685DAF2A" w:rsidR="000F104D" w:rsidRPr="00DE659D" w:rsidRDefault="00750B41" w:rsidP="002130E6">
      <w:pPr>
        <w:tabs>
          <w:tab w:val="left" w:pos="851"/>
          <w:tab w:val="left" w:pos="1440"/>
        </w:tabs>
        <w:autoSpaceDE w:val="0"/>
        <w:snapToGrid w:val="0"/>
        <w:ind w:firstLine="1134"/>
        <w:jc w:val="both"/>
        <w:rPr>
          <w:rFonts w:ascii="Times New Roman" w:hAnsi="Times New Roman" w:cs="Times New Roman"/>
          <w:b/>
          <w:sz w:val="24"/>
        </w:rPr>
      </w:pPr>
      <w:r w:rsidRPr="00DE659D">
        <w:rPr>
          <w:rFonts w:ascii="Times New Roman" w:hAnsi="Times New Roman" w:cs="Times New Roman"/>
          <w:sz w:val="24"/>
        </w:rPr>
        <w:t xml:space="preserve">8.6.6. </w:t>
      </w:r>
      <w:r w:rsidR="000F104D" w:rsidRPr="00DE659D">
        <w:rPr>
          <w:rFonts w:ascii="Times New Roman" w:hAnsi="Times New Roman" w:cs="Times New Roman"/>
          <w:sz w:val="24"/>
        </w:rPr>
        <w:t xml:space="preserve">prova de regularidade com a Fazenda Municipal do domicílio ou sede do licitante, relativa à atividade em cujo exercício contrata ou concorre; </w:t>
      </w:r>
    </w:p>
    <w:p w14:paraId="0C0597EB" w14:textId="6D15DC5C" w:rsidR="000F104D" w:rsidRPr="00DE659D" w:rsidRDefault="00750B41" w:rsidP="002130E6">
      <w:pPr>
        <w:tabs>
          <w:tab w:val="left" w:pos="1440"/>
        </w:tabs>
        <w:autoSpaceDE w:val="0"/>
        <w:snapToGrid w:val="0"/>
        <w:ind w:firstLine="1134"/>
        <w:jc w:val="both"/>
        <w:rPr>
          <w:rFonts w:ascii="Times New Roman" w:hAnsi="Times New Roman" w:cs="Times New Roman"/>
          <w:b/>
          <w:sz w:val="24"/>
        </w:rPr>
      </w:pPr>
      <w:r w:rsidRPr="00DE659D">
        <w:rPr>
          <w:rFonts w:ascii="Times New Roman" w:hAnsi="Times New Roman" w:cs="Times New Roman"/>
          <w:sz w:val="24"/>
        </w:rPr>
        <w:t xml:space="preserve">8.6.7 </w:t>
      </w:r>
      <w:r w:rsidR="000F104D" w:rsidRPr="00DE659D">
        <w:rPr>
          <w:rFonts w:ascii="Times New Roman" w:hAnsi="Times New Roman" w:cs="Times New Roman"/>
          <w:sz w:val="24"/>
        </w:rPr>
        <w:t xml:space="preserve">caso o licitante seja considerado isento dos tributos municipais </w:t>
      </w:r>
      <w:r w:rsidR="00F21E01" w:rsidRPr="00DE659D">
        <w:rPr>
          <w:rFonts w:ascii="Times New Roman" w:hAnsi="Times New Roman" w:cs="Times New Roman"/>
          <w:sz w:val="24"/>
        </w:rPr>
        <w:t xml:space="preserve">(ou estaduais) </w:t>
      </w:r>
      <w:r w:rsidR="000F104D" w:rsidRPr="00DE659D">
        <w:rPr>
          <w:rFonts w:ascii="Times New Roman" w:hAnsi="Times New Roman" w:cs="Times New Roman"/>
          <w:sz w:val="24"/>
        </w:rPr>
        <w:t xml:space="preserve">relacionados ao objeto licitatório, deverá comprovar tal condição mediante a apresentação de declaração da Fazenda Municipal </w:t>
      </w:r>
      <w:r w:rsidR="00F21E01" w:rsidRPr="00DE659D">
        <w:rPr>
          <w:rFonts w:ascii="Times New Roman" w:hAnsi="Times New Roman" w:cs="Times New Roman"/>
          <w:sz w:val="24"/>
        </w:rPr>
        <w:t xml:space="preserve">(Fazenda Estadual) </w:t>
      </w:r>
      <w:r w:rsidR="000F104D" w:rsidRPr="00DE659D">
        <w:rPr>
          <w:rFonts w:ascii="Times New Roman" w:hAnsi="Times New Roman" w:cs="Times New Roman"/>
          <w:sz w:val="24"/>
        </w:rPr>
        <w:t xml:space="preserve">do seu domicílio ou sede, ou outra equivalente, na forma da lei; </w:t>
      </w:r>
    </w:p>
    <w:p w14:paraId="37ECEF53" w14:textId="7AB3AA28" w:rsidR="000F104D" w:rsidRPr="00DE659D" w:rsidRDefault="00750B41" w:rsidP="002130E6">
      <w:pPr>
        <w:tabs>
          <w:tab w:val="left" w:pos="1440"/>
        </w:tabs>
        <w:autoSpaceDE w:val="0"/>
        <w:snapToGrid w:val="0"/>
        <w:ind w:firstLine="1134"/>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bidi="pt-BR"/>
        </w:rPr>
        <w:t xml:space="preserve">8.6.8. </w:t>
      </w:r>
      <w:r w:rsidR="000F104D" w:rsidRPr="00DE659D">
        <w:rPr>
          <w:rFonts w:ascii="Times New Roman" w:hAnsi="Times New Roman" w:cs="Times New Roman"/>
          <w:color w:val="000000"/>
          <w:sz w:val="24"/>
          <w:lang w:eastAsia="en-US" w:bidi="pt-BR"/>
        </w:rPr>
        <w:t>caso o licitante detentor do menor preço seja microempresa ou empresa de pequeno porte</w:t>
      </w:r>
      <w:r w:rsidR="000F104D" w:rsidRPr="00DE659D">
        <w:rPr>
          <w:rFonts w:ascii="Times New Roman" w:hAnsi="Times New Roman" w:cs="Times New Roman"/>
          <w:color w:val="000000"/>
          <w:sz w:val="24"/>
          <w:lang w:eastAsia="en-US"/>
        </w:rPr>
        <w:t>,</w:t>
      </w:r>
      <w:r w:rsidR="000F104D" w:rsidRPr="00DE659D">
        <w:rPr>
          <w:rFonts w:ascii="Times New Roman" w:hAnsi="Times New Roman" w:cs="Times New Roman"/>
          <w:color w:val="000000"/>
          <w:sz w:val="24"/>
          <w:lang w:eastAsia="en-US" w:bidi="pt-BR"/>
        </w:rPr>
        <w:t xml:space="preserve"> </w:t>
      </w:r>
      <w:r w:rsidR="000F104D" w:rsidRPr="00DE659D">
        <w:rPr>
          <w:rFonts w:ascii="Times New Roman" w:hAnsi="Times New Roman" w:cs="Times New Roman"/>
          <w:color w:val="000000"/>
          <w:sz w:val="24"/>
          <w:lang w:eastAsia="en-US"/>
        </w:rPr>
        <w:t>deverá apresentar toda a documentação exigida para efeito de comprovação de regularidade fiscal, mesmo que esta apresente alguma restrição, sob pena de inabilitação.</w:t>
      </w:r>
    </w:p>
    <w:p w14:paraId="0CD19D40" w14:textId="77777777" w:rsidR="0092457D" w:rsidRPr="00DE659D" w:rsidRDefault="0092457D" w:rsidP="002130E6">
      <w:pPr>
        <w:tabs>
          <w:tab w:val="left" w:pos="1440"/>
        </w:tabs>
        <w:autoSpaceDE w:val="0"/>
        <w:snapToGrid w:val="0"/>
        <w:jc w:val="both"/>
        <w:rPr>
          <w:rFonts w:ascii="Times New Roman" w:hAnsi="Times New Roman" w:cs="Times New Roman"/>
          <w:bCs/>
          <w:iCs/>
          <w:color w:val="000000"/>
          <w:sz w:val="24"/>
        </w:rPr>
      </w:pPr>
    </w:p>
    <w:p w14:paraId="70963523" w14:textId="79F3BC8C" w:rsidR="009C0F79" w:rsidRPr="00DE659D" w:rsidRDefault="009C0F79" w:rsidP="002130E6">
      <w:pPr>
        <w:pStyle w:val="ListParagraph"/>
        <w:numPr>
          <w:ilvl w:val="1"/>
          <w:numId w:val="6"/>
        </w:numPr>
        <w:ind w:left="0" w:firstLine="709"/>
        <w:jc w:val="both"/>
        <w:rPr>
          <w:rFonts w:ascii="Times New Roman" w:hAnsi="Times New Roman" w:cs="Times New Roman"/>
          <w:bCs/>
          <w:iCs/>
          <w:color w:val="000000"/>
          <w:sz w:val="24"/>
        </w:rPr>
      </w:pPr>
      <w:r w:rsidRPr="00DE659D">
        <w:rPr>
          <w:rFonts w:ascii="Times New Roman" w:hAnsi="Times New Roman" w:cs="Times New Roman"/>
          <w:b/>
          <w:color w:val="000000"/>
          <w:sz w:val="24"/>
        </w:rPr>
        <w:lastRenderedPageBreak/>
        <w:t>Qualificação Econômico-Financeira</w:t>
      </w:r>
      <w:r w:rsidRPr="00DE659D">
        <w:rPr>
          <w:rFonts w:ascii="Times New Roman" w:hAnsi="Times New Roman" w:cs="Times New Roman"/>
          <w:color w:val="000000"/>
          <w:sz w:val="24"/>
        </w:rPr>
        <w:t>:</w:t>
      </w:r>
    </w:p>
    <w:p w14:paraId="56AB1C5F" w14:textId="52C3E24D" w:rsidR="000F104D" w:rsidRPr="00DE659D" w:rsidRDefault="00FB2552" w:rsidP="002130E6">
      <w:pPr>
        <w:numPr>
          <w:ilvl w:val="2"/>
          <w:numId w:val="6"/>
        </w:numPr>
        <w:tabs>
          <w:tab w:val="left" w:pos="1440"/>
        </w:tabs>
        <w:autoSpaceDE w:val="0"/>
        <w:snapToGrid w:val="0"/>
        <w:ind w:left="0" w:firstLine="1418"/>
        <w:jc w:val="both"/>
        <w:rPr>
          <w:rFonts w:ascii="Times New Roman" w:hAnsi="Times New Roman" w:cs="Times New Roman"/>
          <w:sz w:val="24"/>
        </w:rPr>
      </w:pPr>
      <w:r w:rsidRPr="00DE659D">
        <w:rPr>
          <w:rFonts w:ascii="Times New Roman" w:hAnsi="Times New Roman" w:cs="Times New Roman"/>
          <w:sz w:val="24"/>
        </w:rPr>
        <w:t xml:space="preserve">certidão negativa de falência, </w:t>
      </w:r>
      <w:r w:rsidR="000F104D" w:rsidRPr="00DE659D">
        <w:rPr>
          <w:rFonts w:ascii="Times New Roman" w:hAnsi="Times New Roman" w:cs="Times New Roman"/>
          <w:sz w:val="24"/>
        </w:rPr>
        <w:t>expedida pelo distribuidor da sede do licitante;</w:t>
      </w:r>
    </w:p>
    <w:p w14:paraId="7D6C578D" w14:textId="6864B975" w:rsidR="000F104D" w:rsidRPr="00DE659D" w:rsidRDefault="000F104D" w:rsidP="002130E6">
      <w:pPr>
        <w:numPr>
          <w:ilvl w:val="2"/>
          <w:numId w:val="6"/>
        </w:numPr>
        <w:tabs>
          <w:tab w:val="left" w:pos="1440"/>
        </w:tabs>
        <w:autoSpaceDE w:val="0"/>
        <w:snapToGrid w:val="0"/>
        <w:ind w:left="0" w:firstLine="1418"/>
        <w:jc w:val="both"/>
        <w:rPr>
          <w:rFonts w:ascii="Times New Roman" w:hAnsi="Times New Roman" w:cs="Times New Roman"/>
          <w:sz w:val="24"/>
        </w:rPr>
      </w:pPr>
      <w:r w:rsidRPr="00DE659D">
        <w:rPr>
          <w:rFonts w:ascii="Times New Roman" w:hAnsi="Times New Roman" w:cs="Times New Roman"/>
          <w:sz w:val="24"/>
        </w:rPr>
        <w:t xml:space="preserve">balanço patrimonial e demonstrações contábeis do último exercício social, </w:t>
      </w:r>
      <w:r w:rsidR="00FB2552" w:rsidRPr="00DE659D">
        <w:rPr>
          <w:rFonts w:ascii="Times New Roman" w:hAnsi="Times New Roman" w:cs="Times New Roman"/>
          <w:sz w:val="24"/>
        </w:rPr>
        <w:t>referentes ao último exercício social, comprovando índices de Liquidez Geral (LG), Liquidez Corrente (LC), e Solvência Geral (SG) superiores a 1 (um)</w:t>
      </w:r>
      <w:r w:rsidRPr="00DE659D">
        <w:rPr>
          <w:rFonts w:ascii="Times New Roman" w:hAnsi="Times New Roman" w:cs="Times New Roman"/>
          <w:sz w:val="24"/>
        </w:rPr>
        <w:t>;</w:t>
      </w:r>
    </w:p>
    <w:p w14:paraId="7B2B9E28" w14:textId="33BE0F22" w:rsidR="00B72997" w:rsidRPr="00DE659D" w:rsidRDefault="00701260" w:rsidP="002130E6">
      <w:pPr>
        <w:tabs>
          <w:tab w:val="left" w:pos="1440"/>
        </w:tabs>
        <w:autoSpaceDE w:val="0"/>
        <w:snapToGrid w:val="0"/>
        <w:ind w:firstLine="2127"/>
        <w:jc w:val="both"/>
        <w:rPr>
          <w:rFonts w:ascii="Times New Roman" w:hAnsi="Times New Roman" w:cs="Times New Roman"/>
          <w:sz w:val="24"/>
        </w:rPr>
      </w:pPr>
      <w:r w:rsidRPr="00DE659D">
        <w:rPr>
          <w:rFonts w:ascii="Times New Roman" w:hAnsi="Times New Roman" w:cs="Times New Roman"/>
          <w:sz w:val="24"/>
        </w:rPr>
        <w:t>8.7.2</w:t>
      </w:r>
      <w:r w:rsidR="00B72997" w:rsidRPr="00DE659D">
        <w:rPr>
          <w:rFonts w:ascii="Times New Roman" w:hAnsi="Times New Roman" w:cs="Times New Roman"/>
          <w:sz w:val="24"/>
        </w:rPr>
        <w:t xml:space="preserve">.1 O licitante que apresentar índices econômicos iguais ou inferiores a 1 (um) em qualquer dos índices </w:t>
      </w:r>
      <w:r w:rsidR="0092457D" w:rsidRPr="00DE659D">
        <w:rPr>
          <w:rFonts w:ascii="Times New Roman" w:hAnsi="Times New Roman" w:cs="Times New Roman"/>
          <w:sz w:val="24"/>
        </w:rPr>
        <w:t>indicados</w:t>
      </w:r>
      <w:r w:rsidR="00B72997" w:rsidRPr="00DE659D">
        <w:rPr>
          <w:rFonts w:ascii="Times New Roman" w:hAnsi="Times New Roman" w:cs="Times New Roman"/>
          <w:sz w:val="24"/>
        </w:rPr>
        <w:t xml:space="preserve"> deverá comprovar que possui (capital mínimo ou patrimônio líquido) equivalente a </w:t>
      </w:r>
      <w:r w:rsidR="00F0343C" w:rsidRPr="00DE659D">
        <w:rPr>
          <w:rFonts w:ascii="Times New Roman" w:hAnsi="Times New Roman" w:cs="Times New Roman"/>
          <w:sz w:val="24"/>
        </w:rPr>
        <w:t>10</w:t>
      </w:r>
      <w:r w:rsidR="00B72997" w:rsidRPr="00DE659D">
        <w:rPr>
          <w:rFonts w:ascii="Times New Roman" w:hAnsi="Times New Roman" w:cs="Times New Roman"/>
          <w:sz w:val="24"/>
        </w:rPr>
        <w:t>% (</w:t>
      </w:r>
      <w:r w:rsidR="00F0343C" w:rsidRPr="00DE659D">
        <w:rPr>
          <w:rFonts w:ascii="Times New Roman" w:hAnsi="Times New Roman" w:cs="Times New Roman"/>
          <w:sz w:val="24"/>
        </w:rPr>
        <w:t>dez</w:t>
      </w:r>
      <w:r w:rsidR="00B72997" w:rsidRPr="00DE659D">
        <w:rPr>
          <w:rFonts w:ascii="Times New Roman" w:hAnsi="Times New Roman" w:cs="Times New Roman"/>
          <w:sz w:val="24"/>
        </w:rPr>
        <w:t xml:space="preserve"> por cento) do valor total </w:t>
      </w:r>
      <w:r w:rsidR="00585D72" w:rsidRPr="00DE659D">
        <w:rPr>
          <w:rFonts w:ascii="Times New Roman" w:hAnsi="Times New Roman" w:cs="Times New Roman"/>
          <w:sz w:val="24"/>
        </w:rPr>
        <w:t>proposto pelo licitante.</w:t>
      </w:r>
    </w:p>
    <w:p w14:paraId="5C1AFB4F" w14:textId="46D849F7" w:rsidR="00872F90" w:rsidRPr="00DE659D" w:rsidRDefault="00872F90" w:rsidP="002130E6">
      <w:pPr>
        <w:pStyle w:val="ListParagraph"/>
        <w:numPr>
          <w:ilvl w:val="1"/>
          <w:numId w:val="6"/>
        </w:numPr>
        <w:tabs>
          <w:tab w:val="left" w:pos="1440"/>
        </w:tabs>
        <w:autoSpaceDE w:val="0"/>
        <w:snapToGrid w:val="0"/>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A comprovação da habilitação jurídica, da regularidade fiscal e trabalhista e da qualificação econômico-financeira dar-se-á primeiramente por meio de consulta ao cadastro no SICAF (Art. 21, III, da IN SEGES/MPDG nº 3/2018).</w:t>
      </w:r>
    </w:p>
    <w:p w14:paraId="1C8E6D92" w14:textId="685C8A84" w:rsidR="000F104D" w:rsidRPr="00DE659D" w:rsidRDefault="000F104D" w:rsidP="002130E6">
      <w:pPr>
        <w:pStyle w:val="ListParagraph"/>
        <w:numPr>
          <w:ilvl w:val="1"/>
          <w:numId w:val="6"/>
        </w:numPr>
        <w:tabs>
          <w:tab w:val="left" w:pos="1440"/>
        </w:tabs>
        <w:autoSpaceDE w:val="0"/>
        <w:snapToGrid w:val="0"/>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As empresas </w:t>
      </w:r>
      <w:r w:rsidR="009C137B" w:rsidRPr="00DE659D">
        <w:rPr>
          <w:rFonts w:ascii="Times New Roman" w:hAnsi="Times New Roman" w:cs="Times New Roman"/>
          <w:bCs/>
          <w:iCs/>
          <w:color w:val="000000"/>
          <w:sz w:val="24"/>
        </w:rPr>
        <w:t>deverão comprovar</w:t>
      </w:r>
      <w:r w:rsidRPr="00DE659D">
        <w:rPr>
          <w:rFonts w:ascii="Times New Roman" w:hAnsi="Times New Roman" w:cs="Times New Roman"/>
          <w:bCs/>
          <w:iCs/>
          <w:color w:val="000000"/>
          <w:sz w:val="24"/>
        </w:rPr>
        <w:t xml:space="preserve">, ainda, a qualificação técnica, por meio de: </w:t>
      </w:r>
    </w:p>
    <w:p w14:paraId="4D6CD72C" w14:textId="6DE0491D" w:rsidR="0048263E" w:rsidRPr="00DE659D" w:rsidRDefault="0048263E" w:rsidP="002130E6">
      <w:pPr>
        <w:numPr>
          <w:ilvl w:val="2"/>
          <w:numId w:val="6"/>
        </w:numPr>
        <w:tabs>
          <w:tab w:val="left" w:pos="1440"/>
        </w:tabs>
        <w:autoSpaceDE w:val="0"/>
        <w:snapToGrid w:val="0"/>
        <w:ind w:left="0" w:firstLine="1418"/>
        <w:jc w:val="both"/>
        <w:rPr>
          <w:rFonts w:ascii="Times New Roman" w:hAnsi="Times New Roman" w:cs="Times New Roman"/>
          <w:bCs/>
          <w:color w:val="000000"/>
          <w:sz w:val="24"/>
        </w:rPr>
      </w:pPr>
      <w:r w:rsidRPr="00DE659D">
        <w:rPr>
          <w:rFonts w:ascii="Times New Roman" w:hAnsi="Times New Roman" w:cs="Times New Roman"/>
          <w:bCs/>
          <w:i/>
          <w:color w:val="000000"/>
          <w:sz w:val="24"/>
        </w:rPr>
        <w:t>Licença de Operação do órgão ambiental competente, válido</w:t>
      </w:r>
      <w:r w:rsidRPr="00DE659D">
        <w:rPr>
          <w:rFonts w:ascii="Times New Roman" w:hAnsi="Times New Roman" w:cs="Times New Roman"/>
          <w:bCs/>
          <w:color w:val="000000"/>
          <w:sz w:val="24"/>
        </w:rPr>
        <w:t>;</w:t>
      </w:r>
    </w:p>
    <w:p w14:paraId="799DBCAD" w14:textId="173441A3" w:rsidR="00A26617" w:rsidRPr="00DE659D" w:rsidRDefault="00A26617" w:rsidP="002130E6">
      <w:pPr>
        <w:pStyle w:val="ListParagraph"/>
        <w:numPr>
          <w:ilvl w:val="2"/>
          <w:numId w:val="6"/>
        </w:numPr>
        <w:tabs>
          <w:tab w:val="left" w:pos="1440"/>
        </w:tabs>
        <w:autoSpaceDE w:val="0"/>
        <w:snapToGrid w:val="0"/>
        <w:jc w:val="both"/>
        <w:rPr>
          <w:rFonts w:ascii="Times New Roman" w:hAnsi="Times New Roman" w:cs="Times New Roman"/>
          <w:sz w:val="24"/>
          <w:lang w:eastAsia="ar-SA"/>
        </w:rPr>
      </w:pPr>
      <w:r w:rsidRPr="00DE659D">
        <w:rPr>
          <w:rFonts w:ascii="Times New Roman" w:hAnsi="Times New Roman" w:cs="Times New Roman"/>
          <w:i/>
          <w:sz w:val="24"/>
          <w:lang w:eastAsia="ar-SA"/>
        </w:rPr>
        <w:t>Certidão atualizada de Registro do licitante emitida pelo Conselho Regional de Engenharia e Agronomia – CREA</w:t>
      </w:r>
      <w:r w:rsidRPr="00DE659D">
        <w:rPr>
          <w:rFonts w:ascii="Times New Roman" w:hAnsi="Times New Roman" w:cs="Times New Roman"/>
          <w:sz w:val="24"/>
          <w:lang w:eastAsia="ar-SA"/>
        </w:rPr>
        <w:t>. O visto do CREA-PE será exigido do licitante que apresente registro de CREA de outra jurisdição, por ocasião da contratação (art. 69 da Lei nº 5.194/66 e inciso II do art. 1º da Resolução nº 413/97, do Conselho Federal de Engenharia e Agronomia);</w:t>
      </w:r>
    </w:p>
    <w:p w14:paraId="5061D964" w14:textId="14D214EF" w:rsidR="0048263E" w:rsidRPr="00DE659D" w:rsidRDefault="0048263E" w:rsidP="002130E6">
      <w:pPr>
        <w:numPr>
          <w:ilvl w:val="2"/>
          <w:numId w:val="6"/>
        </w:numPr>
        <w:tabs>
          <w:tab w:val="left" w:pos="1440"/>
        </w:tabs>
        <w:autoSpaceDE w:val="0"/>
        <w:snapToGrid w:val="0"/>
        <w:ind w:left="0" w:firstLine="1418"/>
        <w:jc w:val="both"/>
        <w:rPr>
          <w:rFonts w:ascii="Times New Roman" w:hAnsi="Times New Roman" w:cs="Times New Roman"/>
          <w:bCs/>
          <w:color w:val="000000"/>
          <w:sz w:val="24"/>
        </w:rPr>
      </w:pPr>
      <w:r w:rsidRPr="00DE659D">
        <w:rPr>
          <w:rFonts w:ascii="Times New Roman" w:hAnsi="Times New Roman" w:cs="Times New Roman"/>
          <w:i/>
          <w:sz w:val="24"/>
        </w:rPr>
        <w:t>Designação de responsável técnico registrado no CREA</w:t>
      </w:r>
      <w:r w:rsidRPr="00DE659D">
        <w:rPr>
          <w:rFonts w:ascii="Times New Roman" w:hAnsi="Times New Roman" w:cs="Times New Roman"/>
          <w:sz w:val="24"/>
        </w:rPr>
        <w:t xml:space="preserve">, firmada pelo representante legal da licitante, conforme </w:t>
      </w:r>
      <w:r w:rsidRPr="00CA5161">
        <w:rPr>
          <w:rFonts w:ascii="Times New Roman" w:hAnsi="Times New Roman" w:cs="Times New Roman"/>
          <w:b/>
          <w:sz w:val="24"/>
        </w:rPr>
        <w:t xml:space="preserve">anexo </w:t>
      </w:r>
      <w:r w:rsidR="00A26617" w:rsidRPr="00CA5161">
        <w:rPr>
          <w:rFonts w:ascii="Times New Roman" w:hAnsi="Times New Roman" w:cs="Times New Roman"/>
          <w:b/>
          <w:sz w:val="24"/>
        </w:rPr>
        <w:t>II</w:t>
      </w:r>
      <w:r w:rsidRPr="00DE659D">
        <w:rPr>
          <w:rFonts w:ascii="Times New Roman" w:hAnsi="Times New Roman" w:cs="Times New Roman"/>
          <w:sz w:val="24"/>
        </w:rPr>
        <w:t xml:space="preserve"> deste edital, pertencente ao quadro permanente do licitante na data prevista para a abertura do certame, acompanhada de </w:t>
      </w:r>
      <w:r w:rsidRPr="00DE659D">
        <w:rPr>
          <w:rFonts w:ascii="Times New Roman" w:hAnsi="Times New Roman" w:cs="Times New Roman"/>
          <w:i/>
          <w:sz w:val="24"/>
        </w:rPr>
        <w:t>Certidão(ões) de Acervo Técnico</w:t>
      </w:r>
      <w:r w:rsidRPr="00DE659D">
        <w:rPr>
          <w:rFonts w:ascii="Times New Roman" w:hAnsi="Times New Roman" w:cs="Times New Roman"/>
          <w:sz w:val="24"/>
        </w:rPr>
        <w:t>, devidamente registrada(s) no CREA, por execução de serviço, para empresa privada ou para órgão ou entidade da administração pública direta ou indireta, federal, estadual, municipal ou do Distrito Federal, de características semelhantes ao objeto licitado.</w:t>
      </w:r>
    </w:p>
    <w:p w14:paraId="554AF0A4" w14:textId="77777777" w:rsidR="0048263E" w:rsidRPr="00DE659D" w:rsidRDefault="0048263E" w:rsidP="002130E6">
      <w:pPr>
        <w:tabs>
          <w:tab w:val="left" w:pos="1440"/>
        </w:tabs>
        <w:autoSpaceDE w:val="0"/>
        <w:snapToGrid w:val="0"/>
        <w:ind w:left="1418"/>
        <w:jc w:val="both"/>
        <w:rPr>
          <w:rFonts w:ascii="Times New Roman" w:hAnsi="Times New Roman" w:cs="Times New Roman"/>
          <w:sz w:val="24"/>
        </w:rPr>
      </w:pPr>
      <w:r w:rsidRPr="00DE659D">
        <w:rPr>
          <w:rFonts w:ascii="Times New Roman" w:hAnsi="Times New Roman" w:cs="Times New Roman"/>
          <w:i/>
          <w:sz w:val="24"/>
        </w:rPr>
        <w:t xml:space="preserve">8.9.3.1. </w:t>
      </w:r>
      <w:r w:rsidRPr="00DE659D">
        <w:rPr>
          <w:rFonts w:ascii="Times New Roman" w:hAnsi="Times New Roman" w:cs="Times New Roman"/>
          <w:sz w:val="24"/>
        </w:rPr>
        <w:t>O(s) nome(s) do(s) profissional(is) designado(s) responsável(is) técnico(s) deve(m) constar obrigatoriamente da certidão de registro do licitante perante o CREA. Em se tratando de prestador de serviço apresentar o seu registro atualizado perante o CREA, se for o caso;</w:t>
      </w:r>
    </w:p>
    <w:p w14:paraId="22F9EE3B" w14:textId="157B63E5" w:rsidR="00B86491" w:rsidRPr="00DE659D" w:rsidRDefault="00B86491" w:rsidP="002130E6">
      <w:pPr>
        <w:numPr>
          <w:ilvl w:val="2"/>
          <w:numId w:val="6"/>
        </w:numPr>
        <w:tabs>
          <w:tab w:val="left" w:pos="1440"/>
        </w:tabs>
        <w:autoSpaceDE w:val="0"/>
        <w:snapToGrid w:val="0"/>
        <w:ind w:left="0" w:firstLine="1418"/>
        <w:jc w:val="both"/>
        <w:rPr>
          <w:rFonts w:ascii="Times New Roman" w:hAnsi="Times New Roman" w:cs="Times New Roman"/>
          <w:sz w:val="24"/>
        </w:rPr>
      </w:pPr>
      <w:r w:rsidRPr="00DE659D">
        <w:rPr>
          <w:rFonts w:ascii="Times New Roman" w:hAnsi="Times New Roman" w:cs="Times New Roman"/>
          <w:sz w:val="24"/>
        </w:rPr>
        <w:t xml:space="preserve">Comprovação </w:t>
      </w:r>
      <w:r w:rsidR="00575F4D" w:rsidRPr="00DE659D">
        <w:rPr>
          <w:rFonts w:ascii="Times New Roman" w:hAnsi="Times New Roman" w:cs="Times New Roman"/>
          <w:sz w:val="24"/>
        </w:rPr>
        <w:t>de que já executou objeto compatível, em prazo, com o que está sendo licitado, mediante a comprovação de experiência mínima de três anos na execução de objeto semelhante ao da contratação, podendo ser aceito o somatório de atestados (alínea "b" do subitem 10.6 do anexo VII-A da IN SEGES/MPDG nº 05/2017).</w:t>
      </w:r>
    </w:p>
    <w:p w14:paraId="39B3F5E6" w14:textId="48D1D9A8" w:rsidR="00575F4D" w:rsidRPr="00DE659D" w:rsidRDefault="00575F4D" w:rsidP="002130E6">
      <w:pPr>
        <w:pStyle w:val="ListParagraph"/>
        <w:numPr>
          <w:ilvl w:val="3"/>
          <w:numId w:val="6"/>
        </w:numPr>
        <w:ind w:left="0" w:firstLine="2127"/>
        <w:jc w:val="both"/>
        <w:rPr>
          <w:rFonts w:ascii="Times New Roman" w:hAnsi="Times New Roman" w:cs="Times New Roman"/>
          <w:sz w:val="24"/>
        </w:rPr>
      </w:pPr>
      <w:r w:rsidRPr="00DE659D">
        <w:rPr>
          <w:rFonts w:ascii="Times New Roman" w:hAnsi="Times New Roman" w:cs="Times New Roman"/>
          <w:sz w:val="24"/>
        </w:rPr>
        <w:t xml:space="preserve">A comprovação de que trata o </w:t>
      </w:r>
      <w:r w:rsidRPr="00DE659D">
        <w:rPr>
          <w:rFonts w:ascii="Times New Roman" w:hAnsi="Times New Roman" w:cs="Times New Roman"/>
          <w:b/>
          <w:sz w:val="24"/>
        </w:rPr>
        <w:t>subitem 8.9.4</w:t>
      </w:r>
      <w:r w:rsidRPr="00DE659D">
        <w:rPr>
          <w:rFonts w:ascii="Times New Roman" w:hAnsi="Times New Roman" w:cs="Times New Roman"/>
          <w:sz w:val="24"/>
        </w:rPr>
        <w:t xml:space="preserve"> dar-se-á por meio de atestado(s) fornecido(s) por pessoas jurídicas de direito público ou privado, </w:t>
      </w:r>
      <w:r w:rsidR="00A26617" w:rsidRPr="00DE659D">
        <w:rPr>
          <w:rFonts w:ascii="Times New Roman" w:hAnsi="Times New Roman" w:cs="Times New Roman"/>
          <w:sz w:val="24"/>
        </w:rPr>
        <w:t xml:space="preserve">devidamente registrado(s) no CREA, </w:t>
      </w:r>
      <w:r w:rsidRPr="00DE659D">
        <w:rPr>
          <w:rFonts w:ascii="Times New Roman" w:hAnsi="Times New Roman" w:cs="Times New Roman"/>
          <w:sz w:val="24"/>
        </w:rPr>
        <w:t xml:space="preserve">que comprove(m) a execução de serviços prestados no âmbito da atividade econômica principal ou secundária especificada no contrato social vigente da licitante, cujas parcelas de maior relevância técnicas são as indicadas no </w:t>
      </w:r>
      <w:r w:rsidRPr="00DE659D">
        <w:rPr>
          <w:rFonts w:ascii="Times New Roman" w:hAnsi="Times New Roman" w:cs="Times New Roman"/>
          <w:b/>
          <w:sz w:val="24"/>
        </w:rPr>
        <w:t>subitem 8.9.4.2</w:t>
      </w:r>
      <w:r w:rsidRPr="00DE659D">
        <w:rPr>
          <w:rFonts w:ascii="Times New Roman" w:hAnsi="Times New Roman" w:cs="Times New Roman"/>
          <w:sz w:val="24"/>
        </w:rPr>
        <w:t>.</w:t>
      </w:r>
    </w:p>
    <w:p w14:paraId="6935107E" w14:textId="5E5C2A0E" w:rsidR="00B86491" w:rsidRPr="00DE659D" w:rsidRDefault="00575F4D" w:rsidP="002130E6">
      <w:pPr>
        <w:pStyle w:val="ListParagraph"/>
        <w:numPr>
          <w:ilvl w:val="3"/>
          <w:numId w:val="6"/>
        </w:numPr>
        <w:ind w:left="0" w:firstLine="2127"/>
        <w:jc w:val="both"/>
        <w:rPr>
          <w:rFonts w:ascii="Times New Roman" w:hAnsi="Times New Roman" w:cs="Times New Roman"/>
          <w:sz w:val="24"/>
        </w:rPr>
      </w:pPr>
      <w:r w:rsidRPr="00DE659D">
        <w:rPr>
          <w:rFonts w:ascii="Times New Roman" w:hAnsi="Times New Roman" w:cs="Times New Roman"/>
          <w:sz w:val="24"/>
        </w:rPr>
        <w:t>Entende-se como objeto semelhante ao da contratação a prestação de serviços cujas parcelas de maior relevância técnica sejam “serviços de coleta de compactador estacionário com capacidade de recolhimento de 15m</w:t>
      </w:r>
      <m:oMath>
        <m:r>
          <w:rPr>
            <w:rFonts w:ascii="Cambria Math" w:hAnsi="Cambria Math" w:cs="Times New Roman"/>
            <w:sz w:val="24"/>
          </w:rPr>
          <m:t>³</m:t>
        </m:r>
      </m:oMath>
      <w:r w:rsidRPr="00DE659D">
        <w:rPr>
          <w:rFonts w:ascii="Times New Roman" w:hAnsi="Times New Roman" w:cs="Times New Roman"/>
          <w:sz w:val="24"/>
        </w:rPr>
        <w:t xml:space="preserve"> d</w:t>
      </w:r>
      <w:r w:rsidR="00B86491" w:rsidRPr="00DE659D">
        <w:rPr>
          <w:rFonts w:ascii="Times New Roman" w:hAnsi="Times New Roman" w:cs="Times New Roman"/>
          <w:sz w:val="24"/>
        </w:rPr>
        <w:t>e resíduos sólidos compactados do grupo D ou 60 m³ de resíduos sólidos livres, com, no mínimo, 5 coletas/mês executadas;</w:t>
      </w:r>
      <w:r w:rsidRPr="00DE659D">
        <w:rPr>
          <w:rFonts w:ascii="Times New Roman" w:hAnsi="Times New Roman" w:cs="Times New Roman"/>
          <w:sz w:val="24"/>
        </w:rPr>
        <w:t xml:space="preserve"> e</w:t>
      </w:r>
      <w:r w:rsidR="00B86491" w:rsidRPr="00DE659D">
        <w:rPr>
          <w:rFonts w:ascii="Times New Roman" w:hAnsi="Times New Roman" w:cs="Times New Roman"/>
          <w:sz w:val="24"/>
        </w:rPr>
        <w:t xml:space="preserve"> serviços de coleta de caçambas com capacidade de recolhimento de 17m³ de resíduos sólidos livres do grupo D, com, no mínimo, 22 coletas/mês executadas; </w:t>
      </w:r>
    </w:p>
    <w:p w14:paraId="33C6A16B" w14:textId="7F086032" w:rsidR="00B86491" w:rsidRPr="00DE659D" w:rsidRDefault="00B86491" w:rsidP="002130E6">
      <w:pPr>
        <w:pStyle w:val="ListParagraph"/>
        <w:numPr>
          <w:ilvl w:val="3"/>
          <w:numId w:val="6"/>
        </w:numPr>
        <w:ind w:left="0" w:firstLine="2127"/>
        <w:jc w:val="both"/>
        <w:rPr>
          <w:rFonts w:ascii="Times New Roman" w:hAnsi="Times New Roman" w:cs="Times New Roman"/>
          <w:sz w:val="24"/>
        </w:rPr>
      </w:pPr>
      <w:r w:rsidRPr="00DE659D">
        <w:rPr>
          <w:rFonts w:ascii="Times New Roman" w:hAnsi="Times New Roman" w:cs="Times New Roman"/>
          <w:sz w:val="24"/>
        </w:rPr>
        <w:t>Somente ser</w:t>
      </w:r>
      <w:r w:rsidR="00EB09F6" w:rsidRPr="00DE659D">
        <w:rPr>
          <w:rFonts w:ascii="Times New Roman" w:hAnsi="Times New Roman" w:cs="Times New Roman"/>
          <w:sz w:val="24"/>
        </w:rPr>
        <w:t>á(</w:t>
      </w:r>
      <w:r w:rsidRPr="00DE659D">
        <w:rPr>
          <w:rFonts w:ascii="Times New Roman" w:hAnsi="Times New Roman" w:cs="Times New Roman"/>
          <w:sz w:val="24"/>
        </w:rPr>
        <w:t>ão</w:t>
      </w:r>
      <w:r w:rsidR="00EB09F6" w:rsidRPr="00DE659D">
        <w:rPr>
          <w:rFonts w:ascii="Times New Roman" w:hAnsi="Times New Roman" w:cs="Times New Roman"/>
          <w:sz w:val="24"/>
        </w:rPr>
        <w:t>)</w:t>
      </w:r>
      <w:r w:rsidRPr="00DE659D">
        <w:rPr>
          <w:rFonts w:ascii="Times New Roman" w:hAnsi="Times New Roman" w:cs="Times New Roman"/>
          <w:sz w:val="24"/>
        </w:rPr>
        <w:t xml:space="preserve"> aceito</w:t>
      </w:r>
      <w:r w:rsidR="00EB09F6" w:rsidRPr="00DE659D">
        <w:rPr>
          <w:rFonts w:ascii="Times New Roman" w:hAnsi="Times New Roman" w:cs="Times New Roman"/>
          <w:sz w:val="24"/>
        </w:rPr>
        <w:t>(</w:t>
      </w:r>
      <w:r w:rsidRPr="00DE659D">
        <w:rPr>
          <w:rFonts w:ascii="Times New Roman" w:hAnsi="Times New Roman" w:cs="Times New Roman"/>
          <w:sz w:val="24"/>
        </w:rPr>
        <w:t>s</w:t>
      </w:r>
      <w:r w:rsidR="00EB09F6" w:rsidRPr="00DE659D">
        <w:rPr>
          <w:rFonts w:ascii="Times New Roman" w:hAnsi="Times New Roman" w:cs="Times New Roman"/>
          <w:sz w:val="24"/>
        </w:rPr>
        <w:t>)</w:t>
      </w:r>
      <w:r w:rsidRPr="00DE659D">
        <w:rPr>
          <w:rFonts w:ascii="Times New Roman" w:hAnsi="Times New Roman" w:cs="Times New Roman"/>
          <w:sz w:val="24"/>
        </w:rPr>
        <w:t xml:space="preserve"> atestado</w:t>
      </w:r>
      <w:r w:rsidR="00EB09F6" w:rsidRPr="00DE659D">
        <w:rPr>
          <w:rFonts w:ascii="Times New Roman" w:hAnsi="Times New Roman" w:cs="Times New Roman"/>
          <w:sz w:val="24"/>
        </w:rPr>
        <w:t>(</w:t>
      </w:r>
      <w:r w:rsidRPr="00DE659D">
        <w:rPr>
          <w:rFonts w:ascii="Times New Roman" w:hAnsi="Times New Roman" w:cs="Times New Roman"/>
          <w:sz w:val="24"/>
        </w:rPr>
        <w:t>s</w:t>
      </w:r>
      <w:r w:rsidR="00EB09F6" w:rsidRPr="00DE659D">
        <w:rPr>
          <w:rFonts w:ascii="Times New Roman" w:hAnsi="Times New Roman" w:cs="Times New Roman"/>
          <w:sz w:val="24"/>
        </w:rPr>
        <w:t>)</w:t>
      </w:r>
      <w:r w:rsidRPr="00DE659D">
        <w:rPr>
          <w:rFonts w:ascii="Times New Roman" w:hAnsi="Times New Roman" w:cs="Times New Roman"/>
          <w:sz w:val="24"/>
        </w:rPr>
        <w:t xml:space="preserve"> expedido</w:t>
      </w:r>
      <w:r w:rsidR="00EB09F6" w:rsidRPr="00DE659D">
        <w:rPr>
          <w:rFonts w:ascii="Times New Roman" w:hAnsi="Times New Roman" w:cs="Times New Roman"/>
          <w:sz w:val="24"/>
        </w:rPr>
        <w:t>(</w:t>
      </w:r>
      <w:r w:rsidRPr="00DE659D">
        <w:rPr>
          <w:rFonts w:ascii="Times New Roman" w:hAnsi="Times New Roman" w:cs="Times New Roman"/>
          <w:sz w:val="24"/>
        </w:rPr>
        <w:t>s</w:t>
      </w:r>
      <w:r w:rsidR="00EB09F6" w:rsidRPr="00DE659D">
        <w:rPr>
          <w:rFonts w:ascii="Times New Roman" w:hAnsi="Times New Roman" w:cs="Times New Roman"/>
          <w:sz w:val="24"/>
        </w:rPr>
        <w:t>)</w:t>
      </w:r>
      <w:r w:rsidRPr="00DE659D">
        <w:rPr>
          <w:rFonts w:ascii="Times New Roman" w:hAnsi="Times New Roman" w:cs="Times New Roman"/>
          <w:sz w:val="24"/>
        </w:rPr>
        <w:t xml:space="preserve"> após a conclusão do contrato ou se decorrido, pelo menos, um ano do início de sua execução, exceto </w:t>
      </w:r>
      <w:r w:rsidRPr="00DE659D">
        <w:rPr>
          <w:rFonts w:ascii="Times New Roman" w:hAnsi="Times New Roman" w:cs="Times New Roman"/>
          <w:sz w:val="24"/>
        </w:rPr>
        <w:lastRenderedPageBreak/>
        <w:t xml:space="preserve">se firmado para ser executado em prazo inferior, conforme item 10.8 da IN SEGES/MPDG n. 5, de 2017.  </w:t>
      </w:r>
    </w:p>
    <w:p w14:paraId="662B5212" w14:textId="3D64BDD0" w:rsidR="00B86491" w:rsidRPr="00DE659D" w:rsidRDefault="000F1CEB" w:rsidP="002130E6">
      <w:pPr>
        <w:ind w:firstLine="2127"/>
        <w:jc w:val="both"/>
        <w:rPr>
          <w:rFonts w:ascii="Times New Roman" w:hAnsi="Times New Roman" w:cs="Times New Roman"/>
          <w:sz w:val="24"/>
        </w:rPr>
      </w:pPr>
      <w:r w:rsidRPr="00DE659D">
        <w:rPr>
          <w:rFonts w:ascii="Times New Roman" w:hAnsi="Times New Roman" w:cs="Times New Roman"/>
          <w:sz w:val="24"/>
        </w:rPr>
        <w:t>8.9.4.4</w:t>
      </w:r>
      <w:r w:rsidR="00B86491" w:rsidRPr="00DE659D">
        <w:rPr>
          <w:rFonts w:ascii="Times New Roman" w:hAnsi="Times New Roman" w:cs="Times New Roman"/>
          <w:sz w:val="24"/>
        </w:rPr>
        <w:t xml:space="preserve"> Para a comprovação da experiência mínima de 3 (três) anos, é admitida a apresentação de atestados referentes a períodos sucessivos não contínuos, não havendo a obrigatoriedade dos três anos serem ininterruptos, conforme item 10.7.1 do Anexo VII-A da IN SEGES/MPDG n. 5/2017.</w:t>
      </w:r>
    </w:p>
    <w:p w14:paraId="26F87254" w14:textId="126C3D91" w:rsidR="00B86491" w:rsidRPr="00DE659D" w:rsidRDefault="000F1CEB" w:rsidP="002130E6">
      <w:pPr>
        <w:ind w:firstLine="2977"/>
        <w:jc w:val="both"/>
        <w:rPr>
          <w:rFonts w:ascii="Times New Roman" w:hAnsi="Times New Roman" w:cs="Times New Roman"/>
          <w:sz w:val="24"/>
        </w:rPr>
      </w:pPr>
      <w:r w:rsidRPr="00DE659D">
        <w:rPr>
          <w:rFonts w:ascii="Times New Roman" w:hAnsi="Times New Roman" w:cs="Times New Roman"/>
          <w:sz w:val="24"/>
        </w:rPr>
        <w:t>8.9.4.4.1</w:t>
      </w:r>
      <w:r w:rsidR="00B86491" w:rsidRPr="00DE659D">
        <w:rPr>
          <w:rFonts w:ascii="Times New Roman" w:hAnsi="Times New Roman" w:cs="Times New Roman"/>
          <w:sz w:val="24"/>
        </w:rPr>
        <w:t xml:space="preserve"> O atestado apresentado para um item não poderá ser utilizado para os demais, exceto o quantitativo excedente.</w:t>
      </w:r>
    </w:p>
    <w:p w14:paraId="2446C8AC" w14:textId="4FC01F0D" w:rsidR="00B86491" w:rsidRPr="00DE659D" w:rsidRDefault="00B86491" w:rsidP="002130E6">
      <w:pPr>
        <w:ind w:firstLine="2268"/>
        <w:jc w:val="both"/>
        <w:rPr>
          <w:rFonts w:ascii="Times New Roman" w:hAnsi="Times New Roman" w:cs="Times New Roman"/>
          <w:sz w:val="24"/>
        </w:rPr>
      </w:pPr>
      <w:r w:rsidRPr="00DE659D">
        <w:rPr>
          <w:rFonts w:ascii="Times New Roman" w:hAnsi="Times New Roman" w:cs="Times New Roman"/>
          <w:sz w:val="24"/>
        </w:rPr>
        <w:t>8.</w:t>
      </w:r>
      <w:r w:rsidR="000F1CEB" w:rsidRPr="00DE659D">
        <w:rPr>
          <w:rFonts w:ascii="Times New Roman" w:hAnsi="Times New Roman" w:cs="Times New Roman"/>
          <w:sz w:val="24"/>
        </w:rPr>
        <w:t>9</w:t>
      </w:r>
      <w:r w:rsidRPr="00DE659D">
        <w:rPr>
          <w:rFonts w:ascii="Times New Roman" w:hAnsi="Times New Roman" w:cs="Times New Roman"/>
          <w:sz w:val="24"/>
        </w:rPr>
        <w:t>.</w:t>
      </w:r>
      <w:r w:rsidR="000F1CEB" w:rsidRPr="00DE659D">
        <w:rPr>
          <w:rFonts w:ascii="Times New Roman" w:hAnsi="Times New Roman" w:cs="Times New Roman"/>
          <w:sz w:val="24"/>
        </w:rPr>
        <w:t>4</w:t>
      </w:r>
      <w:r w:rsidRPr="00DE659D">
        <w:rPr>
          <w:rFonts w:ascii="Times New Roman" w:hAnsi="Times New Roman" w:cs="Times New Roman"/>
          <w:sz w:val="24"/>
        </w:rPr>
        <w:t>.</w:t>
      </w:r>
      <w:r w:rsidR="000F1CEB" w:rsidRPr="00DE659D">
        <w:rPr>
          <w:rFonts w:ascii="Times New Roman" w:hAnsi="Times New Roman" w:cs="Times New Roman"/>
          <w:sz w:val="24"/>
        </w:rPr>
        <w:t>5</w:t>
      </w:r>
      <w:r w:rsidRPr="00DE659D">
        <w:rPr>
          <w:rFonts w:ascii="Times New Roman" w:hAnsi="Times New Roman" w:cs="Times New Roman"/>
          <w:sz w:val="24"/>
        </w:rPr>
        <w:t xml:space="preserve"> </w:t>
      </w:r>
      <w:r w:rsidRPr="00DE659D">
        <w:rPr>
          <w:rFonts w:ascii="Times New Roman" w:hAnsi="Times New Roman" w:cs="Times New Roman"/>
          <w:bCs/>
          <w:sz w:val="24"/>
        </w:rPr>
        <w:t xml:space="preserve">Poderá ser admitida, para fins de comprovação de quantitativo mínimo do serviço, a apresentação de diferentes atestados de serviços executados de forma concomitante, pois essa situação equivale, para fins de comprovação de capacidade técnico-operacional, a uma única contratação, </w:t>
      </w:r>
      <w:r w:rsidRPr="00DE659D">
        <w:rPr>
          <w:rFonts w:ascii="Times New Roman" w:hAnsi="Times New Roman" w:cs="Times New Roman"/>
          <w:sz w:val="24"/>
        </w:rPr>
        <w:t>nos termos do item 10.9 do Anexo VII-A da IN SEGES/MPDG n. 5/2017.</w:t>
      </w:r>
    </w:p>
    <w:p w14:paraId="4A8D4540" w14:textId="698431FD" w:rsidR="00B86491" w:rsidRPr="00DE659D" w:rsidRDefault="000F1CEB" w:rsidP="002130E6">
      <w:pPr>
        <w:ind w:firstLine="2268"/>
        <w:jc w:val="both"/>
        <w:rPr>
          <w:rFonts w:ascii="Times New Roman" w:hAnsi="Times New Roman" w:cs="Times New Roman"/>
          <w:bCs/>
          <w:sz w:val="24"/>
        </w:rPr>
      </w:pPr>
      <w:r w:rsidRPr="00DE659D">
        <w:rPr>
          <w:rFonts w:ascii="Times New Roman" w:hAnsi="Times New Roman" w:cs="Times New Roman"/>
          <w:bCs/>
          <w:sz w:val="24"/>
        </w:rPr>
        <w:t>8.9.4.6.</w:t>
      </w:r>
      <w:r w:rsidR="00B86491" w:rsidRPr="00DE659D">
        <w:rPr>
          <w:rFonts w:ascii="Times New Roman" w:hAnsi="Times New Roman" w:cs="Times New Roman"/>
          <w:bCs/>
          <w:sz w:val="24"/>
        </w:rPr>
        <w:t xml:space="preserve"> O licitante disponibilizará todas as informações necessárias à comprovação da legitimidade dos atestados apresentados, apresentando, dentre outros documentos, cópia do contrato que deu suporte à contratação, endereço atual da contratante e local em que foram prestados os serviços, consoante o disposto no item 10.10 do Anexo VII-A da IN SEGES/MPDG n. 5/2017. </w:t>
      </w:r>
    </w:p>
    <w:p w14:paraId="28A68F21" w14:textId="77777777" w:rsidR="00B86491" w:rsidRPr="00DE659D" w:rsidRDefault="00B86491" w:rsidP="002130E6">
      <w:pPr>
        <w:pStyle w:val="ListParagraph"/>
        <w:numPr>
          <w:ilvl w:val="2"/>
          <w:numId w:val="6"/>
        </w:numPr>
        <w:autoSpaceDE w:val="0"/>
        <w:snapToGrid w:val="0"/>
        <w:ind w:left="0" w:firstLine="1418"/>
        <w:jc w:val="both"/>
        <w:rPr>
          <w:rFonts w:ascii="Times New Roman" w:hAnsi="Times New Roman" w:cs="Times New Roman"/>
          <w:bCs/>
          <w:sz w:val="24"/>
        </w:rPr>
      </w:pPr>
      <w:r w:rsidRPr="00DE659D">
        <w:rPr>
          <w:rFonts w:ascii="Times New Roman" w:hAnsi="Times New Roman" w:cs="Times New Roman"/>
          <w:bCs/>
          <w:sz w:val="24"/>
        </w:rPr>
        <w:t>Declaração de que instalará escritório na Região Metropolitana do Recife, a ser comprovado no prazo máximo de 60 (sessenta) dias contado a partir da vigência do contrato, em cumprimento ao disposto no item 10.6, ‘a’, do anexo VII da IN SLTI/MP nº 05/2017, conforme modelo do Anexo a este Edital. Caso a licitante já disponha de matriz, filial ou escritório no local definido, deverá declarar a instalação/manutenção do escritório.</w:t>
      </w:r>
    </w:p>
    <w:p w14:paraId="6DBA19E6" w14:textId="77777777" w:rsidR="00B86491" w:rsidRPr="00DE659D" w:rsidRDefault="00B86491" w:rsidP="002130E6">
      <w:pPr>
        <w:tabs>
          <w:tab w:val="left" w:pos="1440"/>
        </w:tabs>
        <w:autoSpaceDE w:val="0"/>
        <w:snapToGrid w:val="0"/>
        <w:jc w:val="both"/>
        <w:rPr>
          <w:rFonts w:ascii="Times New Roman" w:hAnsi="Times New Roman" w:cs="Times New Roman"/>
          <w:bCs/>
          <w:iCs/>
          <w:color w:val="000000"/>
          <w:sz w:val="24"/>
        </w:rPr>
      </w:pPr>
    </w:p>
    <w:p w14:paraId="2E117621" w14:textId="464E26AE" w:rsidR="00B86491" w:rsidRPr="00DE659D" w:rsidRDefault="00B86491" w:rsidP="002130E6">
      <w:pPr>
        <w:pStyle w:val="ListParagraph"/>
        <w:numPr>
          <w:ilvl w:val="1"/>
          <w:numId w:val="6"/>
        </w:numPr>
        <w:tabs>
          <w:tab w:val="left" w:pos="1440"/>
        </w:tabs>
        <w:autoSpaceDE w:val="0"/>
        <w:snapToGrid w:val="0"/>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As empresas cadastradas ou não no SICAF deverão apresentar, ainda:</w:t>
      </w:r>
    </w:p>
    <w:p w14:paraId="71FA03AF" w14:textId="06BA5975" w:rsidR="00885491" w:rsidRPr="00DE659D" w:rsidRDefault="00B86491" w:rsidP="002130E6">
      <w:pPr>
        <w:pStyle w:val="ListParagraph"/>
        <w:tabs>
          <w:tab w:val="left" w:pos="1440"/>
        </w:tabs>
        <w:autoSpaceDE w:val="0"/>
        <w:snapToGrid w:val="0"/>
        <w:ind w:left="0" w:firstLine="1418"/>
        <w:jc w:val="both"/>
        <w:rPr>
          <w:rFonts w:ascii="Times New Roman" w:hAnsi="Times New Roman"/>
          <w:sz w:val="24"/>
        </w:rPr>
      </w:pPr>
      <w:r w:rsidRPr="00DE659D">
        <w:rPr>
          <w:rFonts w:ascii="Times New Roman" w:hAnsi="Times New Roman" w:cs="Times New Roman"/>
          <w:bCs/>
          <w:iCs/>
          <w:color w:val="000000"/>
          <w:sz w:val="24"/>
        </w:rPr>
        <w:t>8.</w:t>
      </w:r>
      <w:r w:rsidR="000F1CEB" w:rsidRPr="00DE659D">
        <w:rPr>
          <w:rFonts w:ascii="Times New Roman" w:hAnsi="Times New Roman" w:cs="Times New Roman"/>
          <w:bCs/>
          <w:iCs/>
          <w:color w:val="000000"/>
          <w:sz w:val="24"/>
        </w:rPr>
        <w:t>10</w:t>
      </w:r>
      <w:r w:rsidRPr="00DE659D">
        <w:rPr>
          <w:rFonts w:ascii="Times New Roman" w:hAnsi="Times New Roman" w:cs="Times New Roman"/>
          <w:bCs/>
          <w:iCs/>
          <w:color w:val="000000"/>
          <w:sz w:val="24"/>
        </w:rPr>
        <w:t>.1. D</w:t>
      </w:r>
      <w:r w:rsidR="00885491" w:rsidRPr="00DE659D">
        <w:rPr>
          <w:rFonts w:ascii="Times New Roman" w:hAnsi="Times New Roman"/>
          <w:sz w:val="24"/>
        </w:rPr>
        <w:t>eclaração emitida pelo</w:t>
      </w:r>
      <w:r w:rsidR="00337CF5" w:rsidRPr="00DE659D">
        <w:rPr>
          <w:rFonts w:ascii="Times New Roman" w:hAnsi="Times New Roman"/>
          <w:sz w:val="24"/>
        </w:rPr>
        <w:t xml:space="preserve"> representante legal da </w:t>
      </w:r>
      <w:r w:rsidR="00885491" w:rsidRPr="00DE659D">
        <w:rPr>
          <w:rFonts w:ascii="Times New Roman" w:hAnsi="Times New Roman"/>
          <w:sz w:val="24"/>
        </w:rPr>
        <w:t xml:space="preserve">licitante de que tem conhecimento das condições e peculiaridades inerentes à natureza do trabalho, que assume total responsabilidade por este fato e que não utilizará deste para quaisquer questionamentos futuros que ensejam avenças técnicas ou financeiras com </w:t>
      </w:r>
      <w:r w:rsidR="00337CF5" w:rsidRPr="00DE659D">
        <w:rPr>
          <w:rFonts w:ascii="Times New Roman" w:hAnsi="Times New Roman"/>
          <w:sz w:val="24"/>
        </w:rPr>
        <w:t>a UFPE,</w:t>
      </w:r>
      <w:r w:rsidR="00885491" w:rsidRPr="00DE659D">
        <w:rPr>
          <w:rFonts w:ascii="Times New Roman" w:hAnsi="Times New Roman"/>
          <w:sz w:val="24"/>
        </w:rPr>
        <w:t xml:space="preserve"> na forma do </w:t>
      </w:r>
      <w:r w:rsidR="00337CF5" w:rsidRPr="00CA5161">
        <w:rPr>
          <w:rFonts w:ascii="Times New Roman" w:hAnsi="Times New Roman"/>
          <w:b/>
          <w:sz w:val="24"/>
        </w:rPr>
        <w:t>a</w:t>
      </w:r>
      <w:r w:rsidR="00885491" w:rsidRPr="00CA5161">
        <w:rPr>
          <w:rFonts w:ascii="Times New Roman" w:hAnsi="Times New Roman"/>
          <w:b/>
          <w:sz w:val="24"/>
        </w:rPr>
        <w:t xml:space="preserve">nexo </w:t>
      </w:r>
      <w:r w:rsidR="009E4724" w:rsidRPr="00CA5161">
        <w:rPr>
          <w:rFonts w:ascii="Times New Roman" w:hAnsi="Times New Roman"/>
          <w:b/>
          <w:sz w:val="24"/>
        </w:rPr>
        <w:t>I</w:t>
      </w:r>
      <w:r w:rsidR="008856CF" w:rsidRPr="00CA5161">
        <w:rPr>
          <w:rFonts w:ascii="Times New Roman" w:hAnsi="Times New Roman"/>
          <w:b/>
          <w:sz w:val="24"/>
        </w:rPr>
        <w:t>I</w:t>
      </w:r>
      <w:r w:rsidR="009E4724" w:rsidRPr="00CA5161">
        <w:rPr>
          <w:rFonts w:ascii="Times New Roman" w:hAnsi="Times New Roman"/>
          <w:b/>
          <w:sz w:val="24"/>
        </w:rPr>
        <w:t>I</w:t>
      </w:r>
      <w:r w:rsidR="00885491" w:rsidRPr="00DE659D">
        <w:rPr>
          <w:rFonts w:ascii="Times New Roman" w:hAnsi="Times New Roman"/>
          <w:sz w:val="24"/>
        </w:rPr>
        <w:t xml:space="preserve"> deste Edital. </w:t>
      </w:r>
    </w:p>
    <w:p w14:paraId="3A64748B" w14:textId="372DE540" w:rsidR="00337CF5" w:rsidRPr="00DE659D" w:rsidRDefault="00337CF5" w:rsidP="002130E6">
      <w:pPr>
        <w:tabs>
          <w:tab w:val="left" w:pos="567"/>
        </w:tabs>
        <w:autoSpaceDE w:val="0"/>
        <w:snapToGrid w:val="0"/>
        <w:ind w:firstLine="1418"/>
        <w:jc w:val="both"/>
        <w:rPr>
          <w:rFonts w:ascii="Times New Roman" w:hAnsi="Times New Roman" w:cs="Times New Roman"/>
          <w:bCs/>
          <w:sz w:val="24"/>
        </w:rPr>
      </w:pPr>
      <w:r w:rsidRPr="00DE659D">
        <w:rPr>
          <w:rFonts w:ascii="Times New Roman" w:hAnsi="Times New Roman" w:cs="Times New Roman"/>
          <w:bCs/>
          <w:sz w:val="24"/>
        </w:rPr>
        <w:t>8.</w:t>
      </w:r>
      <w:r w:rsidR="000F1CEB" w:rsidRPr="00DE659D">
        <w:rPr>
          <w:rFonts w:ascii="Times New Roman" w:hAnsi="Times New Roman" w:cs="Times New Roman"/>
          <w:bCs/>
          <w:sz w:val="24"/>
        </w:rPr>
        <w:t>10</w:t>
      </w:r>
      <w:r w:rsidRPr="00DE659D">
        <w:rPr>
          <w:rFonts w:ascii="Times New Roman" w:hAnsi="Times New Roman" w:cs="Times New Roman"/>
          <w:bCs/>
          <w:sz w:val="24"/>
        </w:rPr>
        <w:t>.2. Faculta-se à licitante realizar vistoria prévia ao local dos serviços, em dia e horário (das 8h às 12h e das 14h às 16h), até o segundo dia útil anterior à abertura da licitação, agendando-a previamente com a Coordenação Administrativa</w:t>
      </w:r>
      <w:r w:rsidR="000E6804" w:rsidRPr="00DE659D">
        <w:rPr>
          <w:rFonts w:ascii="Times New Roman" w:hAnsi="Times New Roman" w:cs="Times New Roman"/>
          <w:bCs/>
          <w:sz w:val="24"/>
        </w:rPr>
        <w:t xml:space="preserve"> e Financeira</w:t>
      </w:r>
      <w:r w:rsidRPr="00DE659D">
        <w:rPr>
          <w:rFonts w:ascii="Times New Roman" w:hAnsi="Times New Roman" w:cs="Times New Roman"/>
          <w:bCs/>
          <w:sz w:val="24"/>
        </w:rPr>
        <w:t xml:space="preserve"> da Superintendência de Infraestrutura – SINFRA, servidor</w:t>
      </w:r>
      <w:r w:rsidR="000E6804" w:rsidRPr="00DE659D">
        <w:rPr>
          <w:rFonts w:ascii="Times New Roman" w:hAnsi="Times New Roman" w:cs="Times New Roman"/>
          <w:bCs/>
          <w:sz w:val="24"/>
        </w:rPr>
        <w:t>a Maria das Graças Gomes Ferreira</w:t>
      </w:r>
      <w:r w:rsidRPr="00DE659D">
        <w:rPr>
          <w:rFonts w:ascii="Times New Roman" w:hAnsi="Times New Roman" w:cs="Times New Roman"/>
          <w:bCs/>
          <w:sz w:val="24"/>
        </w:rPr>
        <w:t xml:space="preserve">, </w:t>
      </w:r>
      <w:r w:rsidR="000E6804" w:rsidRPr="00DE659D">
        <w:rPr>
          <w:rFonts w:ascii="Times New Roman" w:hAnsi="Times New Roman" w:cs="Times New Roman"/>
          <w:bCs/>
          <w:sz w:val="24"/>
        </w:rPr>
        <w:t>pelo</w:t>
      </w:r>
      <w:r w:rsidRPr="00DE659D">
        <w:rPr>
          <w:rFonts w:ascii="Times New Roman" w:hAnsi="Times New Roman" w:cs="Times New Roman"/>
          <w:bCs/>
          <w:sz w:val="24"/>
        </w:rPr>
        <w:t xml:space="preserve"> telefone: (81) 2126.</w:t>
      </w:r>
      <w:r w:rsidR="000E6804" w:rsidRPr="00DE659D">
        <w:rPr>
          <w:rFonts w:ascii="Times New Roman" w:hAnsi="Times New Roman" w:cs="Times New Roman"/>
          <w:bCs/>
          <w:sz w:val="24"/>
        </w:rPr>
        <w:t>8076.</w:t>
      </w:r>
    </w:p>
    <w:p w14:paraId="7DF2EDFD" w14:textId="557930A6" w:rsidR="00105CDE" w:rsidRPr="00DE659D" w:rsidRDefault="00105CDE" w:rsidP="002130E6">
      <w:pPr>
        <w:snapToGrid w:val="0"/>
        <w:ind w:firstLine="2127"/>
        <w:jc w:val="both"/>
        <w:rPr>
          <w:rFonts w:ascii="Times New Roman" w:hAnsi="Times New Roman" w:cs="Times New Roman"/>
          <w:bCs/>
          <w:sz w:val="24"/>
        </w:rPr>
      </w:pPr>
      <w:r w:rsidRPr="00DE659D">
        <w:rPr>
          <w:rFonts w:ascii="Times New Roman" w:hAnsi="Times New Roman" w:cs="Times New Roman"/>
          <w:bCs/>
          <w:sz w:val="24"/>
        </w:rPr>
        <w:t>8.</w:t>
      </w:r>
      <w:r w:rsidR="000F1CEB" w:rsidRPr="00DE659D">
        <w:rPr>
          <w:rFonts w:ascii="Times New Roman" w:hAnsi="Times New Roman" w:cs="Times New Roman"/>
          <w:bCs/>
          <w:sz w:val="24"/>
        </w:rPr>
        <w:t>10</w:t>
      </w:r>
      <w:r w:rsidRPr="00DE659D">
        <w:rPr>
          <w:rFonts w:ascii="Times New Roman" w:hAnsi="Times New Roman" w:cs="Times New Roman"/>
          <w:bCs/>
          <w:sz w:val="24"/>
        </w:rPr>
        <w:t>.2.1 Entende-se como representante legal da licitante e como pertencente(s) ao quadro permanente da licitante:</w:t>
      </w:r>
    </w:p>
    <w:p w14:paraId="6BA0EE35" w14:textId="77777777" w:rsidR="00105CDE" w:rsidRPr="00DE659D" w:rsidRDefault="00105CDE" w:rsidP="002130E6">
      <w:pPr>
        <w:pStyle w:val="ListParagraph"/>
        <w:numPr>
          <w:ilvl w:val="0"/>
          <w:numId w:val="14"/>
        </w:numPr>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Empregado; ou</w:t>
      </w:r>
    </w:p>
    <w:p w14:paraId="17DF454B" w14:textId="77777777" w:rsidR="00105CDE" w:rsidRPr="00DE659D" w:rsidRDefault="00105CDE" w:rsidP="002130E6">
      <w:pPr>
        <w:pStyle w:val="ListParagraph"/>
        <w:numPr>
          <w:ilvl w:val="0"/>
          <w:numId w:val="14"/>
        </w:numPr>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Sócio; ou</w:t>
      </w:r>
    </w:p>
    <w:p w14:paraId="6B720039" w14:textId="77777777" w:rsidR="00105CDE" w:rsidRPr="00DE659D" w:rsidRDefault="00105CDE" w:rsidP="002130E6">
      <w:pPr>
        <w:pStyle w:val="ListParagraph"/>
        <w:numPr>
          <w:ilvl w:val="0"/>
          <w:numId w:val="14"/>
        </w:numPr>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Diretor; ou</w:t>
      </w:r>
    </w:p>
    <w:p w14:paraId="0F7F6A78" w14:textId="77777777" w:rsidR="00105CDE" w:rsidRPr="00DE659D" w:rsidRDefault="00105CDE" w:rsidP="002130E6">
      <w:pPr>
        <w:pStyle w:val="ListParagraph"/>
        <w:numPr>
          <w:ilvl w:val="0"/>
          <w:numId w:val="14"/>
        </w:numPr>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Prestador de serviços (Acórdão TCU 141/2008-Plenário); ou</w:t>
      </w:r>
    </w:p>
    <w:p w14:paraId="26243677" w14:textId="77777777" w:rsidR="00105CDE" w:rsidRPr="00DE659D" w:rsidRDefault="00105CDE" w:rsidP="002130E6">
      <w:pPr>
        <w:pStyle w:val="ListParagraph"/>
        <w:numPr>
          <w:ilvl w:val="0"/>
          <w:numId w:val="14"/>
        </w:numPr>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Profissional disponível para desempenhar seus serviços, de modo permanente, durante a execução do contrato (Acórdãos TCU 33/2011 e 2299/2011, ambos do Plenário).</w:t>
      </w:r>
    </w:p>
    <w:p w14:paraId="3234D95E" w14:textId="78A00097" w:rsidR="0048263E" w:rsidRPr="00DE659D" w:rsidRDefault="0048263E" w:rsidP="002130E6">
      <w:pPr>
        <w:pStyle w:val="ListParagraph"/>
        <w:snapToGrid w:val="0"/>
        <w:ind w:left="0" w:firstLine="2127"/>
        <w:jc w:val="both"/>
        <w:rPr>
          <w:rFonts w:ascii="Times New Roman" w:hAnsi="Times New Roman" w:cs="Times New Roman"/>
          <w:bCs/>
          <w:sz w:val="24"/>
        </w:rPr>
      </w:pPr>
      <w:r w:rsidRPr="00DE659D">
        <w:rPr>
          <w:rFonts w:ascii="Times New Roman" w:hAnsi="Times New Roman" w:cs="Times New Roman"/>
          <w:bCs/>
          <w:sz w:val="24"/>
        </w:rPr>
        <w:t>8.</w:t>
      </w:r>
      <w:r w:rsidR="000F1CEB" w:rsidRPr="00DE659D">
        <w:rPr>
          <w:rFonts w:ascii="Times New Roman" w:hAnsi="Times New Roman" w:cs="Times New Roman"/>
          <w:bCs/>
          <w:sz w:val="24"/>
        </w:rPr>
        <w:t>10</w:t>
      </w:r>
      <w:r w:rsidRPr="00DE659D">
        <w:rPr>
          <w:rFonts w:ascii="Times New Roman" w:hAnsi="Times New Roman" w:cs="Times New Roman"/>
          <w:bCs/>
          <w:sz w:val="24"/>
        </w:rPr>
        <w:t>.2.2. A comprovação de vinculação do(s) profissional(is) detentor(</w:t>
      </w:r>
      <w:r w:rsidR="00C87999" w:rsidRPr="00DE659D">
        <w:rPr>
          <w:rFonts w:ascii="Times New Roman" w:hAnsi="Times New Roman" w:cs="Times New Roman"/>
          <w:bCs/>
          <w:sz w:val="24"/>
        </w:rPr>
        <w:t xml:space="preserve">es) da(s) certidão(ões) de acervo técnico a ser(em) designado(s) em atendimento ao </w:t>
      </w:r>
      <w:r w:rsidR="00C87999" w:rsidRPr="00DE659D">
        <w:rPr>
          <w:rFonts w:ascii="Times New Roman" w:hAnsi="Times New Roman" w:cs="Times New Roman"/>
          <w:b/>
          <w:bCs/>
          <w:sz w:val="24"/>
        </w:rPr>
        <w:t>subitem 8.9.3</w:t>
      </w:r>
      <w:r w:rsidR="00C87999" w:rsidRPr="00DE659D">
        <w:rPr>
          <w:rFonts w:ascii="Times New Roman" w:hAnsi="Times New Roman" w:cs="Times New Roman"/>
          <w:bCs/>
          <w:sz w:val="24"/>
        </w:rPr>
        <w:t xml:space="preserve">, além do exigido no </w:t>
      </w:r>
      <w:r w:rsidR="00C87999" w:rsidRPr="00DE659D">
        <w:rPr>
          <w:rFonts w:ascii="Times New Roman" w:hAnsi="Times New Roman" w:cs="Times New Roman"/>
          <w:b/>
          <w:bCs/>
          <w:sz w:val="24"/>
        </w:rPr>
        <w:t>subitem 8.9.3.1</w:t>
      </w:r>
      <w:r w:rsidR="00C87999" w:rsidRPr="00DE659D">
        <w:rPr>
          <w:rFonts w:ascii="Times New Roman" w:hAnsi="Times New Roman" w:cs="Times New Roman"/>
          <w:bCs/>
          <w:sz w:val="24"/>
        </w:rPr>
        <w:t xml:space="preserve">, far-se-á por meio dos seguintes documentos: </w:t>
      </w:r>
      <w:r w:rsidR="00C87999" w:rsidRPr="00DE659D">
        <w:rPr>
          <w:rFonts w:ascii="Times New Roman" w:hAnsi="Times New Roman" w:cs="Times New Roman"/>
          <w:b/>
          <w:bCs/>
          <w:sz w:val="24"/>
        </w:rPr>
        <w:t>(i)</w:t>
      </w:r>
      <w:r w:rsidR="00C87999" w:rsidRPr="00DE659D">
        <w:rPr>
          <w:rFonts w:ascii="Times New Roman" w:hAnsi="Times New Roman" w:cs="Times New Roman"/>
          <w:bCs/>
          <w:sz w:val="24"/>
        </w:rPr>
        <w:t xml:space="preserve"> empregado: cópia da Carteira de Trabalho e Previdência Social; </w:t>
      </w:r>
      <w:r w:rsidR="00C87999" w:rsidRPr="00DE659D">
        <w:rPr>
          <w:rFonts w:ascii="Times New Roman" w:hAnsi="Times New Roman" w:cs="Times New Roman"/>
          <w:b/>
          <w:bCs/>
          <w:sz w:val="24"/>
        </w:rPr>
        <w:t>(ii)</w:t>
      </w:r>
      <w:r w:rsidR="00C87999" w:rsidRPr="00DE659D">
        <w:rPr>
          <w:rFonts w:ascii="Times New Roman" w:hAnsi="Times New Roman" w:cs="Times New Roman"/>
          <w:bCs/>
          <w:sz w:val="24"/>
        </w:rPr>
        <w:t xml:space="preserve"> Sócio: contrato social devidamente registrado no órgão competente ou cadastro no SICAF; </w:t>
      </w:r>
      <w:r w:rsidR="00C87999" w:rsidRPr="00DE659D">
        <w:rPr>
          <w:rFonts w:ascii="Times New Roman" w:hAnsi="Times New Roman" w:cs="Times New Roman"/>
          <w:b/>
          <w:bCs/>
          <w:sz w:val="24"/>
        </w:rPr>
        <w:t>(iii)</w:t>
      </w:r>
      <w:r w:rsidR="00C87999" w:rsidRPr="00DE659D">
        <w:rPr>
          <w:rFonts w:ascii="Times New Roman" w:hAnsi="Times New Roman" w:cs="Times New Roman"/>
          <w:bCs/>
          <w:sz w:val="24"/>
        </w:rPr>
        <w:t xml:space="preserve"> Diretor: cópia do contrato social, em se tratando de firma individual ou limitada; ou cópia da </w:t>
      </w:r>
      <w:r w:rsidR="00C87999" w:rsidRPr="00DE659D">
        <w:rPr>
          <w:rFonts w:ascii="Times New Roman" w:hAnsi="Times New Roman" w:cs="Times New Roman"/>
          <w:bCs/>
          <w:sz w:val="24"/>
        </w:rPr>
        <w:lastRenderedPageBreak/>
        <w:t xml:space="preserve">ata de eleição devidamente publicada na imprensa, em se tratando de sociedade anônima; ou, ainda, cadastro no SICAF; </w:t>
      </w:r>
      <w:r w:rsidR="00C87999" w:rsidRPr="00DE659D">
        <w:rPr>
          <w:rFonts w:ascii="Times New Roman" w:hAnsi="Times New Roman" w:cs="Times New Roman"/>
          <w:b/>
          <w:bCs/>
          <w:sz w:val="24"/>
        </w:rPr>
        <w:t>(iv)</w:t>
      </w:r>
      <w:r w:rsidR="00C87999" w:rsidRPr="00DE659D">
        <w:rPr>
          <w:rFonts w:ascii="Times New Roman" w:hAnsi="Times New Roman" w:cs="Times New Roman"/>
          <w:bCs/>
          <w:sz w:val="24"/>
        </w:rPr>
        <w:t xml:space="preserve"> prestador de serviços: contrato de prestação de serviços, conforme a legislação civil comum; </w:t>
      </w:r>
      <w:r w:rsidR="00C87999" w:rsidRPr="00DE659D">
        <w:rPr>
          <w:rFonts w:ascii="Times New Roman" w:hAnsi="Times New Roman" w:cs="Times New Roman"/>
          <w:b/>
          <w:bCs/>
          <w:sz w:val="24"/>
        </w:rPr>
        <w:t>(v)</w:t>
      </w:r>
      <w:r w:rsidR="00C87999" w:rsidRPr="00DE659D">
        <w:rPr>
          <w:rFonts w:ascii="Times New Roman" w:hAnsi="Times New Roman" w:cs="Times New Roman"/>
          <w:bCs/>
          <w:sz w:val="24"/>
        </w:rPr>
        <w:t xml:space="preserve"> profissional disponível: declaração de conhecimento do objeto licitado e disponibilidade para acompanhamento dos serviços.</w:t>
      </w:r>
    </w:p>
    <w:p w14:paraId="17C3790E" w14:textId="146FE641" w:rsidR="00337CF5" w:rsidRPr="00DE659D" w:rsidRDefault="00337CF5" w:rsidP="002130E6">
      <w:pPr>
        <w:tabs>
          <w:tab w:val="left" w:pos="1440"/>
        </w:tabs>
        <w:autoSpaceDE w:val="0"/>
        <w:snapToGrid w:val="0"/>
        <w:ind w:firstLine="1134"/>
        <w:jc w:val="both"/>
        <w:rPr>
          <w:rFonts w:ascii="Times New Roman" w:hAnsi="Times New Roman" w:cs="Times New Roman"/>
          <w:bCs/>
          <w:sz w:val="24"/>
        </w:rPr>
      </w:pPr>
      <w:r w:rsidRPr="00DE659D">
        <w:rPr>
          <w:rFonts w:ascii="Times New Roman" w:hAnsi="Times New Roman" w:cs="Times New Roman"/>
          <w:bCs/>
          <w:sz w:val="24"/>
        </w:rPr>
        <w:t>8.</w:t>
      </w:r>
      <w:r w:rsidR="000F1CEB" w:rsidRPr="00DE659D">
        <w:rPr>
          <w:rFonts w:ascii="Times New Roman" w:hAnsi="Times New Roman" w:cs="Times New Roman"/>
          <w:bCs/>
          <w:sz w:val="24"/>
        </w:rPr>
        <w:t>10</w:t>
      </w:r>
      <w:r w:rsidRPr="00DE659D">
        <w:rPr>
          <w:rFonts w:ascii="Times New Roman" w:hAnsi="Times New Roman" w:cs="Times New Roman"/>
          <w:bCs/>
          <w:sz w:val="24"/>
        </w:rPr>
        <w:t xml:space="preserve">.3. Visando a subsidiar a licitante quando da declaração exigida no </w:t>
      </w:r>
      <w:r w:rsidRPr="00DE659D">
        <w:rPr>
          <w:rFonts w:ascii="Times New Roman" w:hAnsi="Times New Roman" w:cs="Times New Roman"/>
          <w:b/>
          <w:bCs/>
          <w:sz w:val="24"/>
        </w:rPr>
        <w:t>subitem 8.10.1,</w:t>
      </w:r>
      <w:r w:rsidRPr="00DE659D">
        <w:rPr>
          <w:rFonts w:ascii="Times New Roman" w:hAnsi="Times New Roman" w:cs="Times New Roman"/>
          <w:bCs/>
          <w:sz w:val="24"/>
        </w:rPr>
        <w:t xml:space="preserve"> disponibiliza-se</w:t>
      </w:r>
      <w:r w:rsidR="00C47D75" w:rsidRPr="00DE659D">
        <w:rPr>
          <w:rFonts w:ascii="Times New Roman" w:hAnsi="Times New Roman" w:cs="Times New Roman"/>
          <w:bCs/>
          <w:sz w:val="24"/>
        </w:rPr>
        <w:t>, como elemento constitutivo do Termo de Referência,</w:t>
      </w:r>
      <w:r w:rsidRPr="00DE659D">
        <w:rPr>
          <w:rFonts w:ascii="Times New Roman" w:hAnsi="Times New Roman" w:cs="Times New Roman"/>
          <w:bCs/>
          <w:sz w:val="24"/>
        </w:rPr>
        <w:t xml:space="preserve"> </w:t>
      </w:r>
      <w:r w:rsidR="003103CF" w:rsidRPr="00DE659D">
        <w:rPr>
          <w:rFonts w:ascii="Times New Roman" w:hAnsi="Times New Roman" w:cs="Times New Roman"/>
          <w:bCs/>
          <w:sz w:val="24"/>
        </w:rPr>
        <w:t xml:space="preserve">planta baixa do campus Joaquim Amazonas e </w:t>
      </w:r>
      <w:r w:rsidRPr="00DE659D">
        <w:rPr>
          <w:rFonts w:ascii="Times New Roman" w:hAnsi="Times New Roman" w:cs="Times New Roman"/>
          <w:bCs/>
          <w:sz w:val="24"/>
        </w:rPr>
        <w:t>fotografias do local onde deverão ser instalados os equipamentos a serem cedidos</w:t>
      </w:r>
      <w:r w:rsidR="00C47D75" w:rsidRPr="00DE659D">
        <w:rPr>
          <w:rFonts w:ascii="Times New Roman" w:hAnsi="Times New Roman" w:cs="Times New Roman"/>
          <w:bCs/>
          <w:sz w:val="24"/>
        </w:rPr>
        <w:t>.</w:t>
      </w:r>
      <w:r w:rsidRPr="00DE659D">
        <w:rPr>
          <w:rFonts w:ascii="Times New Roman" w:hAnsi="Times New Roman" w:cs="Times New Roman"/>
          <w:bCs/>
          <w:sz w:val="24"/>
        </w:rPr>
        <w:t xml:space="preserve"> </w:t>
      </w:r>
    </w:p>
    <w:p w14:paraId="0AB12EFD" w14:textId="0A843D13" w:rsidR="008676FC" w:rsidRPr="00DE659D" w:rsidRDefault="0055322F" w:rsidP="002130E6">
      <w:pPr>
        <w:autoSpaceDE w:val="0"/>
        <w:snapToGrid w:val="0"/>
        <w:ind w:firstLine="709"/>
        <w:jc w:val="both"/>
        <w:rPr>
          <w:rFonts w:ascii="Times New Roman" w:hAnsi="Times New Roman" w:cs="Times New Roman"/>
          <w:bCs/>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1</w:t>
      </w:r>
      <w:r w:rsidR="000E499B" w:rsidRPr="00DE659D">
        <w:rPr>
          <w:rFonts w:ascii="Times New Roman" w:hAnsi="Times New Roman" w:cs="Times New Roman"/>
          <w:bCs/>
          <w:sz w:val="24"/>
        </w:rPr>
        <w:t xml:space="preserve"> </w:t>
      </w:r>
      <w:r w:rsidR="00646339" w:rsidRPr="00DE659D">
        <w:rPr>
          <w:rFonts w:ascii="Times New Roman" w:hAnsi="Times New Roman" w:cs="Times New Roman"/>
          <w:bCs/>
          <w:sz w:val="24"/>
        </w:rPr>
        <w:tab/>
      </w:r>
      <w:r w:rsidR="008676FC" w:rsidRPr="00DE659D">
        <w:rPr>
          <w:rFonts w:ascii="Times New Roman" w:hAnsi="Times New Roman" w:cs="Times New Roman"/>
          <w:bCs/>
          <w:sz w:val="24"/>
        </w:rPr>
        <w:t>O licitante enquadrado como Microempreendedor Individual que pretenda auferir os benefícios do tratamento diferenciado previstos na Lei Complementar n. 123, de 2006, estará dispensado (a) da prova de inscrição nos cadastros de contribuintes estadual e municipal e (b) da apresentação do balanço patrimonial e das demonstrações contábeis do último exercício.</w:t>
      </w:r>
    </w:p>
    <w:p w14:paraId="54DE835F" w14:textId="22C54EAA" w:rsidR="00646339" w:rsidRPr="00DE659D" w:rsidRDefault="00646339" w:rsidP="002130E6">
      <w:pPr>
        <w:autoSpaceDE w:val="0"/>
        <w:snapToGrid w:val="0"/>
        <w:ind w:firstLine="1276"/>
        <w:jc w:val="both"/>
        <w:rPr>
          <w:rFonts w:ascii="Times New Roman" w:hAnsi="Times New Roman" w:cs="Times New Roman"/>
          <w:b/>
          <w:bCs/>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1</w:t>
      </w:r>
      <w:r w:rsidRPr="00DE659D">
        <w:rPr>
          <w:rFonts w:ascii="Times New Roman" w:hAnsi="Times New Roman" w:cs="Times New Roman"/>
          <w:bCs/>
          <w:sz w:val="24"/>
        </w:rPr>
        <w:t>.1. A apresentação do Certificado de Condição de Microempreendedor Individual – CCMEI supre as exigências de inscrição nos cadastros fiscais, na medida em que essas informações constam no próprio Certificado.</w:t>
      </w:r>
    </w:p>
    <w:p w14:paraId="4C047CB2" w14:textId="22D2E252" w:rsidR="00105CDE" w:rsidRPr="00DE659D" w:rsidRDefault="0055322F" w:rsidP="002130E6">
      <w:pPr>
        <w:ind w:firstLine="709"/>
        <w:jc w:val="both"/>
        <w:rPr>
          <w:rFonts w:ascii="Times New Roman" w:hAnsi="Times New Roman" w:cs="Times New Roman"/>
          <w:bCs/>
          <w:strike/>
          <w:color w:val="000000"/>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2</w:t>
      </w:r>
      <w:r w:rsidR="00E26C4C" w:rsidRPr="00DE659D">
        <w:rPr>
          <w:rFonts w:ascii="Times New Roman" w:hAnsi="Times New Roman" w:cs="Times New Roman"/>
          <w:bCs/>
          <w:sz w:val="24"/>
        </w:rPr>
        <w:t>. No caso da documentação estar incompleta ou em desconformidade com o previsto na legislação aplicável no momento da habilitação, o pregoeiro comunicará o interessado para que promova a regularização e a encaminhe por meio de funcionalidade presente no sistema (uploa</w:t>
      </w:r>
      <w:r w:rsidR="008E69A0" w:rsidRPr="00DE659D">
        <w:rPr>
          <w:rFonts w:ascii="Times New Roman" w:hAnsi="Times New Roman" w:cs="Times New Roman"/>
          <w:bCs/>
          <w:sz w:val="24"/>
        </w:rPr>
        <w:t xml:space="preserve">d), no prazo de </w:t>
      </w:r>
      <w:r w:rsidR="008E69A0" w:rsidRPr="00DE659D">
        <w:rPr>
          <w:rFonts w:ascii="Times New Roman" w:hAnsi="Times New Roman" w:cs="Times New Roman"/>
          <w:b/>
          <w:bCs/>
          <w:sz w:val="24"/>
        </w:rPr>
        <w:t>2 (duas) horas</w:t>
      </w:r>
      <w:r w:rsidR="008E69A0" w:rsidRPr="00DE659D">
        <w:rPr>
          <w:rFonts w:ascii="Times New Roman" w:hAnsi="Times New Roman" w:cs="Times New Roman"/>
          <w:bCs/>
          <w:sz w:val="24"/>
        </w:rPr>
        <w:t>.</w:t>
      </w:r>
      <w:r w:rsidRPr="00DE659D">
        <w:rPr>
          <w:rFonts w:ascii="Times New Roman" w:hAnsi="Times New Roman" w:cs="Times New Roman"/>
          <w:bCs/>
          <w:sz w:val="24"/>
        </w:rPr>
        <w:t xml:space="preserve"> </w:t>
      </w:r>
      <w:r w:rsidR="00105CDE" w:rsidRPr="00DE659D">
        <w:rPr>
          <w:rFonts w:ascii="Times New Roman" w:hAnsi="Times New Roman" w:cs="Times New Roman"/>
          <w:bCs/>
          <w:color w:val="000000"/>
          <w:sz w:val="24"/>
        </w:rPr>
        <w:t xml:space="preserve">Somente mediante autorização do Pregoeiro e em caso de indisponibilidade do sistema, será aceito o envio da documentação por meio do </w:t>
      </w:r>
      <w:r w:rsidR="00105CDE" w:rsidRPr="00DE659D">
        <w:rPr>
          <w:rFonts w:ascii="Times New Roman" w:hAnsi="Times New Roman" w:cs="Times New Roman"/>
          <w:bCs/>
          <w:sz w:val="24"/>
        </w:rPr>
        <w:t xml:space="preserve">e-mail </w:t>
      </w:r>
      <w:r w:rsidR="00105CDE" w:rsidRPr="00DE659D">
        <w:rPr>
          <w:rFonts w:ascii="Times New Roman" w:hAnsi="Times New Roman" w:cs="Times New Roman"/>
          <w:b/>
          <w:bCs/>
          <w:i/>
          <w:sz w:val="24"/>
        </w:rPr>
        <w:t xml:space="preserve">pregoeiros@ufpe.br, </w:t>
      </w:r>
      <w:r w:rsidR="00105CDE" w:rsidRPr="00DE659D">
        <w:rPr>
          <w:rFonts w:ascii="Times New Roman" w:hAnsi="Times New Roman" w:cs="Times New Roman"/>
          <w:bCs/>
          <w:sz w:val="24"/>
        </w:rPr>
        <w:t xml:space="preserve">indicando-se como assunto a modalidade e o número da licitação </w:t>
      </w:r>
      <w:r w:rsidR="00105CDE" w:rsidRPr="0051048D">
        <w:rPr>
          <w:rFonts w:ascii="Times New Roman" w:hAnsi="Times New Roman" w:cs="Times New Roman"/>
          <w:bCs/>
          <w:sz w:val="24"/>
        </w:rPr>
        <w:t xml:space="preserve">(PREGÃO Nº </w:t>
      </w:r>
      <w:r w:rsidR="0051048D" w:rsidRPr="0051048D">
        <w:rPr>
          <w:rFonts w:ascii="Times New Roman" w:hAnsi="Times New Roman" w:cs="Times New Roman"/>
          <w:bCs/>
          <w:sz w:val="24"/>
        </w:rPr>
        <w:t>142</w:t>
      </w:r>
      <w:r w:rsidR="00105CDE" w:rsidRPr="0051048D">
        <w:rPr>
          <w:rFonts w:ascii="Times New Roman" w:hAnsi="Times New Roman" w:cs="Times New Roman"/>
          <w:bCs/>
          <w:sz w:val="24"/>
        </w:rPr>
        <w:t>/</w:t>
      </w:r>
      <w:r w:rsidR="00CA5161" w:rsidRPr="0051048D">
        <w:rPr>
          <w:rFonts w:ascii="Times New Roman" w:hAnsi="Times New Roman" w:cs="Times New Roman"/>
          <w:bCs/>
          <w:sz w:val="24"/>
        </w:rPr>
        <w:t>2018</w:t>
      </w:r>
      <w:r w:rsidR="00105CDE" w:rsidRPr="0051048D">
        <w:rPr>
          <w:rFonts w:ascii="Times New Roman" w:hAnsi="Times New Roman" w:cs="Times New Roman"/>
          <w:bCs/>
          <w:sz w:val="24"/>
        </w:rPr>
        <w:t>),</w:t>
      </w:r>
      <w:r w:rsidR="00105CDE" w:rsidRPr="00DE659D">
        <w:rPr>
          <w:rFonts w:ascii="Times New Roman" w:hAnsi="Times New Roman" w:cs="Times New Roman"/>
          <w:bCs/>
          <w:sz w:val="24"/>
        </w:rPr>
        <w:t xml:space="preserve"> dirigindo a mensagem ao pregoeiro designado para conduzir a abertura do certame, identificado no preâmbulo deste edital. </w:t>
      </w:r>
    </w:p>
    <w:p w14:paraId="489FAC41" w14:textId="3E2B12A7" w:rsidR="000F1CEB" w:rsidRPr="00DE659D" w:rsidRDefault="000F1CEB" w:rsidP="002130E6">
      <w:pPr>
        <w:ind w:firstLine="709"/>
        <w:jc w:val="both"/>
        <w:rPr>
          <w:rFonts w:ascii="Times New Roman" w:hAnsi="Times New Roman" w:cs="Times New Roman"/>
          <w:bCs/>
          <w:vanish/>
          <w:sz w:val="24"/>
        </w:rPr>
      </w:pPr>
      <w:r w:rsidRPr="00DE659D">
        <w:rPr>
          <w:rFonts w:ascii="Times New Roman" w:hAnsi="Times New Roman" w:cs="Times New Roman"/>
          <w:bCs/>
          <w:color w:val="000000"/>
          <w:sz w:val="24"/>
        </w:rPr>
        <w:t xml:space="preserve">8.12.1. </w:t>
      </w:r>
    </w:p>
    <w:p w14:paraId="08D7B227" w14:textId="77777777" w:rsidR="000F1CEB" w:rsidRPr="00DE659D" w:rsidRDefault="000F1CEB" w:rsidP="002130E6">
      <w:pPr>
        <w:pStyle w:val="ListParagraph"/>
        <w:numPr>
          <w:ilvl w:val="1"/>
          <w:numId w:val="30"/>
        </w:numPr>
        <w:jc w:val="both"/>
        <w:rPr>
          <w:rFonts w:ascii="Times New Roman" w:hAnsi="Times New Roman" w:cs="Times New Roman"/>
          <w:bCs/>
          <w:vanish/>
          <w:sz w:val="24"/>
        </w:rPr>
      </w:pPr>
    </w:p>
    <w:p w14:paraId="63F8D7E7" w14:textId="269038AE" w:rsidR="001B2A3F" w:rsidRPr="00DE659D" w:rsidRDefault="0025068E" w:rsidP="002130E6">
      <w:pPr>
        <w:pStyle w:val="ListParagraph"/>
        <w:ind w:left="0" w:firstLine="1355"/>
        <w:jc w:val="both"/>
        <w:rPr>
          <w:rFonts w:ascii="Times New Roman" w:hAnsi="Times New Roman" w:cs="Times New Roman"/>
          <w:bCs/>
          <w:sz w:val="24"/>
        </w:rPr>
      </w:pPr>
      <w:r w:rsidRPr="00DE659D">
        <w:rPr>
          <w:rFonts w:ascii="Times New Roman" w:hAnsi="Times New Roman" w:cs="Times New Roman"/>
          <w:bCs/>
          <w:sz w:val="24"/>
        </w:rPr>
        <w:t xml:space="preserve"> </w:t>
      </w:r>
      <w:r w:rsidR="001B2A3F" w:rsidRPr="00DE659D">
        <w:rPr>
          <w:rFonts w:ascii="Times New Roman" w:hAnsi="Times New Roman" w:cs="Times New Roman"/>
          <w:bCs/>
          <w:sz w:val="24"/>
        </w:rPr>
        <w:t>Não serão aceitos documentos com indicação de CNPJ/CPF diferentes, salvo aqueles legalmente permitidos.</w:t>
      </w:r>
    </w:p>
    <w:p w14:paraId="6CB95E92" w14:textId="065CC3D0" w:rsidR="00A516D4" w:rsidRPr="00DE659D" w:rsidRDefault="0025068E" w:rsidP="002130E6">
      <w:pPr>
        <w:tabs>
          <w:tab w:val="left" w:pos="1440"/>
        </w:tabs>
        <w:autoSpaceDE w:val="0"/>
        <w:snapToGrid w:val="0"/>
        <w:ind w:firstLine="709"/>
        <w:jc w:val="both"/>
        <w:rPr>
          <w:rFonts w:ascii="Times New Roman" w:hAnsi="Times New Roman" w:cs="Times New Roman"/>
          <w:bCs/>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3</w:t>
      </w:r>
      <w:r w:rsidRPr="00DE659D">
        <w:rPr>
          <w:rFonts w:ascii="Times New Roman" w:hAnsi="Times New Roman" w:cs="Times New Roman"/>
          <w:bCs/>
          <w:sz w:val="24"/>
        </w:rPr>
        <w:t xml:space="preserve">. </w:t>
      </w:r>
      <w:r w:rsidR="0080504B" w:rsidRPr="00DE659D">
        <w:rPr>
          <w:rFonts w:ascii="Times New Roman" w:hAnsi="Times New Roman" w:cs="Times New Roman"/>
          <w:bCs/>
          <w:sz w:val="24"/>
        </w:rPr>
        <w:t xml:space="preserve">A comprovação da </w:t>
      </w:r>
      <w:r w:rsidR="00D04B54" w:rsidRPr="00DE659D">
        <w:rPr>
          <w:rFonts w:ascii="Times New Roman" w:hAnsi="Times New Roman" w:cs="Times New Roman"/>
          <w:bCs/>
          <w:sz w:val="24"/>
        </w:rPr>
        <w:t>habilitação jurídica, regularidade fiscal federal e trabalhista, regularidade fiscal estadual, distrital e municipal, qualificação técnica e da qualificação econômico-financeira,</w:t>
      </w:r>
      <w:r w:rsidR="0080504B" w:rsidRPr="00DE659D">
        <w:rPr>
          <w:rFonts w:ascii="Times New Roman" w:hAnsi="Times New Roman" w:cs="Times New Roman"/>
          <w:bCs/>
          <w:sz w:val="24"/>
        </w:rPr>
        <w:t xml:space="preserve"> conforme o caso, poderá ser substituída pela consulta ao SICAF, nos casos em que a empresa estiver habilitada no referido sistema, conforme o disposto </w:t>
      </w:r>
      <w:r w:rsidR="00D04B54" w:rsidRPr="00DE659D">
        <w:rPr>
          <w:rFonts w:ascii="Times New Roman" w:hAnsi="Times New Roman" w:cs="Times New Roman"/>
          <w:bCs/>
          <w:sz w:val="24"/>
        </w:rPr>
        <w:t>no</w:t>
      </w:r>
      <w:r w:rsidR="00CA5161">
        <w:rPr>
          <w:rFonts w:ascii="Times New Roman" w:hAnsi="Times New Roman" w:cs="Times New Roman"/>
          <w:bCs/>
          <w:sz w:val="24"/>
        </w:rPr>
        <w:t>s</w:t>
      </w:r>
      <w:r w:rsidR="00D04B54" w:rsidRPr="00DE659D">
        <w:rPr>
          <w:rFonts w:ascii="Times New Roman" w:hAnsi="Times New Roman" w:cs="Times New Roman"/>
          <w:bCs/>
          <w:sz w:val="24"/>
        </w:rPr>
        <w:t xml:space="preserve"> </w:t>
      </w:r>
      <w:r w:rsidR="00A516D4" w:rsidRPr="00DE659D">
        <w:rPr>
          <w:rFonts w:ascii="Times New Roman" w:hAnsi="Times New Roman" w:cs="Times New Roman"/>
          <w:b/>
          <w:bCs/>
          <w:i/>
          <w:sz w:val="24"/>
        </w:rPr>
        <w:t>art</w:t>
      </w:r>
      <w:r w:rsidR="00CA5161">
        <w:rPr>
          <w:rFonts w:ascii="Times New Roman" w:hAnsi="Times New Roman" w:cs="Times New Roman"/>
          <w:b/>
          <w:bCs/>
          <w:i/>
          <w:sz w:val="24"/>
        </w:rPr>
        <w:t>s</w:t>
      </w:r>
      <w:r w:rsidR="00A516D4" w:rsidRPr="00DE659D">
        <w:rPr>
          <w:rFonts w:ascii="Times New Roman" w:hAnsi="Times New Roman" w:cs="Times New Roman"/>
          <w:b/>
          <w:bCs/>
          <w:i/>
          <w:sz w:val="24"/>
        </w:rPr>
        <w:t>. 6º</w:t>
      </w:r>
      <w:r w:rsidR="00A516D4" w:rsidRPr="00DE659D">
        <w:rPr>
          <w:rFonts w:ascii="Times New Roman" w:hAnsi="Times New Roman" w:cs="Times New Roman"/>
          <w:bCs/>
          <w:sz w:val="24"/>
        </w:rPr>
        <w:t xml:space="preserve">, </w:t>
      </w:r>
      <w:r w:rsidR="00A516D4" w:rsidRPr="00DE659D">
        <w:rPr>
          <w:rFonts w:ascii="Times New Roman" w:hAnsi="Times New Roman" w:cs="Times New Roman"/>
          <w:b/>
          <w:bCs/>
          <w:i/>
          <w:sz w:val="24"/>
        </w:rPr>
        <w:t>10</w:t>
      </w:r>
      <w:r w:rsidR="00A516D4" w:rsidRPr="00DE659D">
        <w:rPr>
          <w:rFonts w:ascii="Times New Roman" w:hAnsi="Times New Roman" w:cs="Times New Roman"/>
          <w:bCs/>
          <w:sz w:val="24"/>
        </w:rPr>
        <w:t xml:space="preserve">, </w:t>
      </w:r>
      <w:r w:rsidR="00A516D4" w:rsidRPr="00DE659D">
        <w:rPr>
          <w:rFonts w:ascii="Times New Roman" w:hAnsi="Times New Roman" w:cs="Times New Roman"/>
          <w:bCs/>
          <w:i/>
          <w:sz w:val="24"/>
        </w:rPr>
        <w:t>caput e parágrafo único</w:t>
      </w:r>
      <w:r w:rsidR="00D04B54" w:rsidRPr="00DE659D">
        <w:rPr>
          <w:rFonts w:ascii="Times New Roman" w:hAnsi="Times New Roman" w:cs="Times New Roman"/>
          <w:bCs/>
          <w:sz w:val="24"/>
        </w:rPr>
        <w:t xml:space="preserve">; </w:t>
      </w:r>
      <w:r w:rsidR="00D04B54" w:rsidRPr="00DE659D">
        <w:rPr>
          <w:rFonts w:ascii="Times New Roman" w:hAnsi="Times New Roman" w:cs="Times New Roman"/>
          <w:b/>
          <w:bCs/>
          <w:i/>
          <w:sz w:val="24"/>
        </w:rPr>
        <w:t>11</w:t>
      </w:r>
      <w:r w:rsidR="00D04B54" w:rsidRPr="00DE659D">
        <w:rPr>
          <w:rFonts w:ascii="Times New Roman" w:hAnsi="Times New Roman" w:cs="Times New Roman"/>
          <w:bCs/>
          <w:i/>
          <w:sz w:val="24"/>
        </w:rPr>
        <w:t>;</w:t>
      </w:r>
      <w:r w:rsidR="00D04B54" w:rsidRPr="00DE659D">
        <w:rPr>
          <w:rFonts w:ascii="Times New Roman" w:hAnsi="Times New Roman" w:cs="Times New Roman"/>
          <w:bCs/>
          <w:sz w:val="24"/>
        </w:rPr>
        <w:t xml:space="preserve"> </w:t>
      </w:r>
      <w:r w:rsidR="00D04B54" w:rsidRPr="00DE659D">
        <w:rPr>
          <w:rFonts w:ascii="Times New Roman" w:hAnsi="Times New Roman" w:cs="Times New Roman"/>
          <w:b/>
          <w:bCs/>
          <w:i/>
          <w:sz w:val="24"/>
        </w:rPr>
        <w:t>12</w:t>
      </w:r>
      <w:r w:rsidR="00D04B54" w:rsidRPr="00DE659D">
        <w:rPr>
          <w:rFonts w:ascii="Times New Roman" w:hAnsi="Times New Roman" w:cs="Times New Roman"/>
          <w:bCs/>
          <w:sz w:val="24"/>
        </w:rPr>
        <w:t xml:space="preserve">; </w:t>
      </w:r>
      <w:r w:rsidR="00D04B54" w:rsidRPr="00DE659D">
        <w:rPr>
          <w:rFonts w:ascii="Times New Roman" w:hAnsi="Times New Roman" w:cs="Times New Roman"/>
          <w:b/>
          <w:bCs/>
          <w:i/>
          <w:sz w:val="24"/>
        </w:rPr>
        <w:t>14</w:t>
      </w:r>
      <w:r w:rsidR="00D04B54" w:rsidRPr="00DE659D">
        <w:rPr>
          <w:rFonts w:ascii="Times New Roman" w:hAnsi="Times New Roman" w:cs="Times New Roman"/>
          <w:bCs/>
          <w:sz w:val="24"/>
        </w:rPr>
        <w:t xml:space="preserve">; e </w:t>
      </w:r>
      <w:r w:rsidR="00D04B54" w:rsidRPr="00DE659D">
        <w:rPr>
          <w:rFonts w:ascii="Times New Roman" w:hAnsi="Times New Roman" w:cs="Times New Roman"/>
          <w:b/>
          <w:bCs/>
          <w:i/>
          <w:sz w:val="24"/>
        </w:rPr>
        <w:t>15</w:t>
      </w:r>
      <w:r w:rsidR="00D04B54" w:rsidRPr="00DE659D">
        <w:rPr>
          <w:rFonts w:ascii="Times New Roman" w:hAnsi="Times New Roman" w:cs="Times New Roman"/>
          <w:bCs/>
          <w:sz w:val="24"/>
        </w:rPr>
        <w:t xml:space="preserve"> da IN SEGES/MPDG nº 3/2018.</w:t>
      </w:r>
    </w:p>
    <w:p w14:paraId="2769F46A" w14:textId="1B6A0B13" w:rsidR="001B2A3F" w:rsidRPr="00DE659D" w:rsidRDefault="0025068E" w:rsidP="002130E6">
      <w:pPr>
        <w:tabs>
          <w:tab w:val="left" w:pos="1440"/>
        </w:tabs>
        <w:autoSpaceDE w:val="0"/>
        <w:snapToGrid w:val="0"/>
        <w:ind w:firstLine="1276"/>
        <w:jc w:val="both"/>
        <w:rPr>
          <w:rFonts w:ascii="Times New Roman" w:hAnsi="Times New Roman" w:cs="Times New Roman"/>
          <w:bCs/>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3</w:t>
      </w:r>
      <w:r w:rsidRPr="00DE659D">
        <w:rPr>
          <w:rFonts w:ascii="Times New Roman" w:hAnsi="Times New Roman" w:cs="Times New Roman"/>
          <w:bCs/>
          <w:sz w:val="24"/>
        </w:rPr>
        <w:t xml:space="preserve">.1 </w:t>
      </w:r>
      <w:r w:rsidR="001B2A3F" w:rsidRPr="00DE659D">
        <w:rPr>
          <w:rFonts w:ascii="Times New Roman" w:hAnsi="Times New Roman" w:cs="Times New Roman"/>
          <w:bCs/>
          <w:sz w:val="24"/>
        </w:rPr>
        <w:t>Também poderão ser consultados os sítios oficiais emissores de certidões, especialmente quando o licitante esteja com alguma documentação vencida junto ao SICAF.</w:t>
      </w:r>
    </w:p>
    <w:p w14:paraId="3755FA47" w14:textId="43807EB2" w:rsidR="00105CDE" w:rsidRPr="00DE659D" w:rsidRDefault="00D11F22" w:rsidP="002130E6">
      <w:pPr>
        <w:tabs>
          <w:tab w:val="left" w:pos="1440"/>
        </w:tabs>
        <w:autoSpaceDE w:val="0"/>
        <w:snapToGrid w:val="0"/>
        <w:ind w:firstLine="1276"/>
        <w:jc w:val="both"/>
        <w:rPr>
          <w:rFonts w:ascii="Times New Roman" w:hAnsi="Times New Roman" w:cs="Times New Roman"/>
          <w:sz w:val="24"/>
        </w:rPr>
      </w:pPr>
      <w:r w:rsidRPr="00DE659D">
        <w:rPr>
          <w:rFonts w:ascii="Times New Roman" w:hAnsi="Times New Roman" w:cs="Times New Roman"/>
          <w:bCs/>
          <w:sz w:val="24"/>
        </w:rPr>
        <w:t>8.1</w:t>
      </w:r>
      <w:r w:rsidR="000F1CEB" w:rsidRPr="00DE659D">
        <w:rPr>
          <w:rFonts w:ascii="Times New Roman" w:hAnsi="Times New Roman" w:cs="Times New Roman"/>
          <w:bCs/>
          <w:sz w:val="24"/>
        </w:rPr>
        <w:t>3</w:t>
      </w:r>
      <w:r w:rsidRPr="00DE659D">
        <w:rPr>
          <w:rFonts w:ascii="Times New Roman" w:hAnsi="Times New Roman" w:cs="Times New Roman"/>
          <w:bCs/>
          <w:sz w:val="24"/>
        </w:rPr>
        <w:t>.2</w:t>
      </w:r>
      <w:r w:rsidR="0025068E" w:rsidRPr="00DE659D">
        <w:rPr>
          <w:rFonts w:ascii="Times New Roman" w:hAnsi="Times New Roman" w:cs="Times New Roman"/>
          <w:bCs/>
          <w:sz w:val="24"/>
        </w:rPr>
        <w:t xml:space="preserve"> </w:t>
      </w:r>
      <w:r w:rsidR="00105CDE" w:rsidRPr="00DE659D">
        <w:rPr>
          <w:rFonts w:ascii="Times New Roman" w:hAnsi="Times New Roman" w:cs="Times New Roman"/>
          <w:bCs/>
          <w:sz w:val="24"/>
        </w:rPr>
        <w:t xml:space="preserve">Caso </w:t>
      </w:r>
      <w:r w:rsidR="00105CDE" w:rsidRPr="00DE659D">
        <w:rPr>
          <w:rFonts w:ascii="Times New Roman" w:hAnsi="Times New Roman" w:cs="Times New Roman"/>
          <w:sz w:val="24"/>
        </w:rPr>
        <w:t>o Pregoeiro não logre êxito em obter a certidão correspondente através do sítio oficial, ou na hipótese de se encontrar vencida no referido sistema</w:t>
      </w:r>
      <w:r w:rsidR="00105CDE" w:rsidRPr="00DE659D">
        <w:rPr>
          <w:rFonts w:ascii="Times New Roman" w:hAnsi="Times New Roman" w:cs="Times New Roman"/>
          <w:b/>
          <w:sz w:val="24"/>
        </w:rPr>
        <w:t>,</w:t>
      </w:r>
      <w:r w:rsidR="00105CDE" w:rsidRPr="00DE659D">
        <w:rPr>
          <w:rFonts w:ascii="Times New Roman" w:hAnsi="Times New Roman" w:cs="Times New Roman"/>
          <w:sz w:val="24"/>
        </w:rPr>
        <w:t xml:space="preserve"> o licitante será convocado a encaminhar, no prazo de </w:t>
      </w:r>
      <w:r w:rsidR="00105CDE" w:rsidRPr="00DE659D">
        <w:rPr>
          <w:rFonts w:ascii="Times New Roman" w:hAnsi="Times New Roman" w:cs="Times New Roman"/>
          <w:b/>
          <w:sz w:val="24"/>
        </w:rPr>
        <w:t>2 (duas) horas</w:t>
      </w:r>
      <w:r w:rsidR="00105CDE" w:rsidRPr="00DE659D">
        <w:rPr>
          <w:rFonts w:ascii="Times New Roman" w:hAnsi="Times New Roman" w:cs="Times New Roman"/>
          <w:color w:val="000000"/>
          <w:sz w:val="24"/>
        </w:rPr>
        <w:t>, documento válido que comprove o atendimento das exigências deste Edital, sob pena de inabilitação, ressalvado o disposto quanto à comprovação da regularidade fiscal das licitantes qualificadas como microempresas ou empresas de pequeno porte, conforme estatui o art. 43, § 1º da LC nº 123, de 2006.</w:t>
      </w:r>
    </w:p>
    <w:p w14:paraId="4C85EF5D" w14:textId="62167EF6" w:rsidR="000E4F8C" w:rsidRPr="00DE659D" w:rsidRDefault="000E4F8C" w:rsidP="002130E6">
      <w:pPr>
        <w:pStyle w:val="ListParagraph"/>
        <w:numPr>
          <w:ilvl w:val="1"/>
          <w:numId w:val="31"/>
        </w:numPr>
        <w:ind w:left="0" w:firstLine="709"/>
        <w:contextualSpacing w:val="0"/>
        <w:jc w:val="both"/>
        <w:rPr>
          <w:rFonts w:ascii="Times New Roman" w:hAnsi="Times New Roman" w:cs="Times New Roman"/>
          <w:bCs/>
          <w:color w:val="000000"/>
          <w:sz w:val="24"/>
        </w:rPr>
      </w:pPr>
      <w:r w:rsidRPr="00DE659D">
        <w:rPr>
          <w:rFonts w:ascii="Times New Roman" w:hAnsi="Times New Roman" w:cs="Times New Roman"/>
          <w:bCs/>
          <w:color w:val="000000"/>
          <w:sz w:val="24"/>
        </w:rPr>
        <w:t>A existência de restrição relativamente à regularidade fiscal não impede que a licitante</w:t>
      </w:r>
      <w:r w:rsidR="005356C1" w:rsidRPr="00DE659D">
        <w:rPr>
          <w:rFonts w:ascii="Times New Roman" w:hAnsi="Times New Roman" w:cs="Times New Roman"/>
          <w:bCs/>
          <w:color w:val="000000"/>
          <w:sz w:val="24"/>
        </w:rPr>
        <w:t xml:space="preserve"> qualificada como microempresa ou </w:t>
      </w:r>
      <w:r w:rsidRPr="00DE659D">
        <w:rPr>
          <w:rFonts w:ascii="Times New Roman" w:hAnsi="Times New Roman" w:cs="Times New Roman"/>
          <w:bCs/>
          <w:color w:val="000000"/>
          <w:sz w:val="24"/>
        </w:rPr>
        <w:t xml:space="preserve">empresa de pequeno porte seja declarada vencedora, uma vez que atenda a todas as demais exigências </w:t>
      </w:r>
      <w:r w:rsidR="00D11F22" w:rsidRPr="00DE659D">
        <w:rPr>
          <w:rFonts w:ascii="Times New Roman" w:hAnsi="Times New Roman" w:cs="Times New Roman"/>
          <w:bCs/>
          <w:color w:val="000000"/>
          <w:sz w:val="24"/>
        </w:rPr>
        <w:t>deste</w:t>
      </w:r>
      <w:r w:rsidRPr="00DE659D">
        <w:rPr>
          <w:rFonts w:ascii="Times New Roman" w:hAnsi="Times New Roman" w:cs="Times New Roman"/>
          <w:bCs/>
          <w:color w:val="000000"/>
          <w:sz w:val="24"/>
        </w:rPr>
        <w:t xml:space="preserve"> edital.</w:t>
      </w:r>
    </w:p>
    <w:p w14:paraId="493CA3D1" w14:textId="30985315" w:rsidR="000E4F8C" w:rsidRPr="00DE659D" w:rsidRDefault="000E4F8C" w:rsidP="002130E6">
      <w:pPr>
        <w:pStyle w:val="ListParagraph"/>
        <w:numPr>
          <w:ilvl w:val="2"/>
          <w:numId w:val="31"/>
        </w:numPr>
        <w:ind w:left="0" w:firstLine="1418"/>
        <w:jc w:val="both"/>
        <w:rPr>
          <w:rFonts w:ascii="Times New Roman" w:hAnsi="Times New Roman" w:cs="Times New Roman"/>
          <w:bCs/>
          <w:color w:val="000000"/>
          <w:sz w:val="24"/>
        </w:rPr>
      </w:pPr>
      <w:r w:rsidRPr="00DE659D">
        <w:rPr>
          <w:rFonts w:ascii="Times New Roman" w:hAnsi="Times New Roman" w:cs="Times New Roman"/>
          <w:bCs/>
          <w:color w:val="000000"/>
          <w:sz w:val="24"/>
        </w:rPr>
        <w:t>A declaração do vencedor acontecerá no momento imediatamente posterior à fase de habilitação.</w:t>
      </w:r>
    </w:p>
    <w:p w14:paraId="36656B62" w14:textId="2543FDFD" w:rsidR="000E4F8C" w:rsidRPr="00DE659D" w:rsidRDefault="000E4F8C" w:rsidP="002130E6">
      <w:pPr>
        <w:pStyle w:val="ListParagraph"/>
        <w:numPr>
          <w:ilvl w:val="1"/>
          <w:numId w:val="13"/>
        </w:numPr>
        <w:ind w:left="0" w:firstLine="492"/>
        <w:jc w:val="both"/>
        <w:rPr>
          <w:rFonts w:ascii="Times New Roman" w:hAnsi="Times New Roman" w:cs="Times New Roman"/>
          <w:bCs/>
          <w:color w:val="000000"/>
          <w:sz w:val="24"/>
        </w:rPr>
      </w:pPr>
      <w:r w:rsidRPr="00DE659D">
        <w:rPr>
          <w:rFonts w:ascii="Times New Roman" w:hAnsi="Times New Roman" w:cs="Times New Roman"/>
          <w:bCs/>
          <w:color w:val="000000"/>
          <w:sz w:val="24"/>
        </w:rPr>
        <w:t>Caso a proposta mais vantajosa seja ofertada por microempresa</w:t>
      </w:r>
      <w:r w:rsidR="00CA5161">
        <w:rPr>
          <w:rFonts w:ascii="Times New Roman" w:hAnsi="Times New Roman" w:cs="Times New Roman"/>
          <w:bCs/>
          <w:color w:val="000000"/>
          <w:sz w:val="24"/>
        </w:rPr>
        <w:t xml:space="preserve"> ou</w:t>
      </w:r>
      <w:r w:rsidRPr="00DE659D">
        <w:rPr>
          <w:rFonts w:ascii="Times New Roman" w:hAnsi="Times New Roman" w:cs="Times New Roman"/>
          <w:bCs/>
          <w:color w:val="000000"/>
          <w:sz w:val="24"/>
        </w:rPr>
        <w:t xml:space="preserve"> empresa de pequeno porte, e uma vez constatada a existência de alguma restrição no que tange à regularidade fiscal, a mesma será convocada para, no prazo de 5 (cinco) dias úteis, após a declaração do vencedor, comprovar a regularização. O prazo poderá ser prorrogado por igual </w:t>
      </w:r>
      <w:r w:rsidRPr="00DE659D">
        <w:rPr>
          <w:rFonts w:ascii="Times New Roman" w:hAnsi="Times New Roman" w:cs="Times New Roman"/>
          <w:bCs/>
          <w:color w:val="000000"/>
          <w:sz w:val="24"/>
        </w:rPr>
        <w:lastRenderedPageBreak/>
        <w:t>período</w:t>
      </w:r>
      <w:r w:rsidR="008313BC" w:rsidRPr="00DE659D">
        <w:rPr>
          <w:rFonts w:ascii="Times New Roman" w:hAnsi="Times New Roman" w:cs="Times New Roman"/>
          <w:bCs/>
          <w:color w:val="000000"/>
          <w:sz w:val="24"/>
        </w:rPr>
        <w:t>, a critério da administração pública, quando requerida pelo licitante, mediante apresentação de justificativa</w:t>
      </w:r>
      <w:r w:rsidRPr="00DE659D">
        <w:rPr>
          <w:rFonts w:ascii="Times New Roman" w:hAnsi="Times New Roman" w:cs="Times New Roman"/>
          <w:bCs/>
          <w:color w:val="000000"/>
          <w:sz w:val="24"/>
        </w:rPr>
        <w:t>.</w:t>
      </w:r>
    </w:p>
    <w:p w14:paraId="6BD55C00" w14:textId="77777777" w:rsidR="000E4F8C" w:rsidRPr="00DE659D" w:rsidRDefault="000E4F8C" w:rsidP="002130E6">
      <w:pPr>
        <w:pStyle w:val="ListParagraph"/>
        <w:numPr>
          <w:ilvl w:val="1"/>
          <w:numId w:val="13"/>
        </w:numPr>
        <w:ind w:left="0" w:firstLine="709"/>
        <w:contextualSpacing w:val="0"/>
        <w:jc w:val="both"/>
        <w:rPr>
          <w:rFonts w:ascii="Times New Roman" w:hAnsi="Times New Roman" w:cs="Times New Roman"/>
          <w:bCs/>
          <w:color w:val="000000"/>
          <w:sz w:val="24"/>
        </w:rPr>
      </w:pPr>
      <w:r w:rsidRPr="00DE659D">
        <w:rPr>
          <w:rFonts w:ascii="Times New Roman" w:hAnsi="Times New Roman" w:cs="Times New Roman"/>
          <w:bCs/>
          <w:color w:val="000000"/>
          <w:sz w:val="24"/>
        </w:rPr>
        <w:t>A não-regularização fiscal no prazo previsto no subitem anterior acarretará a inabilitação do licitante, sem prejuízo das sanções previstas neste Edital, com a reabertura da sessão pública.</w:t>
      </w:r>
    </w:p>
    <w:p w14:paraId="76E6988A" w14:textId="77777777" w:rsidR="000F104D" w:rsidRPr="00DE659D" w:rsidRDefault="000F104D" w:rsidP="002130E6">
      <w:pPr>
        <w:numPr>
          <w:ilvl w:val="1"/>
          <w:numId w:val="13"/>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Havendo necessidade de analisar minuciosamente os documentos exigidos, o </w:t>
      </w:r>
      <w:r w:rsidR="00D74693" w:rsidRPr="00DE659D">
        <w:rPr>
          <w:rFonts w:ascii="Times New Roman" w:hAnsi="Times New Roman" w:cs="Times New Roman"/>
          <w:color w:val="000000"/>
          <w:sz w:val="24"/>
        </w:rPr>
        <w:t>Pregoeiro</w:t>
      </w:r>
      <w:r w:rsidRPr="00DE659D">
        <w:rPr>
          <w:rFonts w:ascii="Times New Roman" w:hAnsi="Times New Roman" w:cs="Times New Roman"/>
          <w:color w:val="000000"/>
          <w:sz w:val="24"/>
        </w:rPr>
        <w:t xml:space="preserve"> suspenderá a sessão, informando no “chat” a nova data e horário para a continuidade da mesma.</w:t>
      </w:r>
    </w:p>
    <w:p w14:paraId="0776F04E" w14:textId="77777777" w:rsidR="004B6B1E" w:rsidRPr="00DE659D" w:rsidRDefault="004B6B1E" w:rsidP="002130E6">
      <w:pPr>
        <w:numPr>
          <w:ilvl w:val="1"/>
          <w:numId w:val="13"/>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Será inabilitado o licitante que não comprovar sua habilitação, seja por não apresentar quaisquer dos documentos exigidos, ou apresentá-los em desacordo com o e</w:t>
      </w:r>
      <w:r w:rsidRPr="00DE659D">
        <w:rPr>
          <w:rFonts w:ascii="Times New Roman" w:hAnsi="Times New Roman" w:cs="Times New Roman"/>
          <w:color w:val="000000"/>
          <w:sz w:val="24"/>
          <w:lang w:eastAsia="en-US"/>
        </w:rPr>
        <w:t>stabelecido neste Edital.</w:t>
      </w:r>
    </w:p>
    <w:p w14:paraId="4CFBE7DB" w14:textId="77777777" w:rsidR="000F104D" w:rsidRPr="00DE659D" w:rsidRDefault="000F104D" w:rsidP="002130E6">
      <w:pPr>
        <w:numPr>
          <w:ilvl w:val="1"/>
          <w:numId w:val="13"/>
        </w:numPr>
        <w:ind w:left="0"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 xml:space="preserve">No caso de inabilitação, haverá nova verificação, pelo sistema, da eventual ocorrência do empate ficto, previsto nos artigos </w:t>
      </w:r>
      <w:r w:rsidRPr="00DE659D">
        <w:rPr>
          <w:rFonts w:ascii="Times New Roman" w:hAnsi="Times New Roman" w:cs="Times New Roman"/>
          <w:bCs/>
          <w:color w:val="000000"/>
          <w:sz w:val="24"/>
          <w:lang w:eastAsia="en-US"/>
        </w:rPr>
        <w:t>44 e 45 da LC nº 123, de 2006, seguindo-se a disciplina antes estabelecida para aceitação da proposta subsequente.</w:t>
      </w:r>
    </w:p>
    <w:p w14:paraId="76FA9665" w14:textId="77777777" w:rsidR="000F104D" w:rsidRPr="00DE659D" w:rsidRDefault="000F104D" w:rsidP="002130E6">
      <w:pPr>
        <w:numPr>
          <w:ilvl w:val="1"/>
          <w:numId w:val="13"/>
        </w:numPr>
        <w:ind w:left="0"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Da sessão pública do Pregão divulgar-se-á Ata no sistema eletrônico.</w:t>
      </w:r>
    </w:p>
    <w:p w14:paraId="24AFD0F0" w14:textId="77777777" w:rsidR="00D11F22" w:rsidRPr="00DE659D" w:rsidRDefault="00D11F22" w:rsidP="002130E6">
      <w:pPr>
        <w:jc w:val="both"/>
        <w:rPr>
          <w:rFonts w:ascii="Times New Roman" w:hAnsi="Times New Roman" w:cs="Times New Roman"/>
          <w:color w:val="000000"/>
          <w:sz w:val="24"/>
          <w:lang w:eastAsia="en-US"/>
        </w:rPr>
      </w:pPr>
    </w:p>
    <w:p w14:paraId="0DD9D6A6" w14:textId="1F6FF251" w:rsidR="00F66746" w:rsidRPr="00DE659D" w:rsidRDefault="00F66746" w:rsidP="002130E6">
      <w:pPr>
        <w:pStyle w:val="Nivel01"/>
        <w:numPr>
          <w:ilvl w:val="0"/>
          <w:numId w:val="13"/>
        </w:numPr>
        <w:tabs>
          <w:tab w:val="left" w:pos="567"/>
        </w:tabs>
        <w:spacing w:before="0" w:after="0" w:line="240" w:lineRule="auto"/>
        <w:ind w:left="0" w:right="0" w:firstLine="0"/>
        <w:rPr>
          <w:rFonts w:ascii="Times New Roman" w:hAnsi="Times New Roman"/>
          <w:sz w:val="24"/>
          <w:szCs w:val="24"/>
          <w:lang w:eastAsia="en-US"/>
        </w:rPr>
      </w:pPr>
      <w:r w:rsidRPr="00DE659D">
        <w:rPr>
          <w:rFonts w:ascii="Times New Roman" w:hAnsi="Times New Roman"/>
          <w:sz w:val="24"/>
          <w:szCs w:val="24"/>
          <w:lang w:eastAsia="en-US"/>
        </w:rPr>
        <w:t>DA REABERTURA DA SESSÃO PÚBLICA</w:t>
      </w:r>
    </w:p>
    <w:p w14:paraId="790C60B0" w14:textId="532AEF6F" w:rsidR="00F66746" w:rsidRPr="00DE659D" w:rsidRDefault="00F66746" w:rsidP="002130E6">
      <w:pPr>
        <w:pStyle w:val="Nivel01"/>
        <w:keepNext w:val="0"/>
        <w:keepLines w:val="0"/>
        <w:numPr>
          <w:ilvl w:val="1"/>
          <w:numId w:val="7"/>
        </w:numPr>
        <w:tabs>
          <w:tab w:val="left" w:pos="567"/>
        </w:tabs>
        <w:spacing w:before="0" w:after="0" w:line="240" w:lineRule="auto"/>
        <w:ind w:left="0" w:right="0" w:firstLine="567"/>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A sessão pública poderá ser reaberta:</w:t>
      </w:r>
    </w:p>
    <w:p w14:paraId="6AE63D97" w14:textId="77777777" w:rsidR="00F66746" w:rsidRPr="00DE659D" w:rsidRDefault="00F66746" w:rsidP="002130E6">
      <w:pPr>
        <w:pStyle w:val="Nivel01"/>
        <w:keepNext w:val="0"/>
        <w:keepLines w:val="0"/>
        <w:numPr>
          <w:ilvl w:val="2"/>
          <w:numId w:val="7"/>
        </w:numPr>
        <w:tabs>
          <w:tab w:val="left" w:pos="567"/>
        </w:tabs>
        <w:spacing w:before="0" w:after="0" w:line="240" w:lineRule="auto"/>
        <w:ind w:left="0" w:right="0" w:firstLine="1418"/>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Nas hipóteses de provimento de recurso que leve à anulação de atos anteriores à realização da sessão pública precedente ou em que seja anulada a própria sessão pública, situação em que serão repetidos os atos anulados e os que dele dependam.</w:t>
      </w:r>
    </w:p>
    <w:p w14:paraId="1DD5BB39" w14:textId="77777777" w:rsidR="00F66746" w:rsidRPr="00DE659D" w:rsidRDefault="00F66746" w:rsidP="002130E6">
      <w:pPr>
        <w:pStyle w:val="Nivel01"/>
        <w:keepNext w:val="0"/>
        <w:keepLines w:val="0"/>
        <w:numPr>
          <w:ilvl w:val="2"/>
          <w:numId w:val="7"/>
        </w:numPr>
        <w:tabs>
          <w:tab w:val="left" w:pos="567"/>
        </w:tabs>
        <w:spacing w:before="0" w:after="0" w:line="240" w:lineRule="auto"/>
        <w:ind w:left="0" w:right="0" w:firstLine="1418"/>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 xml:space="preserve">Quando houver erro na aceitação do preço melhor classificado ou quando o licitante declarado vencedor não assinar o contrato, não retirar o instrumento equivalente ou não comprovar a regularização fiscal, nos termos do art. 43, §1º da LC nº 123/2006. Nessas hipóteses, serão adotados os procedimentos imediatamente posteriores ao encerramento da etapa de lances. </w:t>
      </w:r>
    </w:p>
    <w:p w14:paraId="2B7C4CCE" w14:textId="77777777" w:rsidR="00F66746" w:rsidRPr="00DE659D" w:rsidRDefault="00F66746" w:rsidP="002130E6">
      <w:pPr>
        <w:pStyle w:val="Nivel01"/>
        <w:keepNext w:val="0"/>
        <w:keepLines w:val="0"/>
        <w:numPr>
          <w:ilvl w:val="1"/>
          <w:numId w:val="7"/>
        </w:numPr>
        <w:tabs>
          <w:tab w:val="left" w:pos="0"/>
        </w:tabs>
        <w:spacing w:before="0" w:after="0" w:line="240" w:lineRule="auto"/>
        <w:ind w:left="0" w:right="0" w:firstLine="1418"/>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Todos os licitantes remanescentes deverão ser convocados para acompanhar a sessão reaberta.</w:t>
      </w:r>
    </w:p>
    <w:p w14:paraId="037311DA" w14:textId="2FD0A792" w:rsidR="00D11F22" w:rsidRPr="00DE659D" w:rsidRDefault="00D11F22" w:rsidP="002130E6">
      <w:pPr>
        <w:pStyle w:val="Nivel01"/>
        <w:keepNext w:val="0"/>
        <w:keepLines w:val="0"/>
        <w:numPr>
          <w:ilvl w:val="2"/>
          <w:numId w:val="7"/>
        </w:numPr>
        <w:tabs>
          <w:tab w:val="left" w:pos="567"/>
        </w:tabs>
        <w:spacing w:before="0" w:after="0" w:line="240" w:lineRule="auto"/>
        <w:ind w:left="0" w:right="0" w:firstLine="1418"/>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A convocação se dará por meio do sistema eletrônico (“chat”), e-mail, de acordo com a fase do procedimento licitatório.</w:t>
      </w:r>
    </w:p>
    <w:p w14:paraId="0D41C542" w14:textId="7C89C7F9" w:rsidR="00D11F22" w:rsidRPr="00DE659D" w:rsidRDefault="00D11F22" w:rsidP="002130E6">
      <w:pPr>
        <w:pStyle w:val="Nivel01"/>
        <w:keepNext w:val="0"/>
        <w:keepLines w:val="0"/>
        <w:numPr>
          <w:ilvl w:val="2"/>
          <w:numId w:val="7"/>
        </w:numPr>
        <w:tabs>
          <w:tab w:val="left" w:pos="567"/>
        </w:tabs>
        <w:spacing w:before="0" w:after="0" w:line="240" w:lineRule="auto"/>
        <w:ind w:left="0" w:right="0" w:firstLine="1418"/>
        <w:outlineLvl w:val="9"/>
        <w:rPr>
          <w:rFonts w:ascii="Times New Roman" w:eastAsiaTheme="minorEastAsia" w:hAnsi="Times New Roman"/>
          <w:b w:val="0"/>
          <w:bCs w:val="0"/>
          <w:color w:val="auto"/>
          <w:sz w:val="24"/>
          <w:szCs w:val="24"/>
        </w:rPr>
      </w:pPr>
      <w:r w:rsidRPr="00DE659D">
        <w:rPr>
          <w:rFonts w:ascii="Times New Roman" w:eastAsiaTheme="minorEastAsia" w:hAnsi="Times New Roman"/>
          <w:b w:val="0"/>
          <w:bCs w:val="0"/>
          <w:color w:val="auto"/>
          <w:sz w:val="24"/>
          <w:szCs w:val="24"/>
        </w:rPr>
        <w:t xml:space="preserve">A convocação feita por e-mail </w:t>
      </w:r>
      <w:r w:rsidR="00CA5161">
        <w:rPr>
          <w:rFonts w:ascii="Times New Roman" w:eastAsiaTheme="minorEastAsia" w:hAnsi="Times New Roman"/>
          <w:b w:val="0"/>
          <w:bCs w:val="0"/>
          <w:color w:val="auto"/>
          <w:sz w:val="24"/>
          <w:szCs w:val="24"/>
        </w:rPr>
        <w:t>d</w:t>
      </w:r>
      <w:r w:rsidRPr="00DE659D">
        <w:rPr>
          <w:rFonts w:ascii="Times New Roman" w:eastAsiaTheme="minorEastAsia" w:hAnsi="Times New Roman"/>
          <w:b w:val="0"/>
          <w:bCs w:val="0"/>
          <w:color w:val="auto"/>
          <w:sz w:val="24"/>
          <w:szCs w:val="24"/>
        </w:rPr>
        <w:t>ar-se-á de acordo com os dados contidos no SICAF, sendo responsabilidade do licitante manter seus dados cadastrais atualizados.</w:t>
      </w:r>
    </w:p>
    <w:p w14:paraId="2F391CEA" w14:textId="77777777" w:rsidR="00D11F22" w:rsidRPr="00DE659D" w:rsidRDefault="00D11F22" w:rsidP="002130E6">
      <w:pPr>
        <w:rPr>
          <w:rFonts w:eastAsiaTheme="minorEastAsia"/>
        </w:rPr>
      </w:pPr>
    </w:p>
    <w:p w14:paraId="3D170FBB" w14:textId="77777777" w:rsidR="00D11F22" w:rsidRPr="00DE659D" w:rsidRDefault="00D11F22" w:rsidP="002130E6">
      <w:pPr>
        <w:rPr>
          <w:rFonts w:eastAsiaTheme="minorEastAsia"/>
        </w:rPr>
      </w:pPr>
    </w:p>
    <w:p w14:paraId="7C4C12B0" w14:textId="77777777" w:rsidR="007D53CD" w:rsidRPr="00DE659D" w:rsidRDefault="007D53CD" w:rsidP="002130E6">
      <w:pPr>
        <w:pStyle w:val="Nivel01"/>
        <w:numPr>
          <w:ilvl w:val="0"/>
          <w:numId w:val="7"/>
        </w:numPr>
        <w:spacing w:before="0" w:after="0" w:line="240" w:lineRule="auto"/>
        <w:ind w:left="0" w:right="0" w:firstLine="0"/>
        <w:rPr>
          <w:rFonts w:ascii="Times New Roman" w:hAnsi="Times New Roman"/>
          <w:color w:val="auto"/>
          <w:sz w:val="24"/>
          <w:szCs w:val="24"/>
          <w:lang w:eastAsia="en-US"/>
        </w:rPr>
      </w:pPr>
      <w:r w:rsidRPr="00DE659D">
        <w:rPr>
          <w:rFonts w:ascii="Times New Roman" w:hAnsi="Times New Roman"/>
          <w:color w:val="auto"/>
          <w:sz w:val="24"/>
          <w:szCs w:val="24"/>
          <w:lang w:eastAsia="en-US"/>
        </w:rPr>
        <w:t xml:space="preserve">DO </w:t>
      </w:r>
      <w:r w:rsidRPr="00DE659D">
        <w:rPr>
          <w:rFonts w:ascii="Times New Roman" w:hAnsi="Times New Roman"/>
          <w:color w:val="auto"/>
          <w:sz w:val="24"/>
          <w:szCs w:val="24"/>
        </w:rPr>
        <w:t>ENCAMINHAMENTO</w:t>
      </w:r>
      <w:r w:rsidRPr="00DE659D">
        <w:rPr>
          <w:rFonts w:ascii="Times New Roman" w:hAnsi="Times New Roman"/>
          <w:color w:val="auto"/>
          <w:sz w:val="24"/>
          <w:szCs w:val="24"/>
          <w:lang w:eastAsia="en-US"/>
        </w:rPr>
        <w:t xml:space="preserve"> DA PROPOSTA VENCEDORA</w:t>
      </w:r>
    </w:p>
    <w:p w14:paraId="359966A4" w14:textId="03003490" w:rsidR="00D11F22" w:rsidRPr="00DE659D" w:rsidRDefault="00D11F22" w:rsidP="002130E6">
      <w:pPr>
        <w:ind w:firstLine="709"/>
        <w:jc w:val="both"/>
        <w:rPr>
          <w:rFonts w:ascii="Times New Roman" w:hAnsi="Times New Roman" w:cs="Times New Roman"/>
          <w:sz w:val="24"/>
        </w:rPr>
      </w:pPr>
      <w:r w:rsidRPr="00DE659D">
        <w:rPr>
          <w:rFonts w:ascii="Times New Roman" w:hAnsi="Times New Roman" w:cs="Times New Roman"/>
          <w:sz w:val="24"/>
        </w:rPr>
        <w:t xml:space="preserve">10.1 A proposta final do licitante declarado vencedor deverá ser encaminhada no prazo de </w:t>
      </w:r>
      <w:r w:rsidRPr="00DE659D">
        <w:rPr>
          <w:rFonts w:ascii="Times New Roman" w:hAnsi="Times New Roman" w:cs="Times New Roman"/>
          <w:b/>
          <w:bCs/>
          <w:sz w:val="24"/>
        </w:rPr>
        <w:t>1 (um) dia útil</w:t>
      </w:r>
      <w:r w:rsidRPr="00DE659D">
        <w:rPr>
          <w:rFonts w:ascii="Times New Roman" w:hAnsi="Times New Roman" w:cs="Times New Roman"/>
          <w:sz w:val="24"/>
        </w:rPr>
        <w:t xml:space="preserve">, a contar da solicitação do Pregoeiro no sistema eletrônico, em conformidade com o modelo do </w:t>
      </w:r>
      <w:r w:rsidRPr="00CA5161">
        <w:rPr>
          <w:rFonts w:ascii="Times New Roman" w:hAnsi="Times New Roman" w:cs="Times New Roman"/>
          <w:b/>
          <w:sz w:val="24"/>
        </w:rPr>
        <w:t xml:space="preserve">anexo </w:t>
      </w:r>
      <w:r w:rsidR="009E4724" w:rsidRPr="00CA5161">
        <w:rPr>
          <w:rFonts w:ascii="Times New Roman" w:hAnsi="Times New Roman" w:cs="Times New Roman"/>
          <w:b/>
          <w:sz w:val="24"/>
        </w:rPr>
        <w:t>I</w:t>
      </w:r>
      <w:r w:rsidR="00F96EB3" w:rsidRPr="00CA5161">
        <w:rPr>
          <w:rFonts w:ascii="Times New Roman" w:hAnsi="Times New Roman" w:cs="Times New Roman"/>
          <w:b/>
          <w:sz w:val="24"/>
        </w:rPr>
        <w:t>V</w:t>
      </w:r>
      <w:r w:rsidRPr="00DE659D">
        <w:rPr>
          <w:rFonts w:ascii="Times New Roman" w:hAnsi="Times New Roman" w:cs="Times New Roman"/>
          <w:sz w:val="24"/>
        </w:rPr>
        <w:t xml:space="preserve"> deste edital, e deverá:</w:t>
      </w:r>
    </w:p>
    <w:p w14:paraId="7E083CBE" w14:textId="77777777" w:rsidR="00D11F22" w:rsidRPr="00DE659D" w:rsidRDefault="00D11F22" w:rsidP="002130E6">
      <w:pPr>
        <w:numPr>
          <w:ilvl w:val="2"/>
          <w:numId w:val="7"/>
        </w:numPr>
        <w:ind w:left="0" w:firstLine="1276"/>
        <w:jc w:val="both"/>
        <w:rPr>
          <w:rFonts w:ascii="Times New Roman" w:hAnsi="Times New Roman" w:cs="Times New Roman"/>
          <w:sz w:val="24"/>
        </w:rPr>
      </w:pPr>
      <w:r w:rsidRPr="00DE659D">
        <w:rPr>
          <w:rFonts w:ascii="Times New Roman" w:hAnsi="Times New Roman" w:cs="Times New Roman"/>
          <w:sz w:val="24"/>
        </w:rPr>
        <w:t xml:space="preserve">ser redigida em língua portuguesa, </w:t>
      </w:r>
      <w:r w:rsidRPr="00DE659D">
        <w:rPr>
          <w:rFonts w:ascii="Times New Roman" w:hAnsi="Times New Roman" w:cs="Times New Roman"/>
          <w:strike/>
          <w:sz w:val="24"/>
        </w:rPr>
        <w:t>datilografada ou</w:t>
      </w:r>
      <w:r w:rsidRPr="00DE659D">
        <w:rPr>
          <w:rFonts w:ascii="Times New Roman" w:hAnsi="Times New Roman" w:cs="Times New Roman"/>
          <w:sz w:val="24"/>
        </w:rPr>
        <w:t xml:space="preserve"> digitada, em uma via, sem emendas, rasuras, entrelinhas ou ressalvas, devendo a última folha ser assinada e as demais rubricadas pelo licitante ou seu representante legal.</w:t>
      </w:r>
    </w:p>
    <w:p w14:paraId="58C3A287" w14:textId="13BEFB7C" w:rsidR="00D11F22" w:rsidRPr="00DE659D" w:rsidRDefault="00950881" w:rsidP="002130E6">
      <w:pPr>
        <w:ind w:firstLine="1984"/>
        <w:jc w:val="both"/>
        <w:rPr>
          <w:rFonts w:ascii="Times New Roman" w:hAnsi="Times New Roman" w:cs="Times New Roman"/>
          <w:sz w:val="24"/>
        </w:rPr>
      </w:pPr>
      <w:r w:rsidRPr="00DE659D">
        <w:rPr>
          <w:rFonts w:ascii="Times New Roman" w:hAnsi="Times New Roman" w:cs="Times New Roman"/>
          <w:sz w:val="24"/>
        </w:rPr>
        <w:t xml:space="preserve">10.1.1.1 </w:t>
      </w:r>
      <w:r w:rsidR="00D11F22" w:rsidRPr="00DE659D">
        <w:rPr>
          <w:rFonts w:ascii="Times New Roman" w:hAnsi="Times New Roman" w:cs="Times New Roman"/>
          <w:sz w:val="24"/>
        </w:rPr>
        <w:t>O licitante deve indicar na proposta os dados bancários (nome e número do banco, nome e número da agência, número da conta corrente) para fins de pagamento, assim como os dados do representante legal (nacionalidade, estado civil, profissão e/ou função que ocupa na empresa, endereço residencial, R.G., CPF, telefone e e-mail) que firmará o contrato decorrente desta licitação, acompanhado de documento oficial de identificação contendo número do R.G. e CPF.</w:t>
      </w:r>
    </w:p>
    <w:p w14:paraId="643F0309" w14:textId="76FB2522" w:rsidR="00D11F22" w:rsidRPr="00DE659D" w:rsidRDefault="00D11F22" w:rsidP="002130E6">
      <w:pPr>
        <w:numPr>
          <w:ilvl w:val="1"/>
          <w:numId w:val="7"/>
        </w:numPr>
        <w:ind w:left="0" w:firstLine="709"/>
        <w:jc w:val="both"/>
        <w:rPr>
          <w:rFonts w:ascii="Times New Roman" w:hAnsi="Times New Roman" w:cs="Times New Roman"/>
          <w:sz w:val="24"/>
        </w:rPr>
      </w:pPr>
      <w:r w:rsidRPr="00DE659D">
        <w:rPr>
          <w:rFonts w:ascii="Times New Roman" w:hAnsi="Times New Roman" w:cs="Times New Roman"/>
          <w:sz w:val="24"/>
        </w:rPr>
        <w:t xml:space="preserve">Os documentos remetidos por meio da opção “enviar anexo” do sistema Comprasnet poderão ser solicitados pelo pregoeiro para serem entregues, em original ou por </w:t>
      </w:r>
      <w:r w:rsidRPr="00DE659D">
        <w:rPr>
          <w:rFonts w:ascii="Times New Roman" w:hAnsi="Times New Roman" w:cs="Times New Roman"/>
          <w:sz w:val="24"/>
        </w:rPr>
        <w:lastRenderedPageBreak/>
        <w:t xml:space="preserve">cópia autenticada, em até 2 (dois) dias úteis, no horário das 8h às 18h, na </w:t>
      </w:r>
      <w:r w:rsidR="000E4F23" w:rsidRPr="00DE659D">
        <w:rPr>
          <w:rFonts w:ascii="Times New Roman" w:hAnsi="Times New Roman" w:cs="Times New Roman"/>
          <w:sz w:val="24"/>
        </w:rPr>
        <w:t>Coordenação</w:t>
      </w:r>
      <w:r w:rsidRPr="00DE659D">
        <w:rPr>
          <w:rFonts w:ascii="Times New Roman" w:hAnsi="Times New Roman" w:cs="Times New Roman"/>
          <w:sz w:val="24"/>
        </w:rPr>
        <w:t xml:space="preserve"> de Licitações da UFPE, </w:t>
      </w:r>
      <w:r w:rsidRPr="00DE659D">
        <w:rPr>
          <w:rFonts w:ascii="Times New Roman" w:hAnsi="Times New Roman" w:cs="Times New Roman"/>
          <w:i/>
          <w:sz w:val="24"/>
        </w:rPr>
        <w:t>Campus</w:t>
      </w:r>
      <w:r w:rsidRPr="00DE659D">
        <w:rPr>
          <w:rFonts w:ascii="Times New Roman" w:hAnsi="Times New Roman" w:cs="Times New Roman"/>
          <w:sz w:val="24"/>
        </w:rPr>
        <w:t xml:space="preserve"> Recife, Cidade Universitária, Recife, PE. </w:t>
      </w:r>
    </w:p>
    <w:p w14:paraId="606462FC" w14:textId="77777777" w:rsidR="00D11F22" w:rsidRPr="00DE659D" w:rsidRDefault="00D11F22" w:rsidP="002130E6">
      <w:pPr>
        <w:numPr>
          <w:ilvl w:val="1"/>
          <w:numId w:val="7"/>
        </w:numPr>
        <w:ind w:left="0" w:firstLine="709"/>
        <w:jc w:val="both"/>
        <w:rPr>
          <w:rFonts w:ascii="Times New Roman" w:hAnsi="Times New Roman" w:cs="Times New Roman"/>
          <w:sz w:val="24"/>
        </w:rPr>
      </w:pPr>
      <w:r w:rsidRPr="00DE659D">
        <w:rPr>
          <w:rFonts w:ascii="Times New Roman" w:hAnsi="Times New Roman" w:cs="Times New Roman"/>
          <w:sz w:val="24"/>
        </w:rPr>
        <w:t xml:space="preserve">Os documentos eletrônicos produzidos com a utilização de processo de certificação disponibilizada pela ICP-Brasil nos termos que constam da Medida Provisória nº 2.202-2, de 24 de agosto de 2001, serão recebidos e presumidos verdadeiros em relação aos signatários, dispensando-se o envio de documentos originais e cópias autenticadas em papel. </w:t>
      </w:r>
    </w:p>
    <w:p w14:paraId="2AEC63B5" w14:textId="77777777" w:rsidR="007D53CD" w:rsidRPr="00DE659D" w:rsidRDefault="007D53CD" w:rsidP="002130E6">
      <w:pPr>
        <w:numPr>
          <w:ilvl w:val="1"/>
          <w:numId w:val="7"/>
        </w:numPr>
        <w:ind w:left="0" w:firstLine="709"/>
        <w:jc w:val="both"/>
        <w:rPr>
          <w:rFonts w:ascii="Times New Roman" w:hAnsi="Times New Roman" w:cs="Times New Roman"/>
          <w:sz w:val="24"/>
        </w:rPr>
      </w:pPr>
      <w:r w:rsidRPr="00DE659D">
        <w:rPr>
          <w:rFonts w:ascii="Times New Roman" w:hAnsi="Times New Roman" w:cs="Times New Roman"/>
          <w:sz w:val="24"/>
        </w:rPr>
        <w:t>A proposta final deverá ser documentada nos autos e será levada em consideração no decorrer da execução do contrato e aplicação de eventual sanção à Contratada, se for o caso.</w:t>
      </w:r>
    </w:p>
    <w:p w14:paraId="11B2329B" w14:textId="0CFEFCA3" w:rsidR="007D53CD" w:rsidRPr="00DE659D" w:rsidRDefault="007D53CD" w:rsidP="002130E6">
      <w:pPr>
        <w:numPr>
          <w:ilvl w:val="2"/>
          <w:numId w:val="7"/>
        </w:numPr>
        <w:ind w:left="0" w:firstLine="1418"/>
        <w:jc w:val="both"/>
        <w:rPr>
          <w:rFonts w:ascii="Times New Roman" w:hAnsi="Times New Roman" w:cs="Times New Roman"/>
          <w:sz w:val="24"/>
        </w:rPr>
      </w:pPr>
      <w:r w:rsidRPr="00DE659D">
        <w:rPr>
          <w:rFonts w:ascii="Times New Roman" w:hAnsi="Times New Roman" w:cs="Times New Roman"/>
          <w:sz w:val="24"/>
        </w:rPr>
        <w:t>Todas as especificações do objeto contidas na proposta vinculam a Contratada.</w:t>
      </w:r>
    </w:p>
    <w:p w14:paraId="22EF1696" w14:textId="77777777" w:rsidR="00950881" w:rsidRPr="00DE659D" w:rsidRDefault="00950881" w:rsidP="002130E6">
      <w:pPr>
        <w:jc w:val="both"/>
        <w:rPr>
          <w:rFonts w:ascii="Times New Roman" w:hAnsi="Times New Roman" w:cs="Times New Roman"/>
          <w:sz w:val="24"/>
        </w:rPr>
      </w:pPr>
    </w:p>
    <w:p w14:paraId="066898BB" w14:textId="18B4E7E9"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lang w:eastAsia="en-US"/>
        </w:rPr>
      </w:pPr>
      <w:r w:rsidRPr="00DE659D">
        <w:rPr>
          <w:rFonts w:ascii="Times New Roman" w:hAnsi="Times New Roman"/>
          <w:sz w:val="24"/>
          <w:szCs w:val="24"/>
          <w:lang w:eastAsia="en-US"/>
        </w:rPr>
        <w:t xml:space="preserve">DOS </w:t>
      </w:r>
      <w:r w:rsidRPr="00DE659D">
        <w:rPr>
          <w:rFonts w:ascii="Times New Roman" w:hAnsi="Times New Roman"/>
          <w:sz w:val="24"/>
          <w:szCs w:val="24"/>
        </w:rPr>
        <w:t>RECURSOS</w:t>
      </w:r>
    </w:p>
    <w:p w14:paraId="75B7F11B" w14:textId="7DACD678" w:rsidR="000F104D" w:rsidRPr="00DE659D" w:rsidRDefault="000F104D"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lang w:eastAsia="en-US"/>
        </w:rPr>
        <w:t xml:space="preserve">O </w:t>
      </w:r>
      <w:r w:rsidR="00D74693" w:rsidRPr="00DE659D">
        <w:rPr>
          <w:rFonts w:ascii="Times New Roman" w:hAnsi="Times New Roman" w:cs="Times New Roman"/>
          <w:color w:val="000000"/>
          <w:sz w:val="24"/>
          <w:lang w:eastAsia="en-US"/>
        </w:rPr>
        <w:t>Pregoeiro</w:t>
      </w:r>
      <w:r w:rsidRPr="00DE659D">
        <w:rPr>
          <w:rFonts w:ascii="Times New Roman" w:hAnsi="Times New Roman" w:cs="Times New Roman"/>
          <w:color w:val="000000"/>
          <w:sz w:val="24"/>
          <w:lang w:eastAsia="en-US"/>
        </w:rPr>
        <w:t xml:space="preserve"> declarará o vencedor e, depois de decorr</w:t>
      </w:r>
      <w:r w:rsidRPr="00DE659D">
        <w:rPr>
          <w:rFonts w:ascii="Times New Roman" w:hAnsi="Times New Roman" w:cs="Times New Roman"/>
          <w:color w:val="000000"/>
          <w:sz w:val="24"/>
        </w:rPr>
        <w:t xml:space="preserve">ida a </w:t>
      </w:r>
      <w:r w:rsidRPr="00DE659D">
        <w:rPr>
          <w:rFonts w:ascii="Times New Roman" w:hAnsi="Times New Roman" w:cs="Times New Roman"/>
          <w:color w:val="000000"/>
          <w:sz w:val="24"/>
          <w:lang w:eastAsia="en-US"/>
        </w:rPr>
        <w:t xml:space="preserve">fase de regularização fiscal de microempresa ou empresa de pequeno porte, se for o caso, concederá o </w:t>
      </w:r>
      <w:r w:rsidRPr="00DE659D">
        <w:rPr>
          <w:rFonts w:ascii="Times New Roman" w:hAnsi="Times New Roman" w:cs="Times New Roman"/>
          <w:color w:val="000000"/>
          <w:sz w:val="24"/>
        </w:rPr>
        <w:t xml:space="preserve">prazo de no mínimo </w:t>
      </w:r>
      <w:r w:rsidR="001A4748" w:rsidRPr="00DE659D">
        <w:rPr>
          <w:rFonts w:ascii="Times New Roman" w:hAnsi="Times New Roman" w:cs="Times New Roman"/>
          <w:color w:val="000000"/>
          <w:sz w:val="24"/>
        </w:rPr>
        <w:t>trinta</w:t>
      </w:r>
      <w:r w:rsidRPr="00DE659D">
        <w:rPr>
          <w:rFonts w:ascii="Times New Roman" w:hAnsi="Times New Roman" w:cs="Times New Roman"/>
          <w:color w:val="000000"/>
          <w:sz w:val="24"/>
        </w:rPr>
        <w:t xml:space="preserve"> minutos, para que qualquer licitante manifeste a intenção de recorrer, de forma motivada, isto é, indicando contra qual(is) decisão(ões) pretende recorrer e por quais motivos, em campo próprio do sistema.</w:t>
      </w:r>
    </w:p>
    <w:p w14:paraId="2CA99B56" w14:textId="77777777" w:rsidR="000F104D" w:rsidRPr="00DE659D" w:rsidRDefault="000F104D"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Havendo quem se manifeste, caberá ao </w:t>
      </w:r>
      <w:r w:rsidR="00D74693" w:rsidRPr="00DE659D">
        <w:rPr>
          <w:rFonts w:ascii="Times New Roman" w:hAnsi="Times New Roman" w:cs="Times New Roman"/>
          <w:color w:val="000000"/>
          <w:sz w:val="24"/>
        </w:rPr>
        <w:t>Pregoeiro</w:t>
      </w:r>
      <w:r w:rsidRPr="00DE659D">
        <w:rPr>
          <w:rFonts w:ascii="Times New Roman" w:hAnsi="Times New Roman" w:cs="Times New Roman"/>
          <w:color w:val="000000"/>
          <w:sz w:val="24"/>
        </w:rPr>
        <w:t xml:space="preserve"> verificar a tempestividade e a existência de motivação da intenção de recorrer, para decidir se admite ou não o recurso, fundamentadamente.</w:t>
      </w:r>
    </w:p>
    <w:p w14:paraId="01B8F5E8" w14:textId="77777777" w:rsidR="000F104D" w:rsidRPr="00DE659D" w:rsidRDefault="000F104D" w:rsidP="002130E6">
      <w:pPr>
        <w:numPr>
          <w:ilvl w:val="2"/>
          <w:numId w:val="7"/>
        </w:numPr>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 xml:space="preserve">Nesse momento o </w:t>
      </w:r>
      <w:r w:rsidR="00D74693" w:rsidRPr="00DE659D">
        <w:rPr>
          <w:rFonts w:ascii="Times New Roman" w:hAnsi="Times New Roman" w:cs="Times New Roman"/>
          <w:color w:val="000000"/>
          <w:sz w:val="24"/>
        </w:rPr>
        <w:t>Pregoeiro</w:t>
      </w:r>
      <w:r w:rsidRPr="00DE659D">
        <w:rPr>
          <w:rFonts w:ascii="Times New Roman" w:hAnsi="Times New Roman" w:cs="Times New Roman"/>
          <w:color w:val="000000"/>
          <w:sz w:val="24"/>
        </w:rPr>
        <w:t xml:space="preserve"> não adentrará no mérito recursal, mas apenas verificará as condições de admissibilidade do recurso.</w:t>
      </w:r>
    </w:p>
    <w:p w14:paraId="2FBE7995" w14:textId="77777777" w:rsidR="000F104D" w:rsidRPr="00DE659D" w:rsidRDefault="000F104D" w:rsidP="002130E6">
      <w:pPr>
        <w:numPr>
          <w:ilvl w:val="2"/>
          <w:numId w:val="7"/>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 falta de manifestação motivada do licitante quanto à intenção de recorrer importará a decadência desse direito</w:t>
      </w:r>
      <w:r w:rsidR="000C5D14" w:rsidRPr="00DE659D">
        <w:rPr>
          <w:rFonts w:ascii="Times New Roman" w:hAnsi="Times New Roman" w:cs="Times New Roman"/>
          <w:color w:val="000000"/>
          <w:sz w:val="24"/>
        </w:rPr>
        <w:t>.</w:t>
      </w:r>
    </w:p>
    <w:p w14:paraId="3776A70E" w14:textId="075E6056" w:rsidR="00950881" w:rsidRPr="00DE659D" w:rsidRDefault="000F104D" w:rsidP="002130E6">
      <w:pPr>
        <w:pStyle w:val="ListParagraph"/>
        <w:numPr>
          <w:ilvl w:val="2"/>
          <w:numId w:val="7"/>
        </w:numPr>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Uma vez admitido o recurso, o recorrente terá, a partir de então, o prazo de três dias para apresentar as razões, pelo sistema eletrônico, ficando os demais licitantes, desde logo, intimados para, querendo, apresentarem contrarrazões também pelo sistema eletrônico, em outros três dias, que começarão a contar do término do prazo do recorrente, sendo-lhes assegurada vista imediata dos elementos indispensáveis à defesa de seus interesses</w:t>
      </w:r>
      <w:r w:rsidR="00604795" w:rsidRPr="00DE659D">
        <w:rPr>
          <w:rFonts w:ascii="Times New Roman" w:hAnsi="Times New Roman" w:cs="Times New Roman"/>
          <w:color w:val="000000"/>
          <w:sz w:val="24"/>
        </w:rPr>
        <w:t xml:space="preserve">. </w:t>
      </w:r>
    </w:p>
    <w:p w14:paraId="68E73FDC" w14:textId="4067E484" w:rsidR="00074242" w:rsidRPr="00DE659D" w:rsidRDefault="00074242" w:rsidP="002130E6">
      <w:pPr>
        <w:pStyle w:val="ListParagraph"/>
        <w:numPr>
          <w:ilvl w:val="2"/>
          <w:numId w:val="7"/>
        </w:numPr>
        <w:autoSpaceDE w:val="0"/>
        <w:snapToGrid w:val="0"/>
        <w:ind w:left="0" w:firstLine="1418"/>
        <w:jc w:val="both"/>
        <w:rPr>
          <w:rFonts w:ascii="Times New Roman" w:hAnsi="Times New Roman" w:cs="Times New Roman"/>
          <w:sz w:val="24"/>
        </w:rPr>
      </w:pPr>
      <w:r w:rsidRPr="00DE659D">
        <w:rPr>
          <w:rFonts w:ascii="Times New Roman" w:hAnsi="Times New Roman" w:cs="Times New Roman"/>
          <w:sz w:val="24"/>
        </w:rPr>
        <w:t xml:space="preserve">O recurso será dirigido </w:t>
      </w:r>
      <w:r w:rsidR="00120098" w:rsidRPr="00DE659D">
        <w:rPr>
          <w:rFonts w:ascii="Times New Roman" w:hAnsi="Times New Roman" w:cs="Times New Roman"/>
          <w:sz w:val="24"/>
        </w:rPr>
        <w:t>ao Magnífico Reitor</w:t>
      </w:r>
      <w:r w:rsidRPr="00DE659D">
        <w:rPr>
          <w:rFonts w:ascii="Times New Roman" w:hAnsi="Times New Roman" w:cs="Times New Roman"/>
          <w:sz w:val="24"/>
        </w:rPr>
        <w:t xml:space="preserve">, por intermédio </w:t>
      </w:r>
      <w:r w:rsidR="00120098" w:rsidRPr="00DE659D">
        <w:rPr>
          <w:rFonts w:ascii="Times New Roman" w:hAnsi="Times New Roman" w:cs="Times New Roman"/>
          <w:sz w:val="24"/>
        </w:rPr>
        <w:t>do Pregoeiro</w:t>
      </w:r>
      <w:r w:rsidRPr="00DE659D">
        <w:rPr>
          <w:rFonts w:ascii="Times New Roman" w:hAnsi="Times New Roman" w:cs="Times New Roman"/>
          <w:sz w:val="24"/>
        </w:rPr>
        <w:t xml:space="preserve">, </w:t>
      </w:r>
      <w:r w:rsidRPr="00DE659D">
        <w:rPr>
          <w:rFonts w:ascii="Times New Roman" w:hAnsi="Times New Roman" w:cs="Times New Roman"/>
          <w:strike/>
          <w:sz w:val="24"/>
        </w:rPr>
        <w:t>a</w:t>
      </w:r>
      <w:r w:rsidRPr="00DE659D">
        <w:rPr>
          <w:rFonts w:ascii="Times New Roman" w:hAnsi="Times New Roman" w:cs="Times New Roman"/>
          <w:sz w:val="24"/>
        </w:rPr>
        <w:t xml:space="preserve"> </w:t>
      </w:r>
      <w:r w:rsidR="00120098" w:rsidRPr="00DE659D">
        <w:rPr>
          <w:rFonts w:ascii="Times New Roman" w:hAnsi="Times New Roman" w:cs="Times New Roman"/>
          <w:sz w:val="24"/>
        </w:rPr>
        <w:t xml:space="preserve">o </w:t>
      </w:r>
      <w:r w:rsidRPr="00DE659D">
        <w:rPr>
          <w:rFonts w:ascii="Times New Roman" w:hAnsi="Times New Roman" w:cs="Times New Roman"/>
          <w:sz w:val="24"/>
        </w:rPr>
        <w:t>qual poderá reconsiderar sua decisão, no prazo de 5 (cinco) dias úteis, ou no mesmo prazo fazê-lo subir, devidamente informado, para decisão.</w:t>
      </w:r>
    </w:p>
    <w:p w14:paraId="114D3AFF" w14:textId="215D5C44" w:rsidR="000F104D" w:rsidRPr="00DE659D" w:rsidRDefault="000F104D"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acolhimento do recurso invalida tão somente os atos insuscetíveis de aproveitamento</w:t>
      </w:r>
      <w:r w:rsidR="00120098" w:rsidRPr="00DE659D">
        <w:rPr>
          <w:rFonts w:ascii="Times New Roman" w:hAnsi="Times New Roman" w:cs="Times New Roman"/>
          <w:color w:val="000000"/>
          <w:sz w:val="24"/>
        </w:rPr>
        <w:t>.</w:t>
      </w:r>
      <w:r w:rsidR="00950881" w:rsidRPr="00DE659D">
        <w:rPr>
          <w:rFonts w:ascii="Times New Roman" w:hAnsi="Times New Roman" w:cs="Times New Roman"/>
          <w:color w:val="000000"/>
          <w:sz w:val="24"/>
        </w:rPr>
        <w:t xml:space="preserve"> </w:t>
      </w:r>
      <w:r w:rsidRPr="00DE659D">
        <w:rPr>
          <w:rFonts w:ascii="Times New Roman" w:hAnsi="Times New Roman" w:cs="Times New Roman"/>
          <w:color w:val="000000"/>
          <w:sz w:val="24"/>
        </w:rPr>
        <w:t xml:space="preserve"> </w:t>
      </w:r>
    </w:p>
    <w:p w14:paraId="739FA669" w14:textId="761FEA1D" w:rsidR="00950881" w:rsidRPr="00DE659D" w:rsidRDefault="00950881"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Os autos do processo permanecerão com vista franqueada aos interessados, na </w:t>
      </w:r>
      <w:r w:rsidR="000E4F23" w:rsidRPr="00DE659D">
        <w:rPr>
          <w:rFonts w:ascii="Times New Roman" w:hAnsi="Times New Roman" w:cs="Times New Roman"/>
          <w:color w:val="000000"/>
          <w:sz w:val="24"/>
        </w:rPr>
        <w:t>Coordenação</w:t>
      </w:r>
      <w:r w:rsidRPr="00DE659D">
        <w:rPr>
          <w:rFonts w:ascii="Times New Roman" w:hAnsi="Times New Roman" w:cs="Times New Roman"/>
          <w:color w:val="000000"/>
          <w:sz w:val="24"/>
        </w:rPr>
        <w:t xml:space="preserve"> de Licitações da UFPE, avenida da Arquitetura, s/n, Campus Joaquim Amazonas, Cidade Universitária, Recife, PE, telefone: 81.2126.7032, </w:t>
      </w:r>
      <w:r w:rsidR="002130E6" w:rsidRPr="002130E6">
        <w:rPr>
          <w:rFonts w:ascii="Times New Roman" w:hAnsi="Times New Roman" w:cs="Times New Roman"/>
          <w:color w:val="000000"/>
          <w:szCs w:val="20"/>
        </w:rPr>
        <w:t>(Coordenadas geográficas</w:t>
      </w:r>
      <w:r w:rsidR="002130E6" w:rsidRPr="002130E6">
        <w:rPr>
          <w:rFonts w:ascii="Times New Roman" w:hAnsi="Times New Roman" w:cs="Times New Roman"/>
          <w:szCs w:val="20"/>
        </w:rPr>
        <w:t>: &lt;</w:t>
      </w:r>
      <w:hyperlink r:id="rId11" w:tgtFrame="_blank" w:history="1">
        <w:r w:rsidR="002130E6" w:rsidRPr="002130E6">
          <w:rPr>
            <w:rStyle w:val="Hyperlink"/>
            <w:rFonts w:ascii="Times New Roman" w:hAnsi="Times New Roman" w:cs="Times New Roman"/>
            <w:b/>
            <w:color w:val="auto"/>
            <w:szCs w:val="20"/>
            <w:u w:val="none"/>
            <w:shd w:val="clear" w:color="auto" w:fill="FFFFFF"/>
          </w:rPr>
          <w:t>https://maps.google.com/?q=-8.056033,-34.955116</w:t>
        </w:r>
      </w:hyperlink>
      <w:r w:rsidR="002130E6" w:rsidRPr="002130E6">
        <w:rPr>
          <w:rFonts w:ascii="Times New Roman" w:hAnsi="Times New Roman" w:cs="Times New Roman"/>
          <w:szCs w:val="20"/>
        </w:rPr>
        <w:t>&gt;)</w:t>
      </w:r>
      <w:r w:rsidR="002130E6" w:rsidRPr="002130E6">
        <w:rPr>
          <w:rFonts w:ascii="Times New Roman" w:hAnsi="Times New Roman" w:cs="Times New Roman"/>
          <w:color w:val="000000"/>
          <w:szCs w:val="20"/>
        </w:rPr>
        <w:t>,</w:t>
      </w:r>
      <w:r w:rsidR="002130E6">
        <w:rPr>
          <w:rFonts w:cs="Arial"/>
          <w:color w:val="000000"/>
          <w:szCs w:val="20"/>
        </w:rPr>
        <w:t xml:space="preserve"> </w:t>
      </w:r>
      <w:r w:rsidRPr="00DE659D">
        <w:rPr>
          <w:rFonts w:ascii="Times New Roman" w:hAnsi="Times New Roman" w:cs="Times New Roman"/>
          <w:color w:val="000000"/>
          <w:sz w:val="24"/>
          <w:shd w:val="clear" w:color="auto" w:fill="FFFFFF"/>
        </w:rPr>
        <w:t>nos dias úteis, das 8h às 18h</w:t>
      </w:r>
      <w:r w:rsidRPr="00DE659D">
        <w:rPr>
          <w:rFonts w:ascii="Times New Roman" w:hAnsi="Times New Roman" w:cs="Times New Roman"/>
          <w:color w:val="000000"/>
          <w:sz w:val="24"/>
        </w:rPr>
        <w:t xml:space="preserve">, desde que, por razões administrativas, não se encontre em tramitação no âmbito da UFPE. Os interessados podem acompanhar a tramitação do processo referente a este pregão no sítio </w:t>
      </w:r>
      <w:hyperlink r:id="rId12" w:history="1">
        <w:r w:rsidRPr="00DE659D">
          <w:rPr>
            <w:rStyle w:val="Hyperlink"/>
            <w:rFonts w:ascii="Times New Roman" w:hAnsi="Times New Roman" w:cs="Times New Roman"/>
            <w:color w:val="auto"/>
            <w:sz w:val="24"/>
            <w:u w:val="none"/>
          </w:rPr>
          <w:t>www.ufpe.br</w:t>
        </w:r>
      </w:hyperlink>
      <w:r w:rsidRPr="00DE659D">
        <w:rPr>
          <w:rFonts w:ascii="Times New Roman" w:hAnsi="Times New Roman" w:cs="Times New Roman"/>
          <w:color w:val="000000"/>
          <w:sz w:val="24"/>
        </w:rPr>
        <w:t xml:space="preserve"> &gt; opção SIGA PROCESSO, na barra inferior da página inicial do referido sítio.</w:t>
      </w:r>
    </w:p>
    <w:p w14:paraId="4EBFF943" w14:textId="77777777" w:rsidR="00950881" w:rsidRPr="00DE659D" w:rsidRDefault="00950881" w:rsidP="002130E6">
      <w:pPr>
        <w:jc w:val="both"/>
        <w:rPr>
          <w:rFonts w:ascii="Times New Roman" w:hAnsi="Times New Roman" w:cs="Times New Roman"/>
          <w:color w:val="000000"/>
          <w:sz w:val="24"/>
        </w:rPr>
      </w:pPr>
    </w:p>
    <w:p w14:paraId="6E053092" w14:textId="77777777"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DA ADJUDICAÇÃO E HOMOLOGAÇÃO</w:t>
      </w:r>
    </w:p>
    <w:p w14:paraId="21813B8C" w14:textId="7702E4E3" w:rsidR="00950881" w:rsidRPr="00DE659D" w:rsidRDefault="00950881" w:rsidP="002130E6">
      <w:pPr>
        <w:pStyle w:val="ListParagraph"/>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objeto da licitação será adjudicado ao licitante declarado vencedor, por ato do Pregoeiro, caso não haja interposição de recurso, ou pela autoridade competente, após a regular decisão dos recursos apresentados.</w:t>
      </w:r>
    </w:p>
    <w:p w14:paraId="75D62127" w14:textId="77777777" w:rsidR="00950881" w:rsidRPr="00DE659D" w:rsidRDefault="00950881"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Após a fase recursal, constatada a regularidade dos atos praticados, o Magnífico Reitor homologará o procedimento licitatório. </w:t>
      </w:r>
    </w:p>
    <w:p w14:paraId="32C2D752" w14:textId="77777777" w:rsidR="00950881" w:rsidRPr="00DE659D" w:rsidRDefault="00950881" w:rsidP="002130E6">
      <w:pPr>
        <w:numPr>
          <w:ilvl w:val="1"/>
          <w:numId w:val="7"/>
        </w:numPr>
        <w:ind w:left="0" w:firstLine="709"/>
        <w:jc w:val="both"/>
        <w:rPr>
          <w:rFonts w:ascii="Times New Roman" w:hAnsi="Times New Roman" w:cs="Times New Roman"/>
          <w:sz w:val="24"/>
        </w:rPr>
      </w:pPr>
      <w:r w:rsidRPr="00DE659D">
        <w:rPr>
          <w:rFonts w:ascii="Times New Roman" w:hAnsi="Times New Roman" w:cs="Times New Roman"/>
          <w:color w:val="000000"/>
          <w:sz w:val="24"/>
        </w:rPr>
        <w:lastRenderedPageBreak/>
        <w:t>Homo</w:t>
      </w:r>
      <w:r w:rsidRPr="00DE659D">
        <w:rPr>
          <w:rFonts w:ascii="Times New Roman" w:hAnsi="Times New Roman" w:cs="Times New Roman"/>
          <w:sz w:val="24"/>
        </w:rPr>
        <w:t xml:space="preserve">logado o procedimento licitatório, a(s) licitante(s) fornecedora(s) será(ao) notificada(s) por escrito </w:t>
      </w:r>
      <w:r w:rsidRPr="00DE659D">
        <w:rPr>
          <w:rFonts w:ascii="Times New Roman" w:hAnsi="Times New Roman" w:cs="Times New Roman"/>
          <w:b/>
          <w:sz w:val="24"/>
        </w:rPr>
        <w:t>ou por e-mail</w:t>
      </w:r>
      <w:r w:rsidRPr="00DE659D">
        <w:rPr>
          <w:rFonts w:ascii="Times New Roman" w:hAnsi="Times New Roman" w:cs="Times New Roman"/>
          <w:sz w:val="24"/>
        </w:rPr>
        <w:t>, para:</w:t>
      </w:r>
    </w:p>
    <w:p w14:paraId="77CB2BE5" w14:textId="77777777" w:rsidR="00950881" w:rsidRPr="00DE659D" w:rsidRDefault="00950881" w:rsidP="002130E6">
      <w:pPr>
        <w:numPr>
          <w:ilvl w:val="0"/>
          <w:numId w:val="15"/>
        </w:numPr>
        <w:ind w:left="0" w:firstLine="1418"/>
        <w:jc w:val="both"/>
        <w:rPr>
          <w:rFonts w:ascii="Times New Roman" w:hAnsi="Times New Roman" w:cs="Times New Roman"/>
          <w:sz w:val="24"/>
        </w:rPr>
      </w:pPr>
      <w:r w:rsidRPr="00DE659D">
        <w:rPr>
          <w:rFonts w:ascii="Times New Roman" w:hAnsi="Times New Roman" w:cs="Times New Roman"/>
          <w:sz w:val="24"/>
        </w:rPr>
        <w:t>Apresentar a documentação de identificação (CPF e RG) do representante legal que assinará o Termo de Contrato, caso não tenha incluído junto à proposta escrita;</w:t>
      </w:r>
    </w:p>
    <w:p w14:paraId="485FD87E" w14:textId="3C419C4F" w:rsidR="00950881" w:rsidRPr="00DE659D" w:rsidRDefault="00950881" w:rsidP="002130E6">
      <w:pPr>
        <w:numPr>
          <w:ilvl w:val="0"/>
          <w:numId w:val="15"/>
        </w:numPr>
        <w:ind w:left="0" w:firstLine="1418"/>
        <w:jc w:val="both"/>
        <w:rPr>
          <w:rFonts w:ascii="Times New Roman" w:hAnsi="Times New Roman" w:cs="Times New Roman"/>
          <w:sz w:val="24"/>
        </w:rPr>
      </w:pPr>
      <w:r w:rsidRPr="00DE659D">
        <w:rPr>
          <w:rFonts w:ascii="Times New Roman" w:hAnsi="Times New Roman" w:cs="Times New Roman"/>
          <w:sz w:val="24"/>
        </w:rPr>
        <w:t xml:space="preserve">Assinar o Termo de Contrato no prazo estabelecido no </w:t>
      </w:r>
      <w:r w:rsidRPr="00DE659D">
        <w:rPr>
          <w:rFonts w:ascii="Times New Roman" w:hAnsi="Times New Roman" w:cs="Times New Roman"/>
          <w:b/>
          <w:sz w:val="24"/>
        </w:rPr>
        <w:t xml:space="preserve">subitem </w:t>
      </w:r>
      <w:r w:rsidR="00636ED9" w:rsidRPr="00DE659D">
        <w:rPr>
          <w:rFonts w:ascii="Times New Roman" w:hAnsi="Times New Roman" w:cs="Times New Roman"/>
          <w:b/>
          <w:sz w:val="24"/>
        </w:rPr>
        <w:t>14.1</w:t>
      </w:r>
      <w:r w:rsidRPr="00DE659D">
        <w:rPr>
          <w:rFonts w:ascii="Times New Roman" w:hAnsi="Times New Roman" w:cs="Times New Roman"/>
          <w:sz w:val="24"/>
        </w:rPr>
        <w:t>.</w:t>
      </w:r>
    </w:p>
    <w:p w14:paraId="20012D9F" w14:textId="77777777" w:rsidR="00950881" w:rsidRPr="00DE659D" w:rsidRDefault="00950881" w:rsidP="002130E6">
      <w:pPr>
        <w:pStyle w:val="ListParagraph"/>
        <w:numPr>
          <w:ilvl w:val="2"/>
          <w:numId w:val="16"/>
        </w:numPr>
        <w:ind w:left="0" w:firstLine="1418"/>
        <w:jc w:val="both"/>
        <w:rPr>
          <w:rFonts w:ascii="Times New Roman" w:hAnsi="Times New Roman" w:cs="Times New Roman"/>
          <w:sz w:val="24"/>
        </w:rPr>
      </w:pPr>
      <w:r w:rsidRPr="00DE659D">
        <w:rPr>
          <w:rFonts w:ascii="Times New Roman" w:hAnsi="Times New Roman" w:cs="Times New Roman"/>
          <w:sz w:val="24"/>
        </w:rPr>
        <w:t xml:space="preserve">Qualquer que seja a forma escolhida pela UFPE para a notificação, ao processo administrativo deverá ser acostado documento comprobatório (Aviso de Recebimento – AR devolvido devidamente datado e assinado pelo destinatário; ou mensagem eletrônica) do recebimento pela(s) fornecedora(s). </w:t>
      </w:r>
    </w:p>
    <w:p w14:paraId="69E5E256" w14:textId="77777777" w:rsidR="00950881" w:rsidRPr="00DE659D" w:rsidRDefault="00950881" w:rsidP="002130E6">
      <w:pPr>
        <w:pStyle w:val="ListParagraph"/>
        <w:ind w:left="0"/>
        <w:jc w:val="both"/>
        <w:rPr>
          <w:rFonts w:ascii="Times New Roman" w:hAnsi="Times New Roman" w:cs="Times New Roman"/>
          <w:sz w:val="24"/>
        </w:rPr>
      </w:pPr>
    </w:p>
    <w:p w14:paraId="0B229DC1" w14:textId="77777777"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 xml:space="preserve">DA GARANTIA DE EXECUÇÃO </w:t>
      </w:r>
    </w:p>
    <w:p w14:paraId="57EACEC1" w14:textId="7895731E" w:rsidR="00950881" w:rsidRPr="00DE659D" w:rsidRDefault="00950881"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O adjudicatário, no prazo de </w:t>
      </w:r>
      <w:r w:rsidRPr="00DE659D">
        <w:rPr>
          <w:rFonts w:ascii="Times New Roman" w:hAnsi="Times New Roman" w:cs="Times New Roman"/>
          <w:b/>
          <w:bCs/>
          <w:iCs/>
          <w:sz w:val="24"/>
        </w:rPr>
        <w:t>10 (dez) dias úteis</w:t>
      </w:r>
      <w:r w:rsidRPr="00DE659D">
        <w:rPr>
          <w:rFonts w:ascii="Times New Roman" w:hAnsi="Times New Roman" w:cs="Times New Roman"/>
          <w:bCs/>
          <w:iCs/>
          <w:color w:val="000000"/>
          <w:sz w:val="24"/>
        </w:rPr>
        <w:t xml:space="preserve"> após a assinatura do Termo de Contrato, prestará garantia no valor correspondente a 5% (cinco por cento) do valor do contrato, que será liberada de acordo com as condições previstas neste Edital, conforme disposto no art. 56 da Lei nº 8.666, de 1993, desde que cumpridas as obrigações contratuais. O prazo para apresentação da garantia poderá ser prorrogado por igual período quando solicitado pela </w:t>
      </w:r>
      <w:r w:rsidR="00120098" w:rsidRPr="00DE659D">
        <w:rPr>
          <w:rFonts w:ascii="Times New Roman" w:hAnsi="Times New Roman" w:cs="Times New Roman"/>
          <w:bCs/>
          <w:iCs/>
          <w:sz w:val="24"/>
        </w:rPr>
        <w:t>adjudicatária</w:t>
      </w:r>
      <w:r w:rsidRPr="00DE659D">
        <w:rPr>
          <w:rFonts w:ascii="Times New Roman" w:hAnsi="Times New Roman" w:cs="Times New Roman"/>
          <w:bCs/>
          <w:iCs/>
          <w:color w:val="000000"/>
          <w:sz w:val="24"/>
        </w:rPr>
        <w:t xml:space="preserve"> durante o seu transcurso, desde que ocorra motivo justificado aceito pela UFPE. Idêntico prazo será observado na prorrogação, alteração do acréscimo ou reajuste contratual.</w:t>
      </w:r>
    </w:p>
    <w:p w14:paraId="062F5F69" w14:textId="4A19A864" w:rsidR="0018218A" w:rsidRPr="00DE659D" w:rsidRDefault="0018218A" w:rsidP="002130E6">
      <w:pPr>
        <w:pStyle w:val="ListParagraph"/>
        <w:numPr>
          <w:ilvl w:val="2"/>
          <w:numId w:val="7"/>
        </w:numPr>
        <w:tabs>
          <w:tab w:val="left" w:pos="1440"/>
        </w:tabs>
        <w:autoSpaceDE w:val="0"/>
        <w:snapToGrid w:val="0"/>
        <w:ind w:left="0" w:firstLine="1418"/>
        <w:jc w:val="both"/>
        <w:rPr>
          <w:rFonts w:ascii="Times New Roman" w:hAnsi="Times New Roman" w:cs="Times New Roman"/>
          <w:bCs/>
          <w:iCs/>
          <w:sz w:val="24"/>
        </w:rPr>
      </w:pPr>
      <w:r w:rsidRPr="00DE659D">
        <w:rPr>
          <w:rFonts w:ascii="Times New Roman" w:hAnsi="Times New Roman" w:cs="Times New Roman"/>
          <w:bCs/>
          <w:iCs/>
          <w:sz w:val="24"/>
        </w:rPr>
        <w:t xml:space="preserve">A inobservância do prazo fixado para apresentação da garantia acarretará a aplicação de multa de 0,07% (sete centésimos por cento) do valor </w:t>
      </w:r>
      <w:r w:rsidR="00636ED9" w:rsidRPr="00DE659D">
        <w:rPr>
          <w:rFonts w:ascii="Times New Roman" w:hAnsi="Times New Roman" w:cs="Times New Roman"/>
          <w:bCs/>
          <w:iCs/>
          <w:sz w:val="24"/>
        </w:rPr>
        <w:t>global</w:t>
      </w:r>
      <w:r w:rsidR="0001451E" w:rsidRPr="00DE659D">
        <w:rPr>
          <w:rFonts w:ascii="Times New Roman" w:hAnsi="Times New Roman" w:cs="Times New Roman"/>
          <w:bCs/>
          <w:iCs/>
          <w:sz w:val="24"/>
        </w:rPr>
        <w:t xml:space="preserve"> </w:t>
      </w:r>
      <w:r w:rsidRPr="00DE659D">
        <w:rPr>
          <w:rFonts w:ascii="Times New Roman" w:hAnsi="Times New Roman" w:cs="Times New Roman"/>
          <w:bCs/>
          <w:iCs/>
          <w:sz w:val="24"/>
        </w:rPr>
        <w:t>do contrato por dia de atraso, até o</w:t>
      </w:r>
      <w:r w:rsidR="00636ED9" w:rsidRPr="00DE659D">
        <w:rPr>
          <w:rFonts w:ascii="Times New Roman" w:hAnsi="Times New Roman" w:cs="Times New Roman"/>
          <w:bCs/>
          <w:iCs/>
          <w:sz w:val="24"/>
        </w:rPr>
        <w:t xml:space="preserve"> máximo de 2% (dois por cento), conforme alínea “c” do subitem 19.2.</w:t>
      </w:r>
    </w:p>
    <w:p w14:paraId="602C6684" w14:textId="1E7FC92B" w:rsidR="005A510C" w:rsidRPr="00DE659D" w:rsidRDefault="0018218A"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O atraso superior a </w:t>
      </w:r>
      <w:r w:rsidR="0070051E" w:rsidRPr="00DE659D">
        <w:rPr>
          <w:rFonts w:ascii="Times New Roman" w:hAnsi="Times New Roman" w:cs="Times New Roman"/>
          <w:bCs/>
          <w:iCs/>
          <w:color w:val="000000"/>
          <w:sz w:val="24"/>
        </w:rPr>
        <w:t>25</w:t>
      </w:r>
      <w:r w:rsidRPr="00DE659D">
        <w:rPr>
          <w:rFonts w:ascii="Times New Roman" w:hAnsi="Times New Roman" w:cs="Times New Roman"/>
          <w:bCs/>
          <w:iCs/>
          <w:color w:val="000000"/>
          <w:sz w:val="24"/>
        </w:rPr>
        <w:t xml:space="preserve"> (</w:t>
      </w:r>
      <w:r w:rsidR="0070051E" w:rsidRPr="00DE659D">
        <w:rPr>
          <w:rFonts w:ascii="Times New Roman" w:hAnsi="Times New Roman" w:cs="Times New Roman"/>
          <w:bCs/>
          <w:iCs/>
          <w:color w:val="000000"/>
          <w:sz w:val="24"/>
        </w:rPr>
        <w:t>vinte e cinco</w:t>
      </w:r>
      <w:r w:rsidRPr="00DE659D">
        <w:rPr>
          <w:rFonts w:ascii="Times New Roman" w:hAnsi="Times New Roman" w:cs="Times New Roman"/>
          <w:bCs/>
          <w:iCs/>
          <w:color w:val="000000"/>
          <w:sz w:val="24"/>
        </w:rPr>
        <w:t>) dias autoriza a Contratante a promover</w:t>
      </w:r>
      <w:r w:rsidR="0070051E" w:rsidRPr="00DE659D">
        <w:rPr>
          <w:rFonts w:ascii="Times New Roman" w:hAnsi="Times New Roman" w:cs="Times New Roman"/>
          <w:bCs/>
          <w:iCs/>
          <w:color w:val="000000"/>
          <w:sz w:val="24"/>
        </w:rPr>
        <w:t xml:space="preserve"> a rescisão do contrato por descumprimento ou cumprimento irregular de suas cláusulas, conforme dispõem os incisos I e II do art. 78 da Lei n. 8.666 de 1993.</w:t>
      </w:r>
      <w:r w:rsidR="002617C8" w:rsidRPr="00DE659D">
        <w:rPr>
          <w:rFonts w:ascii="Times New Roman" w:hAnsi="Times New Roman" w:cs="Times New Roman"/>
          <w:bCs/>
          <w:iCs/>
          <w:color w:val="000000"/>
          <w:sz w:val="24"/>
        </w:rPr>
        <w:t xml:space="preserve"> </w:t>
      </w:r>
    </w:p>
    <w:p w14:paraId="3A56CB74" w14:textId="2D986E7A" w:rsidR="00227CE2" w:rsidRPr="00DE659D" w:rsidRDefault="00227CE2"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A validade da garantia, qualquer que seja a modalidade escolhida, deverá abranger um período de 90 dias após o término d</w:t>
      </w:r>
      <w:r w:rsidR="00A71B2A" w:rsidRPr="00DE659D">
        <w:rPr>
          <w:rFonts w:ascii="Times New Roman" w:hAnsi="Times New Roman" w:cs="Times New Roman"/>
          <w:bCs/>
          <w:iCs/>
          <w:color w:val="000000"/>
          <w:sz w:val="24"/>
        </w:rPr>
        <w:t>a vigência contratual, conforme</w:t>
      </w:r>
      <w:r w:rsidRPr="00DE659D">
        <w:rPr>
          <w:rFonts w:ascii="Times New Roman" w:hAnsi="Times New Roman" w:cs="Times New Roman"/>
          <w:bCs/>
          <w:iCs/>
          <w:color w:val="000000"/>
          <w:sz w:val="24"/>
        </w:rPr>
        <w:t xml:space="preserve"> item 3.1 do Anexo VII-F da IN SEGES/MP</w:t>
      </w:r>
      <w:r w:rsidR="00A71B2A" w:rsidRPr="00DE659D">
        <w:rPr>
          <w:rFonts w:ascii="Times New Roman" w:hAnsi="Times New Roman" w:cs="Times New Roman"/>
          <w:bCs/>
          <w:iCs/>
          <w:color w:val="000000"/>
          <w:sz w:val="24"/>
        </w:rPr>
        <w:t>DG</w:t>
      </w:r>
      <w:r w:rsidRPr="00DE659D">
        <w:rPr>
          <w:rFonts w:ascii="Times New Roman" w:hAnsi="Times New Roman" w:cs="Times New Roman"/>
          <w:bCs/>
          <w:iCs/>
          <w:color w:val="000000"/>
          <w:sz w:val="24"/>
        </w:rPr>
        <w:t xml:space="preserve"> nº 5/2017.</w:t>
      </w:r>
    </w:p>
    <w:p w14:paraId="6DCA8D29" w14:textId="77777777" w:rsidR="00950881" w:rsidRPr="00DE659D" w:rsidRDefault="00950881" w:rsidP="002130E6">
      <w:pPr>
        <w:numPr>
          <w:ilvl w:val="1"/>
          <w:numId w:val="7"/>
        </w:numPr>
        <w:snapToGrid w:val="0"/>
        <w:ind w:left="0" w:firstLine="709"/>
        <w:jc w:val="both"/>
        <w:rPr>
          <w:rFonts w:ascii="Times New Roman" w:hAnsi="Times New Roman" w:cs="Times New Roman"/>
          <w:bCs/>
          <w:iCs/>
          <w:sz w:val="24"/>
        </w:rPr>
      </w:pPr>
      <w:r w:rsidRPr="00DE659D">
        <w:rPr>
          <w:rFonts w:ascii="Times New Roman" w:hAnsi="Times New Roman" w:cs="Times New Roman"/>
          <w:bCs/>
          <w:iCs/>
          <w:sz w:val="24"/>
        </w:rPr>
        <w:t xml:space="preserve">A garantia será efetuada, a critério da adjudicatária, em uma das seguintes modalidades: </w:t>
      </w:r>
      <w:r w:rsidRPr="00DE659D">
        <w:rPr>
          <w:rFonts w:ascii="Times New Roman" w:hAnsi="Times New Roman" w:cs="Times New Roman"/>
          <w:b/>
          <w:bCs/>
          <w:iCs/>
          <w:sz w:val="24"/>
        </w:rPr>
        <w:t>a)</w:t>
      </w:r>
      <w:r w:rsidRPr="00DE659D">
        <w:rPr>
          <w:rFonts w:ascii="Times New Roman" w:hAnsi="Times New Roman" w:cs="Times New Roman"/>
          <w:bCs/>
          <w:iCs/>
          <w:sz w:val="24"/>
        </w:rPr>
        <w:t xml:space="preserve"> caução em dinheiro ou título da dívida pública; </w:t>
      </w:r>
      <w:r w:rsidRPr="00DE659D">
        <w:rPr>
          <w:rFonts w:ascii="Times New Roman" w:hAnsi="Times New Roman" w:cs="Times New Roman"/>
          <w:b/>
          <w:bCs/>
          <w:iCs/>
          <w:sz w:val="24"/>
        </w:rPr>
        <w:t>b)</w:t>
      </w:r>
      <w:r w:rsidRPr="00DE659D">
        <w:rPr>
          <w:rFonts w:ascii="Times New Roman" w:hAnsi="Times New Roman" w:cs="Times New Roman"/>
          <w:bCs/>
          <w:iCs/>
          <w:sz w:val="24"/>
        </w:rPr>
        <w:t xml:space="preserve"> seguro-garantia; </w:t>
      </w:r>
      <w:r w:rsidRPr="00DE659D">
        <w:rPr>
          <w:rFonts w:ascii="Times New Roman" w:hAnsi="Times New Roman" w:cs="Times New Roman"/>
          <w:b/>
          <w:bCs/>
          <w:iCs/>
          <w:sz w:val="24"/>
        </w:rPr>
        <w:t>c)</w:t>
      </w:r>
      <w:r w:rsidRPr="00DE659D">
        <w:rPr>
          <w:rFonts w:ascii="Times New Roman" w:hAnsi="Times New Roman" w:cs="Times New Roman"/>
          <w:bCs/>
          <w:iCs/>
          <w:sz w:val="24"/>
        </w:rPr>
        <w:t xml:space="preserve"> fiança bancária.</w:t>
      </w:r>
    </w:p>
    <w:p w14:paraId="667C87F6" w14:textId="77777777" w:rsidR="00120098" w:rsidRPr="00DE659D" w:rsidRDefault="00120098"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A garantia em dinheiro deverá ser efetuada em favor da Contratante, em conta específica na Caixa Econômica Federal, com correção monetária. </w:t>
      </w:r>
    </w:p>
    <w:p w14:paraId="7003D1D8" w14:textId="77777777" w:rsidR="00120098" w:rsidRPr="00DE659D" w:rsidRDefault="00120098" w:rsidP="002130E6">
      <w:pPr>
        <w:numPr>
          <w:ilvl w:val="1"/>
          <w:numId w:val="7"/>
        </w:numPr>
        <w:snapToGrid w:val="0"/>
        <w:ind w:left="0" w:firstLine="709"/>
        <w:jc w:val="both"/>
        <w:rPr>
          <w:rFonts w:ascii="Times New Roman" w:hAnsi="Times New Roman" w:cs="Times New Roman"/>
          <w:bCs/>
          <w:iCs/>
          <w:sz w:val="24"/>
        </w:rPr>
      </w:pPr>
      <w:r w:rsidRPr="00DE659D">
        <w:rPr>
          <w:rFonts w:ascii="Times New Roman" w:hAnsi="Times New Roman" w:cs="Times New Roman"/>
          <w:bCs/>
          <w:iCs/>
          <w:sz w:val="24"/>
        </w:rPr>
        <w:t>Título da Dívida Pública oferecidos em garantia contratual deverá ser acompanhado de documento oficial probatório de sua autenticidade e de sua convertibilidade em moeda legal corrente, sendo aceitos os não prescritos. Somente serão aceitos Títulos da Dívida Pública Federal escriturais, registrados em sistemas centralizados de liquidação e de custódia, autorizado pelo Banco Central do Brasil – BACEN, pelo valor econômico informado pelo Tesouro Nacional.</w:t>
      </w:r>
    </w:p>
    <w:p w14:paraId="05BC305B" w14:textId="77777777" w:rsidR="00120098" w:rsidRPr="00DE659D" w:rsidRDefault="00120098" w:rsidP="002130E6">
      <w:pPr>
        <w:numPr>
          <w:ilvl w:val="1"/>
          <w:numId w:val="7"/>
        </w:numPr>
        <w:tabs>
          <w:tab w:val="left" w:pos="1440"/>
        </w:tabs>
        <w:autoSpaceDE w:val="0"/>
        <w:snapToGrid w:val="0"/>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A modalidade seguro-garantia somente será aceita se contemplar todos os eventos indicados no item anterior, observada a legislação que rege a matéria.</w:t>
      </w:r>
    </w:p>
    <w:p w14:paraId="35FE236A" w14:textId="437A0D2E" w:rsidR="005A510C" w:rsidRPr="00DE659D" w:rsidRDefault="005A510C"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A garantia assegurará, qualquer que seja a modalidade escolhida, o pagamento de: </w:t>
      </w:r>
    </w:p>
    <w:p w14:paraId="71A16435" w14:textId="658E602B" w:rsidR="005A510C" w:rsidRPr="00DE659D" w:rsidRDefault="00701698"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prejuízos advindos do não cumprimento do objeto do contrato;</w:t>
      </w:r>
      <w:r w:rsidR="005A510C" w:rsidRPr="00DE659D">
        <w:rPr>
          <w:rFonts w:ascii="Times New Roman" w:hAnsi="Times New Roman" w:cs="Times New Roman"/>
          <w:bCs/>
          <w:iCs/>
          <w:color w:val="000000"/>
          <w:sz w:val="24"/>
        </w:rPr>
        <w:t xml:space="preserve"> </w:t>
      </w:r>
    </w:p>
    <w:p w14:paraId="578E4920" w14:textId="69AB1C73" w:rsidR="005A510C" w:rsidRPr="00DE659D" w:rsidRDefault="008B50DF"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prejuízos diretos causados à Administração decorrentes de culpa ou dolo durante a execução do contrato;</w:t>
      </w:r>
    </w:p>
    <w:p w14:paraId="0921AF6A" w14:textId="33BE3364" w:rsidR="0055096F" w:rsidRPr="00DE659D" w:rsidRDefault="008B50DF"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multas moratórias e punitivas aplicadas pela Administração à contratada</w:t>
      </w:r>
      <w:r w:rsidR="00D9395A" w:rsidRPr="00DE659D">
        <w:rPr>
          <w:rFonts w:ascii="Times New Roman" w:hAnsi="Times New Roman" w:cs="Times New Roman"/>
          <w:bCs/>
          <w:iCs/>
          <w:color w:val="000000"/>
          <w:sz w:val="24"/>
        </w:rPr>
        <w:t xml:space="preserve">. </w:t>
      </w:r>
    </w:p>
    <w:p w14:paraId="16CDF7FE" w14:textId="1F97BD78" w:rsidR="006912E9" w:rsidRPr="00DE659D" w:rsidRDefault="006912E9" w:rsidP="002130E6">
      <w:pPr>
        <w:numPr>
          <w:ilvl w:val="1"/>
          <w:numId w:val="7"/>
        </w:numPr>
        <w:ind w:left="0" w:firstLine="709"/>
        <w:jc w:val="both"/>
        <w:rPr>
          <w:rFonts w:ascii="Times New Roman" w:hAnsi="Times New Roman" w:cs="Times New Roman"/>
          <w:bCs/>
          <w:iCs/>
          <w:sz w:val="24"/>
        </w:rPr>
      </w:pPr>
      <w:r w:rsidRPr="00DE659D">
        <w:rPr>
          <w:rFonts w:ascii="Times New Roman" w:hAnsi="Times New Roman" w:cs="Times New Roman"/>
          <w:bCs/>
          <w:iCs/>
          <w:sz w:val="24"/>
        </w:rPr>
        <w:lastRenderedPageBreak/>
        <w:t>O garantidor não é parte legítima para figurar em processo administrativo instaurado pela Contratante com o objetivo de apurar prejuízos e/ou aplicar sanções à Contratada (inserido pela IN nº 05/2017)</w:t>
      </w:r>
      <w:r w:rsidR="00120098" w:rsidRPr="00DE659D">
        <w:rPr>
          <w:rFonts w:ascii="Times New Roman" w:hAnsi="Times New Roman" w:cs="Times New Roman"/>
          <w:bCs/>
          <w:iCs/>
          <w:sz w:val="24"/>
        </w:rPr>
        <w:t>.</w:t>
      </w:r>
    </w:p>
    <w:p w14:paraId="7F564F4B" w14:textId="16B1FC19" w:rsidR="005A510C" w:rsidRPr="00DE659D" w:rsidRDefault="005A510C" w:rsidP="002130E6">
      <w:pPr>
        <w:numPr>
          <w:ilvl w:val="1"/>
          <w:numId w:val="7"/>
        </w:numPr>
        <w:ind w:left="0" w:firstLine="709"/>
        <w:jc w:val="both"/>
        <w:rPr>
          <w:rFonts w:ascii="Times New Roman" w:hAnsi="Times New Roman" w:cs="Times New Roman"/>
          <w:bCs/>
          <w:iCs/>
          <w:sz w:val="24"/>
        </w:rPr>
      </w:pPr>
      <w:r w:rsidRPr="00DE659D">
        <w:rPr>
          <w:rFonts w:ascii="Times New Roman" w:hAnsi="Times New Roman" w:cs="Times New Roman"/>
          <w:sz w:val="24"/>
          <w:lang w:eastAsia="en-US"/>
        </w:rPr>
        <w:t>No caso de alteração do valor do contrato, ou prorrogação de sua vigência, a garantia deverá ser</w:t>
      </w:r>
      <w:r w:rsidR="007A331E" w:rsidRPr="00DE659D">
        <w:rPr>
          <w:rFonts w:ascii="Times New Roman" w:hAnsi="Times New Roman" w:cs="Times New Roman"/>
          <w:sz w:val="24"/>
          <w:lang w:eastAsia="en-US"/>
        </w:rPr>
        <w:t xml:space="preserve"> ajustada à nova situação</w:t>
      </w:r>
      <w:r w:rsidRPr="00DE659D">
        <w:rPr>
          <w:rFonts w:ascii="Times New Roman" w:hAnsi="Times New Roman" w:cs="Times New Roman"/>
          <w:sz w:val="24"/>
          <w:lang w:eastAsia="en-US"/>
        </w:rPr>
        <w:t xml:space="preserve"> ou renovada</w:t>
      </w:r>
      <w:r w:rsidR="007A331E" w:rsidRPr="00DE659D">
        <w:rPr>
          <w:rFonts w:ascii="Times New Roman" w:hAnsi="Times New Roman" w:cs="Times New Roman"/>
          <w:sz w:val="24"/>
          <w:lang w:eastAsia="en-US"/>
        </w:rPr>
        <w:t xml:space="preserve">, seguindo os mesmos parâmetros utilizados quando da contratação. </w:t>
      </w:r>
    </w:p>
    <w:p w14:paraId="718F42E9" w14:textId="77777777" w:rsidR="00E621C3" w:rsidRPr="00DE659D" w:rsidRDefault="00E621C3"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Se o valor da garantia for utilizado total ou parcialmente em pagamento de qualquer obrigação, a Contratada obriga-se a fazer a respectiva reposição no prazo máximo </w:t>
      </w:r>
      <w:r w:rsidRPr="00DE659D">
        <w:rPr>
          <w:rFonts w:ascii="Times New Roman" w:hAnsi="Times New Roman" w:cs="Times New Roman"/>
          <w:bCs/>
          <w:iCs/>
          <w:sz w:val="24"/>
        </w:rPr>
        <w:t>de</w:t>
      </w:r>
      <w:r w:rsidRPr="00DE659D">
        <w:rPr>
          <w:rFonts w:ascii="Times New Roman" w:hAnsi="Times New Roman" w:cs="Times New Roman"/>
          <w:bCs/>
          <w:iCs/>
          <w:color w:val="FF0000"/>
          <w:sz w:val="24"/>
        </w:rPr>
        <w:t xml:space="preserve"> </w:t>
      </w:r>
      <w:r w:rsidRPr="00DE659D">
        <w:rPr>
          <w:rFonts w:ascii="Times New Roman" w:hAnsi="Times New Roman" w:cs="Times New Roman"/>
          <w:b/>
          <w:bCs/>
          <w:iCs/>
          <w:sz w:val="24"/>
        </w:rPr>
        <w:t xml:space="preserve">2 (dois) </w:t>
      </w:r>
      <w:r w:rsidRPr="00DE659D">
        <w:rPr>
          <w:rFonts w:ascii="Times New Roman" w:hAnsi="Times New Roman" w:cs="Times New Roman"/>
          <w:b/>
          <w:bCs/>
          <w:iCs/>
          <w:color w:val="000000"/>
          <w:sz w:val="24"/>
        </w:rPr>
        <w:t>dias úteis</w:t>
      </w:r>
      <w:r w:rsidRPr="00DE659D">
        <w:rPr>
          <w:rFonts w:ascii="Times New Roman" w:hAnsi="Times New Roman" w:cs="Times New Roman"/>
          <w:bCs/>
          <w:iCs/>
          <w:color w:val="000000"/>
          <w:sz w:val="24"/>
        </w:rPr>
        <w:t>, contados da data em que for notificada.</w:t>
      </w:r>
    </w:p>
    <w:p w14:paraId="4330E898" w14:textId="77777777" w:rsidR="00E74BE2" w:rsidRPr="00DE659D" w:rsidRDefault="00E74BE2" w:rsidP="002130E6">
      <w:pPr>
        <w:numPr>
          <w:ilvl w:val="1"/>
          <w:numId w:val="7"/>
        </w:numPr>
        <w:ind w:left="0" w:firstLine="709"/>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Será considerada extinta a garantia:</w:t>
      </w:r>
    </w:p>
    <w:p w14:paraId="4657E47D" w14:textId="2E866A87" w:rsidR="00E74BE2" w:rsidRPr="00DE659D" w:rsidRDefault="00E74BE2"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com a devolução da apólice, carta fiança ou autorização para o levantamento de importâncias depositadas em dinheiro a título de garantia, acompanhada de declaração da </w:t>
      </w:r>
      <w:r w:rsidR="00387350" w:rsidRPr="00DE659D">
        <w:rPr>
          <w:rFonts w:ascii="Times New Roman" w:hAnsi="Times New Roman" w:cs="Times New Roman"/>
          <w:bCs/>
          <w:iCs/>
          <w:color w:val="000000"/>
          <w:sz w:val="24"/>
        </w:rPr>
        <w:t>UFPE</w:t>
      </w:r>
      <w:r w:rsidRPr="00DE659D">
        <w:rPr>
          <w:rFonts w:ascii="Times New Roman" w:hAnsi="Times New Roman" w:cs="Times New Roman"/>
          <w:bCs/>
          <w:iCs/>
          <w:color w:val="000000"/>
          <w:sz w:val="24"/>
        </w:rPr>
        <w:t>, mediante termo circunstanciado, de que a Contratada cumpriu todas as cláusulas do contrato;</w:t>
      </w:r>
      <w:r w:rsidR="00D50161" w:rsidRPr="00DE659D">
        <w:rPr>
          <w:rFonts w:ascii="Times New Roman" w:hAnsi="Times New Roman" w:cs="Times New Roman"/>
          <w:bCs/>
          <w:iCs/>
          <w:color w:val="000000"/>
          <w:sz w:val="24"/>
        </w:rPr>
        <w:t xml:space="preserve"> </w:t>
      </w:r>
    </w:p>
    <w:p w14:paraId="34E55E03" w14:textId="040DFD90" w:rsidR="00E74BE2" w:rsidRPr="00DE659D" w:rsidRDefault="00E74BE2" w:rsidP="002130E6">
      <w:pPr>
        <w:numPr>
          <w:ilvl w:val="2"/>
          <w:numId w:val="7"/>
        </w:numPr>
        <w:tabs>
          <w:tab w:val="left" w:pos="1440"/>
        </w:tabs>
        <w:autoSpaceDE w:val="0"/>
        <w:snapToGrid w:val="0"/>
        <w:ind w:left="0" w:firstLine="1418"/>
        <w:jc w:val="both"/>
        <w:rPr>
          <w:rFonts w:ascii="Times New Roman" w:hAnsi="Times New Roman" w:cs="Times New Roman"/>
          <w:bCs/>
          <w:iCs/>
          <w:color w:val="000000"/>
          <w:sz w:val="24"/>
        </w:rPr>
      </w:pPr>
      <w:r w:rsidRPr="00DE659D">
        <w:rPr>
          <w:rFonts w:ascii="Times New Roman" w:hAnsi="Times New Roman" w:cs="Times New Roman"/>
          <w:bCs/>
          <w:iCs/>
          <w:color w:val="000000"/>
          <w:sz w:val="24"/>
        </w:rPr>
        <w:t xml:space="preserve"> no prazo de </w:t>
      </w:r>
      <w:r w:rsidR="007D68D8" w:rsidRPr="00DE659D">
        <w:rPr>
          <w:rFonts w:ascii="Times New Roman" w:hAnsi="Times New Roman" w:cs="Times New Roman"/>
          <w:bCs/>
          <w:iCs/>
          <w:color w:val="000000"/>
          <w:sz w:val="24"/>
        </w:rPr>
        <w:t>90 dias</w:t>
      </w:r>
      <w:r w:rsidRPr="00DE659D">
        <w:rPr>
          <w:rFonts w:ascii="Times New Roman" w:hAnsi="Times New Roman" w:cs="Times New Roman"/>
          <w:bCs/>
          <w:iCs/>
          <w:color w:val="000000"/>
          <w:sz w:val="24"/>
        </w:rPr>
        <w:t xml:space="preserve"> após o término da vigência</w:t>
      </w:r>
      <w:r w:rsidR="00211F6A" w:rsidRPr="00DE659D">
        <w:rPr>
          <w:rFonts w:ascii="Times New Roman" w:hAnsi="Times New Roman" w:cs="Times New Roman"/>
          <w:bCs/>
          <w:iCs/>
          <w:color w:val="000000"/>
          <w:sz w:val="24"/>
        </w:rPr>
        <w:t xml:space="preserve"> do contrato</w:t>
      </w:r>
      <w:r w:rsidRPr="00DE659D">
        <w:rPr>
          <w:rFonts w:ascii="Times New Roman" w:hAnsi="Times New Roman" w:cs="Times New Roman"/>
          <w:bCs/>
          <w:iCs/>
          <w:color w:val="000000"/>
          <w:sz w:val="24"/>
        </w:rPr>
        <w:t>, caso a Administração não comu</w:t>
      </w:r>
      <w:r w:rsidR="00D50161" w:rsidRPr="00DE659D">
        <w:rPr>
          <w:rFonts w:ascii="Times New Roman" w:hAnsi="Times New Roman" w:cs="Times New Roman"/>
          <w:bCs/>
          <w:iCs/>
          <w:color w:val="000000"/>
          <w:sz w:val="24"/>
        </w:rPr>
        <w:t xml:space="preserve">nique a ocorrência de sinistros, quando o prazo será </w:t>
      </w:r>
      <w:r w:rsidR="007D68D8" w:rsidRPr="00DE659D">
        <w:rPr>
          <w:rFonts w:ascii="Times New Roman" w:hAnsi="Times New Roman" w:cs="Times New Roman"/>
          <w:bCs/>
          <w:iCs/>
          <w:color w:val="000000"/>
          <w:sz w:val="24"/>
        </w:rPr>
        <w:t>estendido</w:t>
      </w:r>
      <w:r w:rsidR="00D50161" w:rsidRPr="00DE659D">
        <w:rPr>
          <w:rFonts w:ascii="Times New Roman" w:hAnsi="Times New Roman" w:cs="Times New Roman"/>
          <w:bCs/>
          <w:iCs/>
          <w:color w:val="000000"/>
          <w:sz w:val="24"/>
        </w:rPr>
        <w:t>, nos termos da comuni</w:t>
      </w:r>
      <w:r w:rsidR="00E621C3" w:rsidRPr="00DE659D">
        <w:rPr>
          <w:rFonts w:ascii="Times New Roman" w:hAnsi="Times New Roman" w:cs="Times New Roman"/>
          <w:bCs/>
          <w:iCs/>
          <w:color w:val="000000"/>
          <w:sz w:val="24"/>
        </w:rPr>
        <w:t>cação, conforme estabelecido na alínea "h2"do item 3.1 do Anexo  VII-F da IN SEGES/MPDG n. 05/2017.</w:t>
      </w:r>
    </w:p>
    <w:p w14:paraId="27C52600" w14:textId="77777777" w:rsidR="00E621C3" w:rsidRPr="00DE659D" w:rsidRDefault="00E621C3" w:rsidP="002130E6">
      <w:pPr>
        <w:tabs>
          <w:tab w:val="left" w:pos="1440"/>
        </w:tabs>
        <w:autoSpaceDE w:val="0"/>
        <w:snapToGrid w:val="0"/>
        <w:jc w:val="both"/>
        <w:rPr>
          <w:rFonts w:ascii="Times New Roman" w:hAnsi="Times New Roman" w:cs="Times New Roman"/>
          <w:bCs/>
          <w:iCs/>
          <w:color w:val="000000"/>
          <w:sz w:val="24"/>
        </w:rPr>
      </w:pPr>
    </w:p>
    <w:p w14:paraId="5E546152" w14:textId="77777777"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DO TERMO DE CONTRATO</w:t>
      </w:r>
    </w:p>
    <w:p w14:paraId="7EB5E258" w14:textId="2187F152" w:rsidR="00E621C3" w:rsidRPr="00DE659D" w:rsidRDefault="00E621C3"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Após a homologação da licitação, o adjudicatário terá o prazo de </w:t>
      </w:r>
      <w:r w:rsidRPr="00DE659D">
        <w:rPr>
          <w:rFonts w:ascii="Times New Roman" w:hAnsi="Times New Roman" w:cs="Times New Roman"/>
          <w:b/>
          <w:sz w:val="24"/>
        </w:rPr>
        <w:t>5 (cinco) dias úteis</w:t>
      </w:r>
      <w:r w:rsidRPr="00DE659D">
        <w:rPr>
          <w:rFonts w:ascii="Times New Roman" w:hAnsi="Times New Roman" w:cs="Times New Roman"/>
          <w:color w:val="000000"/>
          <w:sz w:val="24"/>
        </w:rPr>
        <w:t xml:space="preserve">, contados a partir da data de sua convocação, para assinar o Termo de Contrato, conforme </w:t>
      </w:r>
      <w:r w:rsidRPr="00CA5161">
        <w:rPr>
          <w:rFonts w:ascii="Times New Roman" w:hAnsi="Times New Roman" w:cs="Times New Roman"/>
          <w:b/>
          <w:color w:val="000000"/>
          <w:sz w:val="24"/>
        </w:rPr>
        <w:t xml:space="preserve">anexo </w:t>
      </w:r>
      <w:r w:rsidR="009E4724" w:rsidRPr="00CA5161">
        <w:rPr>
          <w:rFonts w:ascii="Times New Roman" w:hAnsi="Times New Roman" w:cs="Times New Roman"/>
          <w:b/>
          <w:color w:val="000000"/>
          <w:sz w:val="24"/>
        </w:rPr>
        <w:t>V</w:t>
      </w:r>
      <w:r w:rsidRPr="00CA5161">
        <w:rPr>
          <w:rFonts w:ascii="Times New Roman" w:hAnsi="Times New Roman" w:cs="Times New Roman"/>
          <w:color w:val="000000"/>
          <w:sz w:val="24"/>
        </w:rPr>
        <w:t>,</w:t>
      </w:r>
      <w:r w:rsidRPr="00DE659D">
        <w:rPr>
          <w:rFonts w:ascii="Times New Roman" w:hAnsi="Times New Roman" w:cs="Times New Roman"/>
          <w:color w:val="000000"/>
          <w:sz w:val="24"/>
        </w:rPr>
        <w:t xml:space="preserve"> cuja vigência será de </w:t>
      </w:r>
      <w:r w:rsidRPr="00DE659D">
        <w:rPr>
          <w:rFonts w:ascii="Times New Roman" w:hAnsi="Times New Roman" w:cs="Times New Roman"/>
          <w:b/>
          <w:sz w:val="24"/>
        </w:rPr>
        <w:t>12 (doze) meses</w:t>
      </w:r>
      <w:r w:rsidRPr="00DE659D">
        <w:rPr>
          <w:rFonts w:ascii="Times New Roman" w:hAnsi="Times New Roman" w:cs="Times New Roman"/>
          <w:color w:val="000000"/>
          <w:sz w:val="24"/>
        </w:rPr>
        <w:t xml:space="preserve">, </w:t>
      </w:r>
      <w:r w:rsidR="004847A7" w:rsidRPr="00DE659D">
        <w:rPr>
          <w:rFonts w:ascii="Times New Roman" w:hAnsi="Times New Roman" w:cs="Times New Roman"/>
          <w:color w:val="000000"/>
          <w:sz w:val="24"/>
        </w:rPr>
        <w:t>a partir da assinatura pelas partes</w:t>
      </w:r>
      <w:r w:rsidRPr="00DE659D">
        <w:rPr>
          <w:rFonts w:ascii="Times New Roman" w:hAnsi="Times New Roman" w:cs="Times New Roman"/>
          <w:color w:val="000000"/>
          <w:sz w:val="24"/>
        </w:rPr>
        <w:t xml:space="preserve">, podendo ser prorrogado por interesse da Contratante até o  limite de 60 (sessenta) meses, conforme disciplinado no contrato. </w:t>
      </w:r>
      <w:r w:rsidR="004847A7" w:rsidRPr="00DE659D">
        <w:rPr>
          <w:rFonts w:ascii="Times New Roman" w:hAnsi="Times New Roman" w:cs="Times New Roman"/>
          <w:color w:val="000000"/>
          <w:sz w:val="24"/>
        </w:rPr>
        <w:t>A execução dar-se-á a partir da emissão da primeira Ordem de Serviço.</w:t>
      </w:r>
    </w:p>
    <w:p w14:paraId="02B9CA9A" w14:textId="44F30F54" w:rsidR="005B12EE" w:rsidRPr="00DE659D" w:rsidRDefault="005B12EE" w:rsidP="002130E6">
      <w:pPr>
        <w:numPr>
          <w:ilvl w:val="1"/>
          <w:numId w:val="7"/>
        </w:numPr>
        <w:ind w:left="0" w:firstLine="709"/>
        <w:jc w:val="both"/>
        <w:rPr>
          <w:rFonts w:ascii="Times New Roman" w:hAnsi="Times New Roman" w:cs="Times New Roman"/>
          <w:color w:val="000000"/>
          <w:sz w:val="24"/>
        </w:rPr>
      </w:pPr>
      <w:r w:rsidRPr="00DE659D">
        <w:rPr>
          <w:rFonts w:ascii="Times New Roman" w:eastAsia="MS Mincho" w:hAnsi="Times New Roman" w:cs="Times New Roman"/>
          <w:bCs/>
          <w:iCs/>
          <w:color w:val="000000"/>
          <w:sz w:val="24"/>
        </w:rPr>
        <w:t xml:space="preserve">Previamente à contratação, </w:t>
      </w:r>
      <w:r w:rsidR="005C5BB0" w:rsidRPr="00DE659D">
        <w:rPr>
          <w:rFonts w:ascii="Times New Roman" w:hAnsi="Times New Roman" w:cs="Times New Roman"/>
          <w:color w:val="000000"/>
          <w:sz w:val="24"/>
        </w:rPr>
        <w:t>a Administração realizará consulta “on line” ao SICAF, bem como ao Cadastro Informativo de Créditos não Quitados – CADIN, cujos resultados serão anexados aos autos do processo.</w:t>
      </w:r>
    </w:p>
    <w:p w14:paraId="46E7CB33" w14:textId="46A764B1" w:rsidR="008E69A0" w:rsidRPr="00DE659D" w:rsidRDefault="00E81458" w:rsidP="002130E6">
      <w:pPr>
        <w:numPr>
          <w:ilvl w:val="2"/>
          <w:numId w:val="7"/>
        </w:numPr>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 consulta ao SICAF terá como escopo identificar possível suspensão temporária de participação em licitação, no âmbito da UFPE, proibição de contratar com o Poder Público, bem como ocorrências impeditivas indiretas, observado o disposto no art. 29 da IN SEGES/MPDG nº 05/2018.</w:t>
      </w:r>
    </w:p>
    <w:p w14:paraId="0ACA10FA" w14:textId="4CC983FB" w:rsidR="00DD4EF1" w:rsidRPr="00DE659D" w:rsidRDefault="00DD4EF1" w:rsidP="002130E6">
      <w:pPr>
        <w:numPr>
          <w:ilvl w:val="2"/>
          <w:numId w:val="7"/>
        </w:numPr>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 xml:space="preserve">Na hipótese de </w:t>
      </w:r>
      <w:r w:rsidR="00E81458" w:rsidRPr="00DE659D">
        <w:rPr>
          <w:rFonts w:ascii="Times New Roman" w:hAnsi="Times New Roman" w:cs="Times New Roman"/>
          <w:color w:val="000000"/>
          <w:sz w:val="24"/>
        </w:rPr>
        <w:t>o fornecedor</w:t>
      </w:r>
      <w:r w:rsidR="00C652C2" w:rsidRPr="00DE659D">
        <w:rPr>
          <w:rFonts w:ascii="Times New Roman" w:hAnsi="Times New Roman" w:cs="Times New Roman"/>
          <w:color w:val="000000"/>
          <w:sz w:val="24"/>
        </w:rPr>
        <w:t xml:space="preserve"> não se encontrar inscrito no SICAF</w:t>
      </w:r>
      <w:r w:rsidR="00E81458" w:rsidRPr="00DE659D">
        <w:rPr>
          <w:rFonts w:ascii="Times New Roman" w:hAnsi="Times New Roman" w:cs="Times New Roman"/>
          <w:color w:val="000000"/>
          <w:sz w:val="24"/>
        </w:rPr>
        <w:t xml:space="preserve"> </w:t>
      </w:r>
      <w:r w:rsidR="00C652C2" w:rsidRPr="00DE659D">
        <w:rPr>
          <w:rFonts w:ascii="Times New Roman" w:hAnsi="Times New Roman" w:cs="Times New Roman"/>
          <w:color w:val="000000"/>
          <w:sz w:val="24"/>
        </w:rPr>
        <w:t xml:space="preserve">ou de </w:t>
      </w:r>
      <w:r w:rsidRPr="00DE659D">
        <w:rPr>
          <w:rFonts w:ascii="Times New Roman" w:hAnsi="Times New Roman" w:cs="Times New Roman"/>
          <w:color w:val="000000"/>
          <w:sz w:val="24"/>
        </w:rPr>
        <w:t xml:space="preserve">irregularidade do registro no SICAF, </w:t>
      </w:r>
      <w:r w:rsidR="00C652C2" w:rsidRPr="00DE659D">
        <w:rPr>
          <w:rFonts w:ascii="Times New Roman" w:hAnsi="Times New Roman" w:cs="Times New Roman"/>
          <w:color w:val="000000"/>
          <w:sz w:val="24"/>
        </w:rPr>
        <w:t xml:space="preserve">a empresa a ser contratada </w:t>
      </w:r>
      <w:r w:rsidRPr="00DE659D">
        <w:rPr>
          <w:rFonts w:ascii="Times New Roman" w:hAnsi="Times New Roman" w:cs="Times New Roman"/>
          <w:color w:val="000000"/>
          <w:sz w:val="24"/>
        </w:rPr>
        <w:t xml:space="preserve">deverá </w:t>
      </w:r>
      <w:r w:rsidR="00C652C2" w:rsidRPr="00DE659D">
        <w:rPr>
          <w:rFonts w:ascii="Times New Roman" w:hAnsi="Times New Roman" w:cs="Times New Roman"/>
          <w:color w:val="000000"/>
          <w:sz w:val="24"/>
        </w:rPr>
        <w:t xml:space="preserve">proceder ao seu cadastramento antes da contratação ou </w:t>
      </w:r>
      <w:r w:rsidRPr="00DE659D">
        <w:rPr>
          <w:rFonts w:ascii="Times New Roman" w:hAnsi="Times New Roman" w:cs="Times New Roman"/>
          <w:color w:val="000000"/>
          <w:sz w:val="24"/>
        </w:rPr>
        <w:t>regularizar a sua situação perante o cadastro no prazo de até 05 (cinco) dias, sob pena de aplicação das penalidades previstas no edital e anexos.</w:t>
      </w:r>
    </w:p>
    <w:p w14:paraId="2C9E314A" w14:textId="4899A504" w:rsidR="000F104D" w:rsidRPr="00DE659D" w:rsidRDefault="000F104D"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Alternativamente à convocação para comparecer perante o órgão ou entidade</w:t>
      </w:r>
      <w:r w:rsidRPr="00DE659D">
        <w:rPr>
          <w:rFonts w:ascii="Times New Roman" w:hAnsi="Times New Roman" w:cs="Times New Roman"/>
          <w:i/>
          <w:color w:val="000000"/>
          <w:sz w:val="24"/>
        </w:rPr>
        <w:t xml:space="preserve"> </w:t>
      </w:r>
      <w:r w:rsidRPr="00DE659D">
        <w:rPr>
          <w:rFonts w:ascii="Times New Roman" w:hAnsi="Times New Roman" w:cs="Times New Roman"/>
          <w:color w:val="000000"/>
          <w:sz w:val="24"/>
        </w:rPr>
        <w:t>para a assinatura do Termo de Contrato, a Administração poderá encaminhá-lo para assinatura,</w:t>
      </w:r>
      <w:r w:rsidRPr="00DE659D">
        <w:rPr>
          <w:rFonts w:ascii="Times New Roman" w:hAnsi="Times New Roman" w:cs="Times New Roman"/>
          <w:bCs/>
          <w:iCs/>
          <w:color w:val="000000"/>
          <w:sz w:val="24"/>
        </w:rPr>
        <w:t xml:space="preserve"> mediante correspondência postal com aviso de recebimento (AR) ou meio eletrônico, para que seja assinado no prazo de</w:t>
      </w:r>
      <w:r w:rsidRPr="00DE659D">
        <w:rPr>
          <w:rFonts w:ascii="Times New Roman" w:hAnsi="Times New Roman" w:cs="Times New Roman"/>
          <w:bCs/>
          <w:iCs/>
          <w:color w:val="FF0000"/>
          <w:sz w:val="24"/>
        </w:rPr>
        <w:t xml:space="preserve"> </w:t>
      </w:r>
      <w:r w:rsidR="0053028D" w:rsidRPr="00DE659D">
        <w:rPr>
          <w:rFonts w:ascii="Times New Roman" w:hAnsi="Times New Roman" w:cs="Times New Roman"/>
          <w:b/>
          <w:bCs/>
          <w:iCs/>
          <w:sz w:val="24"/>
        </w:rPr>
        <w:t>2</w:t>
      </w:r>
      <w:r w:rsidR="00006B9F" w:rsidRPr="00DE659D">
        <w:rPr>
          <w:rFonts w:ascii="Times New Roman" w:hAnsi="Times New Roman" w:cs="Times New Roman"/>
          <w:b/>
          <w:bCs/>
          <w:iCs/>
          <w:sz w:val="24"/>
        </w:rPr>
        <w:t xml:space="preserve"> (</w:t>
      </w:r>
      <w:r w:rsidR="0053028D" w:rsidRPr="00DE659D">
        <w:rPr>
          <w:rFonts w:ascii="Times New Roman" w:hAnsi="Times New Roman" w:cs="Times New Roman"/>
          <w:b/>
          <w:bCs/>
          <w:iCs/>
          <w:sz w:val="24"/>
        </w:rPr>
        <w:t>dois</w:t>
      </w:r>
      <w:r w:rsidR="00006B9F" w:rsidRPr="00DE659D">
        <w:rPr>
          <w:rFonts w:ascii="Times New Roman" w:hAnsi="Times New Roman" w:cs="Times New Roman"/>
          <w:b/>
          <w:bCs/>
          <w:iCs/>
          <w:sz w:val="24"/>
        </w:rPr>
        <w:t>) dia</w:t>
      </w:r>
      <w:r w:rsidR="0053028D" w:rsidRPr="00DE659D">
        <w:rPr>
          <w:rFonts w:ascii="Times New Roman" w:hAnsi="Times New Roman" w:cs="Times New Roman"/>
          <w:b/>
          <w:bCs/>
          <w:iCs/>
          <w:sz w:val="24"/>
        </w:rPr>
        <w:t>s</w:t>
      </w:r>
      <w:r w:rsidR="00006B9F" w:rsidRPr="00DE659D">
        <w:rPr>
          <w:rFonts w:ascii="Times New Roman" w:hAnsi="Times New Roman" w:cs="Times New Roman"/>
          <w:b/>
          <w:bCs/>
          <w:iCs/>
          <w:sz w:val="24"/>
        </w:rPr>
        <w:t xml:space="preserve"> út</w:t>
      </w:r>
      <w:r w:rsidR="0053028D" w:rsidRPr="00DE659D">
        <w:rPr>
          <w:rFonts w:ascii="Times New Roman" w:hAnsi="Times New Roman" w:cs="Times New Roman"/>
          <w:b/>
          <w:bCs/>
          <w:iCs/>
          <w:sz w:val="24"/>
        </w:rPr>
        <w:t>eis</w:t>
      </w:r>
      <w:r w:rsidR="00006B9F" w:rsidRPr="00DE659D">
        <w:rPr>
          <w:rFonts w:ascii="Times New Roman" w:hAnsi="Times New Roman" w:cs="Times New Roman"/>
          <w:bCs/>
          <w:iCs/>
          <w:color w:val="000000"/>
          <w:sz w:val="24"/>
        </w:rPr>
        <w:t>,</w:t>
      </w:r>
      <w:r w:rsidRPr="00DE659D">
        <w:rPr>
          <w:rFonts w:ascii="Times New Roman" w:hAnsi="Times New Roman" w:cs="Times New Roman"/>
          <w:bCs/>
          <w:iCs/>
          <w:color w:val="000000"/>
          <w:sz w:val="24"/>
        </w:rPr>
        <w:t xml:space="preserve"> a contar da data de seu recebimento</w:t>
      </w:r>
      <w:r w:rsidRPr="00DE659D">
        <w:rPr>
          <w:rFonts w:ascii="Times New Roman" w:hAnsi="Times New Roman" w:cs="Times New Roman"/>
          <w:bCs/>
          <w:i/>
          <w:iCs/>
          <w:color w:val="000000"/>
          <w:sz w:val="24"/>
        </w:rPr>
        <w:t xml:space="preserve">. </w:t>
      </w:r>
    </w:p>
    <w:p w14:paraId="44A2CACD" w14:textId="588A4BED" w:rsidR="0053028D" w:rsidRPr="00DE659D" w:rsidRDefault="0053028D" w:rsidP="002130E6">
      <w:pPr>
        <w:numPr>
          <w:ilvl w:val="2"/>
          <w:numId w:val="7"/>
        </w:numPr>
        <w:ind w:left="0" w:firstLine="1418"/>
        <w:jc w:val="both"/>
        <w:rPr>
          <w:rFonts w:ascii="Times New Roman" w:hAnsi="Times New Roman" w:cs="Times New Roman"/>
          <w:color w:val="000000"/>
          <w:sz w:val="24"/>
        </w:rPr>
      </w:pPr>
      <w:r w:rsidRPr="00DE659D">
        <w:rPr>
          <w:rFonts w:ascii="Times New Roman" w:hAnsi="Times New Roman" w:cs="Times New Roman"/>
          <w:bCs/>
          <w:iCs/>
          <w:color w:val="000000"/>
          <w:sz w:val="24"/>
        </w:rPr>
        <w:t xml:space="preserve">Caberá ao </w:t>
      </w:r>
      <w:r w:rsidR="00BE3AFA" w:rsidRPr="00DE659D">
        <w:rPr>
          <w:rFonts w:ascii="Times New Roman" w:hAnsi="Times New Roman" w:cs="Times New Roman"/>
          <w:bCs/>
          <w:iCs/>
          <w:color w:val="000000"/>
          <w:sz w:val="24"/>
        </w:rPr>
        <w:t>vencedor da licitação</w:t>
      </w:r>
      <w:r w:rsidRPr="00DE659D">
        <w:rPr>
          <w:rFonts w:ascii="Times New Roman" w:hAnsi="Times New Roman" w:cs="Times New Roman"/>
          <w:bCs/>
          <w:iCs/>
          <w:color w:val="000000"/>
          <w:sz w:val="24"/>
        </w:rPr>
        <w:t xml:space="preserve"> responder pelas despesas postais, quaisquer que sejam o meio e a modalidade de envio, decorrentes da devolução à UFPE </w:t>
      </w:r>
      <w:r w:rsidR="00664F53" w:rsidRPr="00DE659D">
        <w:rPr>
          <w:rFonts w:ascii="Times New Roman" w:hAnsi="Times New Roman" w:cs="Times New Roman"/>
          <w:bCs/>
          <w:iCs/>
          <w:color w:val="000000"/>
          <w:sz w:val="24"/>
        </w:rPr>
        <w:t>do Termo de Contrato</w:t>
      </w:r>
      <w:r w:rsidRPr="00DE659D">
        <w:rPr>
          <w:rFonts w:ascii="Times New Roman" w:hAnsi="Times New Roman" w:cs="Times New Roman"/>
          <w:bCs/>
          <w:iCs/>
          <w:color w:val="000000"/>
          <w:sz w:val="24"/>
        </w:rPr>
        <w:t>, devidamente assinada, caso não a entregue pessoalmente.</w:t>
      </w:r>
    </w:p>
    <w:p w14:paraId="344AE421" w14:textId="380E994F" w:rsidR="0053028D" w:rsidRPr="00DE659D" w:rsidRDefault="0053028D" w:rsidP="002130E6">
      <w:pPr>
        <w:numPr>
          <w:ilvl w:val="2"/>
          <w:numId w:val="7"/>
        </w:numPr>
        <w:ind w:left="0" w:firstLine="1418"/>
        <w:jc w:val="both"/>
        <w:rPr>
          <w:rFonts w:ascii="Times New Roman" w:hAnsi="Times New Roman" w:cs="Times New Roman"/>
          <w:color w:val="000000"/>
          <w:sz w:val="24"/>
        </w:rPr>
      </w:pPr>
      <w:r w:rsidRPr="00DE659D">
        <w:rPr>
          <w:rFonts w:ascii="Times New Roman" w:hAnsi="Times New Roman" w:cs="Times New Roman"/>
          <w:bCs/>
          <w:iCs/>
          <w:color w:val="000000"/>
          <w:sz w:val="24"/>
        </w:rPr>
        <w:t xml:space="preserve">O </w:t>
      </w:r>
      <w:r w:rsidR="00BE3AFA" w:rsidRPr="00DE659D">
        <w:rPr>
          <w:rFonts w:ascii="Times New Roman" w:hAnsi="Times New Roman" w:cs="Times New Roman"/>
          <w:bCs/>
          <w:iCs/>
          <w:color w:val="000000"/>
          <w:sz w:val="24"/>
        </w:rPr>
        <w:t>vencedor da licitação</w:t>
      </w:r>
      <w:r w:rsidRPr="00DE659D">
        <w:rPr>
          <w:rFonts w:ascii="Times New Roman" w:hAnsi="Times New Roman" w:cs="Times New Roman"/>
          <w:bCs/>
          <w:iCs/>
          <w:color w:val="000000"/>
          <w:sz w:val="24"/>
        </w:rPr>
        <w:t xml:space="preserve"> assume os riscos por atrasos e extravios decorrentes do meio e modalidade postais escolhidos para a devolução </w:t>
      </w:r>
      <w:r w:rsidR="00664F53" w:rsidRPr="00DE659D">
        <w:rPr>
          <w:rFonts w:ascii="Times New Roman" w:hAnsi="Times New Roman" w:cs="Times New Roman"/>
          <w:bCs/>
          <w:iCs/>
          <w:color w:val="000000"/>
          <w:sz w:val="24"/>
        </w:rPr>
        <w:t>do Contrato</w:t>
      </w:r>
      <w:r w:rsidRPr="00DE659D">
        <w:rPr>
          <w:rFonts w:ascii="Times New Roman" w:hAnsi="Times New Roman" w:cs="Times New Roman"/>
          <w:bCs/>
          <w:iCs/>
          <w:color w:val="000000"/>
          <w:sz w:val="24"/>
        </w:rPr>
        <w:t>, sujeitando-se às penalidades administrativas previstas por atraso na assinatura do instrumento.</w:t>
      </w:r>
    </w:p>
    <w:p w14:paraId="6DEA9F54" w14:textId="69D91D02" w:rsidR="0056091A" w:rsidRPr="00DE659D" w:rsidRDefault="0056091A" w:rsidP="002130E6">
      <w:pPr>
        <w:pStyle w:val="ListParagraph"/>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 prazo previsto para assinatura poderá ser prorrogado, por igual período, por solicitação justificada do adjudicatário e aceita pela Administração.</w:t>
      </w:r>
    </w:p>
    <w:p w14:paraId="248C49DC" w14:textId="77777777" w:rsidR="00A32D78" w:rsidRPr="00DE659D" w:rsidRDefault="00A32D78"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lastRenderedPageBreak/>
        <w:t>Para assinatura do contrato, será exigida a apresentação de instrumento público de procuração ou instrumento particular com firma reconhecida do representante que irá assiná-lo, onde comprove a outorga de poderes, na forma da lei. Em sendo sócio, proprietário, dirigente ou assemelhado da empresa, deverá apresentar cópia do respectivo estatuto ou contrato social, no qual estejam expressos seus poderes para exercer direitos e assumir obrigações em decorrência de tal investidura;</w:t>
      </w:r>
    </w:p>
    <w:p w14:paraId="72C9F38C" w14:textId="77777777" w:rsidR="00A32D78" w:rsidRPr="00DE659D" w:rsidRDefault="00A32D78"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Quando o vencedor da licitação não fizer a comprovação das condições de habilitação ou quando, injustificadamente, recusar-se a assinar o contrato, poderá ser convocado outro licitante, respeitada a ordem de classificação, para, após comprovados os requisitos habilitatórios e feita a negociação, assinar o contrato, sem prejuízo das multas previstas neste edital e no instrumento contratual e das demais cominações legais (art. 27, § 3º, do Decreto nº 5.450/2005).</w:t>
      </w:r>
    </w:p>
    <w:p w14:paraId="489125BD" w14:textId="77777777" w:rsidR="00A32D78" w:rsidRPr="00DE659D" w:rsidRDefault="00A32D78"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 empresa a ser contratada ficará obrigada a aceitar, nas mesmas condições contratuais, os acréscimos ou supressões que se fizerem necessários, até 25% (vinte e cinco por cento) do valor inicial atualizado do contrato, em observância ao art. 65, § 1º da Lei nº 8.666/93.</w:t>
      </w:r>
    </w:p>
    <w:p w14:paraId="0361A273" w14:textId="77777777" w:rsidR="00A32D78" w:rsidRPr="00DE659D" w:rsidRDefault="00A32D78"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Correrão por conta da empresa a ser contratada todas as despesas decorrentes de tributos de qualquer natureza, que incidam ou venham a incidir sobre o respectivo contrato, bem como as necessárias para a completa execução do mesmo, exceto a publicação do seu extrato no Diário Oficial da União, esta de responsabilidade da UFPE.</w:t>
      </w:r>
    </w:p>
    <w:p w14:paraId="55C73D08" w14:textId="77777777" w:rsidR="00A17265" w:rsidRPr="00DE659D" w:rsidRDefault="00A17265" w:rsidP="002130E6">
      <w:pPr>
        <w:ind w:left="709"/>
        <w:jc w:val="center"/>
        <w:rPr>
          <w:rFonts w:ascii="Times New Roman" w:hAnsi="Times New Roman" w:cs="Times New Roman"/>
          <w:color w:val="000000"/>
          <w:sz w:val="24"/>
        </w:rPr>
      </w:pPr>
    </w:p>
    <w:p w14:paraId="0C113D6B" w14:textId="52FCD73C" w:rsidR="000F104D" w:rsidRPr="00DE659D" w:rsidRDefault="002D2347"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DO REAJUSTE</w:t>
      </w:r>
    </w:p>
    <w:p w14:paraId="0C6DEA4C" w14:textId="6380A9A3" w:rsidR="000F104D" w:rsidRPr="00DE659D" w:rsidRDefault="000F104D" w:rsidP="002130E6">
      <w:pPr>
        <w:numPr>
          <w:ilvl w:val="1"/>
          <w:numId w:val="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As regras acerca </w:t>
      </w:r>
      <w:r w:rsidR="004B7E01" w:rsidRPr="00DE659D">
        <w:rPr>
          <w:rFonts w:ascii="Times New Roman" w:hAnsi="Times New Roman" w:cs="Times New Roman"/>
          <w:color w:val="000000"/>
          <w:sz w:val="24"/>
        </w:rPr>
        <w:t>do reajuste</w:t>
      </w:r>
      <w:r w:rsidRPr="00DE659D">
        <w:rPr>
          <w:rFonts w:ascii="Times New Roman" w:hAnsi="Times New Roman" w:cs="Times New Roman"/>
          <w:color w:val="000000"/>
          <w:sz w:val="24"/>
        </w:rPr>
        <w:t xml:space="preserve"> do valor contratual são as estabelecidas no Termo de Contrato, </w:t>
      </w:r>
      <w:r w:rsidRPr="00DE659D">
        <w:rPr>
          <w:rFonts w:ascii="Times New Roman" w:hAnsi="Times New Roman" w:cs="Times New Roman"/>
          <w:b/>
          <w:color w:val="000000"/>
          <w:sz w:val="24"/>
        </w:rPr>
        <w:t xml:space="preserve">anexo </w:t>
      </w:r>
      <w:r w:rsidR="00EC37A1">
        <w:rPr>
          <w:rFonts w:ascii="Times New Roman" w:hAnsi="Times New Roman" w:cs="Times New Roman"/>
          <w:b/>
          <w:color w:val="000000"/>
          <w:sz w:val="24"/>
        </w:rPr>
        <w:t>V</w:t>
      </w:r>
      <w:r w:rsidR="00A32D78" w:rsidRPr="00DE659D">
        <w:rPr>
          <w:rFonts w:ascii="Times New Roman" w:hAnsi="Times New Roman" w:cs="Times New Roman"/>
          <w:color w:val="000000"/>
          <w:sz w:val="24"/>
        </w:rPr>
        <w:t xml:space="preserve"> d</w:t>
      </w:r>
      <w:r w:rsidRPr="00DE659D">
        <w:rPr>
          <w:rFonts w:ascii="Times New Roman" w:hAnsi="Times New Roman" w:cs="Times New Roman"/>
          <w:color w:val="000000"/>
          <w:sz w:val="24"/>
        </w:rPr>
        <w:t>este Edital.</w:t>
      </w:r>
    </w:p>
    <w:p w14:paraId="53A1C0A3" w14:textId="77777777" w:rsidR="00A32D78" w:rsidRPr="00DE659D" w:rsidRDefault="00A32D78" w:rsidP="002130E6">
      <w:pPr>
        <w:jc w:val="both"/>
        <w:rPr>
          <w:rFonts w:ascii="Times New Roman" w:hAnsi="Times New Roman" w:cs="Times New Roman"/>
          <w:color w:val="000000"/>
          <w:sz w:val="24"/>
        </w:rPr>
      </w:pPr>
    </w:p>
    <w:p w14:paraId="6FC21077" w14:textId="536DDB07" w:rsidR="000F104D" w:rsidRPr="00DE659D" w:rsidRDefault="00C51F50"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 xml:space="preserve">DO RECEBIMENTO </w:t>
      </w:r>
      <w:r w:rsidR="000F104D" w:rsidRPr="00DE659D">
        <w:rPr>
          <w:rFonts w:ascii="Times New Roman" w:hAnsi="Times New Roman"/>
          <w:sz w:val="24"/>
          <w:szCs w:val="24"/>
        </w:rPr>
        <w:t>DO OBJETO E DA FISCALIZAÇÃO</w:t>
      </w:r>
    </w:p>
    <w:p w14:paraId="02FEA18A" w14:textId="08204ECD" w:rsidR="000F104D" w:rsidRPr="00DE659D" w:rsidRDefault="000F104D" w:rsidP="002130E6">
      <w:pPr>
        <w:numPr>
          <w:ilvl w:val="1"/>
          <w:numId w:val="7"/>
        </w:numPr>
        <w:ind w:left="0" w:firstLine="709"/>
        <w:jc w:val="both"/>
        <w:rPr>
          <w:rFonts w:ascii="Times New Roman" w:hAnsi="Times New Roman" w:cs="Times New Roman"/>
          <w:sz w:val="24"/>
        </w:rPr>
      </w:pPr>
      <w:r w:rsidRPr="00DE659D">
        <w:rPr>
          <w:rFonts w:ascii="Times New Roman" w:hAnsi="Times New Roman" w:cs="Times New Roman"/>
          <w:sz w:val="24"/>
          <w:lang w:eastAsia="en-US"/>
        </w:rPr>
        <w:t xml:space="preserve">Os critérios de </w:t>
      </w:r>
      <w:r w:rsidR="00A17265" w:rsidRPr="00DE659D">
        <w:rPr>
          <w:rFonts w:ascii="Times New Roman" w:hAnsi="Times New Roman" w:cs="Times New Roman"/>
          <w:sz w:val="24"/>
          <w:lang w:eastAsia="en-US"/>
        </w:rPr>
        <w:t xml:space="preserve">fiscalização e os de </w:t>
      </w:r>
      <w:r w:rsidR="00C51F50" w:rsidRPr="00DE659D">
        <w:rPr>
          <w:rFonts w:ascii="Times New Roman" w:hAnsi="Times New Roman" w:cs="Times New Roman"/>
          <w:sz w:val="24"/>
          <w:lang w:eastAsia="en-US"/>
        </w:rPr>
        <w:t xml:space="preserve">recebimento e </w:t>
      </w:r>
      <w:r w:rsidRPr="00DE659D">
        <w:rPr>
          <w:rFonts w:ascii="Times New Roman" w:hAnsi="Times New Roman" w:cs="Times New Roman"/>
          <w:sz w:val="24"/>
          <w:lang w:eastAsia="en-US"/>
        </w:rPr>
        <w:t xml:space="preserve">aceitação do objeto </w:t>
      </w:r>
      <w:r w:rsidR="00A17265" w:rsidRPr="00DE659D">
        <w:rPr>
          <w:rFonts w:ascii="Times New Roman" w:hAnsi="Times New Roman" w:cs="Times New Roman"/>
          <w:sz w:val="24"/>
          <w:lang w:eastAsia="en-US"/>
        </w:rPr>
        <w:t xml:space="preserve">estão previstos </w:t>
      </w:r>
      <w:r w:rsidR="00A32D78" w:rsidRPr="00DE659D">
        <w:rPr>
          <w:rFonts w:ascii="Times New Roman" w:hAnsi="Times New Roman" w:cs="Times New Roman"/>
          <w:b/>
          <w:sz w:val="24"/>
          <w:lang w:eastAsia="en-US"/>
        </w:rPr>
        <w:t xml:space="preserve">itens </w:t>
      </w:r>
      <w:r w:rsidR="00A17265" w:rsidRPr="00DE659D">
        <w:rPr>
          <w:rFonts w:ascii="Times New Roman" w:hAnsi="Times New Roman" w:cs="Times New Roman"/>
          <w:b/>
          <w:sz w:val="24"/>
          <w:lang w:eastAsia="en-US"/>
        </w:rPr>
        <w:t>15</w:t>
      </w:r>
      <w:r w:rsidR="00A32D78" w:rsidRPr="00DE659D">
        <w:rPr>
          <w:rFonts w:ascii="Times New Roman" w:hAnsi="Times New Roman" w:cs="Times New Roman"/>
          <w:b/>
          <w:sz w:val="24"/>
          <w:lang w:eastAsia="en-US"/>
        </w:rPr>
        <w:t xml:space="preserve"> e </w:t>
      </w:r>
      <w:r w:rsidR="00A17265" w:rsidRPr="00DE659D">
        <w:rPr>
          <w:rFonts w:ascii="Times New Roman" w:hAnsi="Times New Roman" w:cs="Times New Roman"/>
          <w:b/>
          <w:sz w:val="24"/>
          <w:lang w:eastAsia="en-US"/>
        </w:rPr>
        <w:t>16</w:t>
      </w:r>
      <w:r w:rsidR="0036303E" w:rsidRPr="00DE659D">
        <w:rPr>
          <w:rFonts w:ascii="Times New Roman" w:hAnsi="Times New Roman" w:cs="Times New Roman"/>
          <w:sz w:val="24"/>
          <w:lang w:eastAsia="en-US"/>
        </w:rPr>
        <w:t>, respectivamente,</w:t>
      </w:r>
      <w:r w:rsidR="00A32D78" w:rsidRPr="00DE659D">
        <w:rPr>
          <w:rFonts w:ascii="Times New Roman" w:hAnsi="Times New Roman" w:cs="Times New Roman"/>
          <w:sz w:val="24"/>
          <w:lang w:eastAsia="en-US"/>
        </w:rPr>
        <w:t xml:space="preserve"> do</w:t>
      </w:r>
      <w:r w:rsidRPr="00DE659D">
        <w:rPr>
          <w:rFonts w:ascii="Times New Roman" w:hAnsi="Times New Roman" w:cs="Times New Roman"/>
          <w:sz w:val="24"/>
          <w:lang w:eastAsia="en-US"/>
        </w:rPr>
        <w:t xml:space="preserve"> Termo de Referência</w:t>
      </w:r>
      <w:r w:rsidR="00A32D78" w:rsidRPr="00DE659D">
        <w:rPr>
          <w:rFonts w:ascii="Times New Roman" w:hAnsi="Times New Roman" w:cs="Times New Roman"/>
          <w:sz w:val="24"/>
          <w:lang w:eastAsia="en-US"/>
        </w:rPr>
        <w:t xml:space="preserve">, </w:t>
      </w:r>
      <w:r w:rsidR="00A32D78" w:rsidRPr="00DE659D">
        <w:rPr>
          <w:rFonts w:ascii="Times New Roman" w:hAnsi="Times New Roman" w:cs="Times New Roman"/>
          <w:b/>
          <w:sz w:val="24"/>
          <w:lang w:eastAsia="en-US"/>
        </w:rPr>
        <w:t>anexo I</w:t>
      </w:r>
      <w:r w:rsidR="00A32D78" w:rsidRPr="00DE659D">
        <w:rPr>
          <w:rFonts w:ascii="Times New Roman" w:hAnsi="Times New Roman" w:cs="Times New Roman"/>
          <w:sz w:val="24"/>
          <w:lang w:eastAsia="en-US"/>
        </w:rPr>
        <w:t xml:space="preserve"> deste Edital</w:t>
      </w:r>
      <w:r w:rsidRPr="00DE659D">
        <w:rPr>
          <w:rFonts w:ascii="Times New Roman" w:hAnsi="Times New Roman" w:cs="Times New Roman"/>
          <w:sz w:val="24"/>
          <w:lang w:eastAsia="en-US"/>
        </w:rPr>
        <w:t>.</w:t>
      </w:r>
    </w:p>
    <w:p w14:paraId="7F680327" w14:textId="77777777" w:rsidR="00A32D78" w:rsidRPr="00DE659D" w:rsidRDefault="00A32D78" w:rsidP="002130E6">
      <w:pPr>
        <w:jc w:val="both"/>
        <w:rPr>
          <w:rFonts w:ascii="Times New Roman" w:hAnsi="Times New Roman" w:cs="Times New Roman"/>
          <w:sz w:val="24"/>
        </w:rPr>
      </w:pPr>
    </w:p>
    <w:p w14:paraId="7D87EBCB" w14:textId="77777777"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lang w:eastAsia="en-US"/>
        </w:rPr>
        <w:t>DAS OBRIGAÇÕES DA CONTRATANTE E DA CONTRATADA</w:t>
      </w:r>
    </w:p>
    <w:p w14:paraId="5E20EC35" w14:textId="69F46D3E" w:rsidR="00166820" w:rsidRPr="00DE659D" w:rsidRDefault="000F104D" w:rsidP="002130E6">
      <w:pPr>
        <w:numPr>
          <w:ilvl w:val="1"/>
          <w:numId w:val="7"/>
        </w:numPr>
        <w:ind w:left="0" w:firstLine="709"/>
        <w:jc w:val="both"/>
        <w:rPr>
          <w:rFonts w:ascii="Times New Roman" w:hAnsi="Times New Roman" w:cs="Times New Roman"/>
          <w:b/>
          <w:color w:val="000000"/>
          <w:sz w:val="24"/>
        </w:rPr>
      </w:pPr>
      <w:r w:rsidRPr="00DE659D">
        <w:rPr>
          <w:rFonts w:ascii="Times New Roman" w:hAnsi="Times New Roman" w:cs="Times New Roman"/>
          <w:color w:val="000000"/>
          <w:sz w:val="24"/>
          <w:lang w:eastAsia="en-US"/>
        </w:rPr>
        <w:t xml:space="preserve">As obrigações da Contratante e da Contratada são as estabelecidas no Termo de </w:t>
      </w:r>
      <w:r w:rsidRPr="00DE659D">
        <w:rPr>
          <w:rFonts w:ascii="Times New Roman" w:hAnsi="Times New Roman" w:cs="Times New Roman"/>
          <w:sz w:val="24"/>
          <w:lang w:eastAsia="en-US"/>
        </w:rPr>
        <w:t>Referência</w:t>
      </w:r>
      <w:r w:rsidR="00A32D78" w:rsidRPr="00DE659D">
        <w:rPr>
          <w:rFonts w:ascii="Times New Roman" w:hAnsi="Times New Roman" w:cs="Times New Roman"/>
          <w:color w:val="000000"/>
          <w:sz w:val="24"/>
          <w:lang w:eastAsia="en-US"/>
        </w:rPr>
        <w:t xml:space="preserve">, </w:t>
      </w:r>
      <w:r w:rsidR="00A32D78" w:rsidRPr="00DE659D">
        <w:rPr>
          <w:rFonts w:ascii="Times New Roman" w:hAnsi="Times New Roman" w:cs="Times New Roman"/>
          <w:b/>
          <w:color w:val="000000"/>
          <w:sz w:val="24"/>
          <w:lang w:eastAsia="en-US"/>
        </w:rPr>
        <w:t>anexo I</w:t>
      </w:r>
      <w:r w:rsidR="00A32D78" w:rsidRPr="00DE659D">
        <w:rPr>
          <w:rFonts w:ascii="Times New Roman" w:hAnsi="Times New Roman" w:cs="Times New Roman"/>
          <w:color w:val="000000"/>
          <w:sz w:val="24"/>
          <w:lang w:eastAsia="en-US"/>
        </w:rPr>
        <w:t xml:space="preserve"> deste Edital.</w:t>
      </w:r>
    </w:p>
    <w:p w14:paraId="610FE286" w14:textId="77777777" w:rsidR="00A32D78" w:rsidRPr="00DE659D" w:rsidRDefault="00A32D78" w:rsidP="002130E6">
      <w:pPr>
        <w:jc w:val="both"/>
        <w:rPr>
          <w:rFonts w:ascii="Times New Roman" w:hAnsi="Times New Roman" w:cs="Times New Roman"/>
          <w:b/>
          <w:color w:val="000000"/>
          <w:sz w:val="24"/>
        </w:rPr>
      </w:pPr>
    </w:p>
    <w:p w14:paraId="27A86532" w14:textId="77777777" w:rsidR="000F104D" w:rsidRPr="00DE659D" w:rsidRDefault="000F104D" w:rsidP="002130E6">
      <w:pPr>
        <w:pStyle w:val="Nivel01"/>
        <w:numPr>
          <w:ilvl w:val="0"/>
          <w:numId w:val="7"/>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DO PAGAMENTO</w:t>
      </w:r>
    </w:p>
    <w:p w14:paraId="4E4BB772" w14:textId="5AEEFAFD" w:rsidR="000B7874" w:rsidRPr="00DE659D" w:rsidRDefault="000B7874" w:rsidP="002130E6">
      <w:pPr>
        <w:numPr>
          <w:ilvl w:val="1"/>
          <w:numId w:val="7"/>
        </w:numPr>
        <w:ind w:left="0"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 xml:space="preserve">O pagamento será efetuado pela Contratante no prazo de </w:t>
      </w:r>
      <w:r w:rsidR="00A32D78" w:rsidRPr="00DE659D">
        <w:rPr>
          <w:rFonts w:ascii="Times New Roman" w:hAnsi="Times New Roman" w:cs="Times New Roman"/>
          <w:color w:val="000000"/>
          <w:sz w:val="24"/>
          <w:lang w:eastAsia="en-US"/>
        </w:rPr>
        <w:t>até 30 (trinta) dias corridos</w:t>
      </w:r>
      <w:r w:rsidRPr="00DE659D">
        <w:rPr>
          <w:rFonts w:ascii="Times New Roman" w:hAnsi="Times New Roman" w:cs="Times New Roman"/>
          <w:color w:val="000000"/>
          <w:sz w:val="24"/>
          <w:lang w:eastAsia="en-US"/>
        </w:rPr>
        <w:t xml:space="preserve">, contados do recebimento da Nota Fiscal/Fatura. </w:t>
      </w:r>
    </w:p>
    <w:p w14:paraId="49C96A67" w14:textId="77777777" w:rsidR="000B7874" w:rsidRPr="00DE659D" w:rsidRDefault="000B7874" w:rsidP="002130E6">
      <w:pPr>
        <w:numPr>
          <w:ilvl w:val="1"/>
          <w:numId w:val="7"/>
        </w:numPr>
        <w:ind w:left="0"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 xml:space="preserve">A emissão da Nota Fiscal/Fatura será precedida do recebimento provisório e definitivo do serviço, nos seguintes termos: </w:t>
      </w:r>
    </w:p>
    <w:p w14:paraId="66625A38" w14:textId="4E24CAA8" w:rsidR="00A71B2A" w:rsidRPr="00DE659D" w:rsidRDefault="009C0597" w:rsidP="002130E6">
      <w:pPr>
        <w:ind w:firstLine="1418"/>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w:t>
      </w:r>
      <w:r w:rsidR="00A71B2A" w:rsidRPr="00DE659D">
        <w:rPr>
          <w:rFonts w:ascii="Times New Roman" w:hAnsi="Times New Roman" w:cs="Times New Roman"/>
          <w:color w:val="000000"/>
          <w:sz w:val="24"/>
          <w:lang w:eastAsia="en-US"/>
        </w:rPr>
        <w:t xml:space="preserve">.2.1. </w:t>
      </w:r>
      <w:r w:rsidR="000B7874" w:rsidRPr="00DE659D">
        <w:rPr>
          <w:rFonts w:ascii="Times New Roman" w:hAnsi="Times New Roman" w:cs="Times New Roman"/>
          <w:color w:val="000000"/>
          <w:sz w:val="24"/>
          <w:lang w:eastAsia="en-US"/>
        </w:rPr>
        <w:t>No prazo de até 5 dias corridos do adimplemento da parcela, a CONTRATADA deverá entregar toda a documentação comprobatória d</w:t>
      </w:r>
      <w:r w:rsidR="00C337AD" w:rsidRPr="00DE659D">
        <w:rPr>
          <w:rFonts w:ascii="Times New Roman" w:hAnsi="Times New Roman" w:cs="Times New Roman"/>
          <w:color w:val="000000"/>
          <w:sz w:val="24"/>
          <w:lang w:eastAsia="en-US"/>
        </w:rPr>
        <w:t xml:space="preserve">o cumprimento da obrigação contratual; </w:t>
      </w:r>
      <w:r w:rsidR="000B7874" w:rsidRPr="00DE659D">
        <w:rPr>
          <w:rFonts w:ascii="Times New Roman" w:hAnsi="Times New Roman" w:cs="Times New Roman"/>
          <w:color w:val="000000"/>
          <w:sz w:val="24"/>
          <w:lang w:eastAsia="en-US"/>
        </w:rPr>
        <w:t xml:space="preserve"> </w:t>
      </w:r>
    </w:p>
    <w:p w14:paraId="63D7C05F" w14:textId="002F1404" w:rsidR="00A71B2A" w:rsidRPr="00DE659D" w:rsidRDefault="009C0597" w:rsidP="002130E6">
      <w:pPr>
        <w:ind w:firstLine="1418"/>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w:t>
      </w:r>
      <w:r w:rsidR="00A71B2A" w:rsidRPr="00DE659D">
        <w:rPr>
          <w:rFonts w:ascii="Times New Roman" w:hAnsi="Times New Roman" w:cs="Times New Roman"/>
          <w:color w:val="000000"/>
          <w:sz w:val="24"/>
          <w:lang w:eastAsia="en-US"/>
        </w:rPr>
        <w:t xml:space="preserve">.2.2. </w:t>
      </w:r>
      <w:r w:rsidR="000B7874" w:rsidRPr="00DE659D">
        <w:rPr>
          <w:rFonts w:ascii="Times New Roman" w:hAnsi="Times New Roman" w:cs="Times New Roman"/>
          <w:color w:val="000000"/>
          <w:sz w:val="24"/>
          <w:lang w:eastAsia="en-US"/>
        </w:rPr>
        <w:t xml:space="preserve">No prazo de até 10 dias corridos a partir do recebimento dos documentos da </w:t>
      </w:r>
      <w:r w:rsidR="006C252D" w:rsidRPr="00DE659D">
        <w:rPr>
          <w:rFonts w:ascii="Times New Roman" w:hAnsi="Times New Roman" w:cs="Times New Roman"/>
          <w:color w:val="000000"/>
          <w:sz w:val="24"/>
          <w:lang w:eastAsia="en-US"/>
        </w:rPr>
        <w:t>contratada</w:t>
      </w:r>
      <w:r w:rsidR="000B7874" w:rsidRPr="00DE659D">
        <w:rPr>
          <w:rFonts w:ascii="Times New Roman" w:hAnsi="Times New Roman" w:cs="Times New Roman"/>
          <w:color w:val="000000"/>
          <w:sz w:val="24"/>
          <w:lang w:eastAsia="en-US"/>
        </w:rPr>
        <w:t xml:space="preserve">, o fiscal técnico deverá elaborar Relatório Circunstanciado em consonância com suas atribuições, e encaminhá-lo ao gestor do contrato. </w:t>
      </w:r>
    </w:p>
    <w:p w14:paraId="60D594FE" w14:textId="495EC9FE" w:rsidR="000B7874" w:rsidRPr="00DE659D" w:rsidRDefault="009C0597"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w:t>
      </w:r>
      <w:r w:rsidR="00A71B2A" w:rsidRPr="00DE659D">
        <w:rPr>
          <w:rFonts w:ascii="Times New Roman" w:hAnsi="Times New Roman" w:cs="Times New Roman"/>
          <w:color w:val="000000"/>
          <w:sz w:val="24"/>
          <w:lang w:eastAsia="en-US"/>
        </w:rPr>
        <w:t xml:space="preserve">.3. </w:t>
      </w:r>
      <w:r w:rsidR="000B7874" w:rsidRPr="00DE659D">
        <w:rPr>
          <w:rFonts w:ascii="Times New Roman" w:hAnsi="Times New Roman" w:cs="Times New Roman"/>
          <w:color w:val="000000"/>
          <w:sz w:val="24"/>
          <w:lang w:eastAsia="en-US"/>
        </w:rPr>
        <w:t xml:space="preserve">No prazo de até 10 (dez) dias corridos a partir do recebimento do relatório mencionado acima, o Gestor do Contrato deverá providenciar o recebimento definitivo, ato que concretiza o ateste da execução dos serviços, obedecendo as seguintes diretrizes: </w:t>
      </w:r>
    </w:p>
    <w:p w14:paraId="6A5A4565" w14:textId="399ABC8F" w:rsidR="00A71B2A" w:rsidRPr="00DE659D" w:rsidRDefault="00A71B2A" w:rsidP="002130E6">
      <w:pPr>
        <w:ind w:firstLine="1418"/>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w:t>
      </w:r>
      <w:r w:rsidR="009C0597" w:rsidRPr="00DE659D">
        <w:rPr>
          <w:rFonts w:ascii="Times New Roman" w:hAnsi="Times New Roman" w:cs="Times New Roman"/>
          <w:color w:val="000000"/>
          <w:sz w:val="24"/>
          <w:lang w:eastAsia="en-US"/>
        </w:rPr>
        <w:t>8</w:t>
      </w:r>
      <w:r w:rsidRPr="00DE659D">
        <w:rPr>
          <w:rFonts w:ascii="Times New Roman" w:hAnsi="Times New Roman" w:cs="Times New Roman"/>
          <w:color w:val="000000"/>
          <w:sz w:val="24"/>
          <w:lang w:eastAsia="en-US"/>
        </w:rPr>
        <w:t xml:space="preserve">.3.1. </w:t>
      </w:r>
      <w:r w:rsidR="000B7874" w:rsidRPr="00DE659D">
        <w:rPr>
          <w:rFonts w:ascii="Times New Roman" w:hAnsi="Times New Roman" w:cs="Times New Roman"/>
          <w:color w:val="000000"/>
          <w:sz w:val="24"/>
          <w:lang w:eastAsia="en-US"/>
        </w:rPr>
        <w:t>Realizar a análise dos relatórios e de toda a documentação apresen</w:t>
      </w:r>
      <w:r w:rsidR="0048776B" w:rsidRPr="00DE659D">
        <w:rPr>
          <w:rFonts w:ascii="Times New Roman" w:hAnsi="Times New Roman" w:cs="Times New Roman"/>
          <w:color w:val="000000"/>
          <w:sz w:val="24"/>
          <w:lang w:eastAsia="en-US"/>
        </w:rPr>
        <w:t>tada pela fiscalização</w:t>
      </w:r>
      <w:r w:rsidR="000B7874" w:rsidRPr="00DE659D">
        <w:rPr>
          <w:rFonts w:ascii="Times New Roman" w:hAnsi="Times New Roman" w:cs="Times New Roman"/>
          <w:color w:val="000000"/>
          <w:sz w:val="24"/>
          <w:lang w:eastAsia="en-US"/>
        </w:rPr>
        <w:t xml:space="preserve"> e, caso haja irregularidades que impeçam a liquidação e o pagamento da </w:t>
      </w:r>
      <w:r w:rsidR="000B7874" w:rsidRPr="00DE659D">
        <w:rPr>
          <w:rFonts w:ascii="Times New Roman" w:hAnsi="Times New Roman" w:cs="Times New Roman"/>
          <w:color w:val="000000"/>
          <w:sz w:val="24"/>
          <w:lang w:eastAsia="en-US"/>
        </w:rPr>
        <w:lastRenderedPageBreak/>
        <w:t xml:space="preserve">despesa, indicar as cláusulas contratuais pertinentes, solicitando à </w:t>
      </w:r>
      <w:r w:rsidR="006C252D" w:rsidRPr="00DE659D">
        <w:rPr>
          <w:rFonts w:ascii="Times New Roman" w:hAnsi="Times New Roman" w:cs="Times New Roman"/>
          <w:color w:val="000000"/>
          <w:sz w:val="24"/>
          <w:lang w:eastAsia="en-US"/>
        </w:rPr>
        <w:t>contratada</w:t>
      </w:r>
      <w:r w:rsidR="000B7874" w:rsidRPr="00DE659D">
        <w:rPr>
          <w:rFonts w:ascii="Times New Roman" w:hAnsi="Times New Roman" w:cs="Times New Roman"/>
          <w:color w:val="000000"/>
          <w:sz w:val="24"/>
          <w:lang w:eastAsia="en-US"/>
        </w:rPr>
        <w:t xml:space="preserve">, por escrito, as respectivas correções; </w:t>
      </w:r>
    </w:p>
    <w:p w14:paraId="07869E23" w14:textId="4160E9DC" w:rsidR="00A71B2A" w:rsidRPr="00DE659D" w:rsidRDefault="00A71B2A" w:rsidP="002130E6">
      <w:pPr>
        <w:ind w:firstLine="1418"/>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w:t>
      </w:r>
      <w:r w:rsidR="009C0597" w:rsidRPr="00DE659D">
        <w:rPr>
          <w:rFonts w:ascii="Times New Roman" w:hAnsi="Times New Roman" w:cs="Times New Roman"/>
          <w:color w:val="000000"/>
          <w:sz w:val="24"/>
          <w:lang w:eastAsia="en-US"/>
        </w:rPr>
        <w:t>8</w:t>
      </w:r>
      <w:r w:rsidRPr="00DE659D">
        <w:rPr>
          <w:rFonts w:ascii="Times New Roman" w:hAnsi="Times New Roman" w:cs="Times New Roman"/>
          <w:color w:val="000000"/>
          <w:sz w:val="24"/>
          <w:lang w:eastAsia="en-US"/>
        </w:rPr>
        <w:t xml:space="preserve">.3.2. </w:t>
      </w:r>
      <w:r w:rsidR="000B7874" w:rsidRPr="00DE659D">
        <w:rPr>
          <w:rFonts w:ascii="Times New Roman" w:hAnsi="Times New Roman" w:cs="Times New Roman"/>
          <w:color w:val="000000"/>
          <w:sz w:val="24"/>
          <w:lang w:eastAsia="en-US"/>
        </w:rPr>
        <w:t xml:space="preserve">Emitir Termo Circunstanciado para efeito de recebimento definitivo dos serviços prestados, com base nos relatórios e documentações apresentadas; e </w:t>
      </w:r>
    </w:p>
    <w:p w14:paraId="47B03AE6" w14:textId="148C52A0" w:rsidR="000B7874" w:rsidRPr="00DE659D" w:rsidRDefault="00A71B2A" w:rsidP="002130E6">
      <w:pPr>
        <w:ind w:firstLine="1418"/>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w:t>
      </w:r>
      <w:r w:rsidR="009C0597" w:rsidRPr="00DE659D">
        <w:rPr>
          <w:rFonts w:ascii="Times New Roman" w:hAnsi="Times New Roman" w:cs="Times New Roman"/>
          <w:color w:val="000000"/>
          <w:sz w:val="24"/>
          <w:lang w:eastAsia="en-US"/>
        </w:rPr>
        <w:t>8</w:t>
      </w:r>
      <w:r w:rsidRPr="00DE659D">
        <w:rPr>
          <w:rFonts w:ascii="Times New Roman" w:hAnsi="Times New Roman" w:cs="Times New Roman"/>
          <w:color w:val="000000"/>
          <w:sz w:val="24"/>
          <w:lang w:eastAsia="en-US"/>
        </w:rPr>
        <w:t>.3.</w:t>
      </w:r>
      <w:r w:rsidR="005F4297" w:rsidRPr="00DE659D">
        <w:rPr>
          <w:rFonts w:ascii="Times New Roman" w:hAnsi="Times New Roman" w:cs="Times New Roman"/>
          <w:color w:val="000000"/>
          <w:sz w:val="24"/>
          <w:lang w:eastAsia="en-US"/>
        </w:rPr>
        <w:t>3</w:t>
      </w:r>
      <w:r w:rsidRPr="00DE659D">
        <w:rPr>
          <w:rFonts w:ascii="Times New Roman" w:hAnsi="Times New Roman" w:cs="Times New Roman"/>
          <w:color w:val="000000"/>
          <w:sz w:val="24"/>
          <w:lang w:eastAsia="en-US"/>
        </w:rPr>
        <w:t xml:space="preserve">. </w:t>
      </w:r>
      <w:r w:rsidR="000B7874" w:rsidRPr="00DE659D">
        <w:rPr>
          <w:rFonts w:ascii="Times New Roman" w:hAnsi="Times New Roman" w:cs="Times New Roman"/>
          <w:color w:val="000000"/>
          <w:sz w:val="24"/>
          <w:lang w:eastAsia="en-US"/>
        </w:rPr>
        <w:t xml:space="preserve">Comunicar a empresa para que emita a Nota Fiscal ou Fatura, com o valor exato dimensionado pela fiscalização. </w:t>
      </w:r>
    </w:p>
    <w:p w14:paraId="530E5B96" w14:textId="53917374" w:rsidR="000B7874" w:rsidRPr="00DE659D" w:rsidRDefault="009C0597" w:rsidP="002130E6">
      <w:pPr>
        <w:ind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18.4 </w:t>
      </w:r>
      <w:r w:rsidRPr="00DE659D">
        <w:rPr>
          <w:rFonts w:ascii="Times New Roman" w:hAnsi="Times New Roman" w:cs="Times New Roman"/>
          <w:color w:val="000000"/>
          <w:sz w:val="24"/>
        </w:rPr>
        <w:tab/>
      </w:r>
      <w:r w:rsidR="000B7874" w:rsidRPr="00DE659D">
        <w:rPr>
          <w:rFonts w:ascii="Times New Roman" w:hAnsi="Times New Roman" w:cs="Times New Roman"/>
          <w:color w:val="000000"/>
          <w:sz w:val="24"/>
        </w:rPr>
        <w:t>Os pagamentos decorrentes de despesas cujos valores não ultrapassem o limite de que trata o inciso II do art. 24 da Lei 8.666, de 1993, deverão ser efetuados no prazo de até 5 (cinco) dias úteis, contados da data da apresentação da Nota Fiscal/Fatura, nos termos do art. 5º, § 3º, da Lei nº 8.666, de 1993.</w:t>
      </w:r>
    </w:p>
    <w:p w14:paraId="68DC75C3" w14:textId="722D365A" w:rsidR="000B7874" w:rsidRPr="00DE659D" w:rsidRDefault="009C0597" w:rsidP="002130E6">
      <w:pPr>
        <w:ind w:firstLine="709"/>
        <w:jc w:val="both"/>
        <w:rPr>
          <w:rFonts w:ascii="Times New Roman" w:hAnsi="Times New Roman" w:cs="Times New Roman"/>
          <w:color w:val="000000"/>
          <w:sz w:val="24"/>
        </w:rPr>
      </w:pPr>
      <w:r w:rsidRPr="00DE659D">
        <w:rPr>
          <w:rFonts w:ascii="Times New Roman" w:hAnsi="Times New Roman" w:cs="Times New Roman"/>
          <w:color w:val="000000"/>
          <w:sz w:val="24"/>
        </w:rPr>
        <w:t>18.5</w:t>
      </w:r>
      <w:r w:rsidRPr="00DE659D">
        <w:rPr>
          <w:rFonts w:ascii="Times New Roman" w:hAnsi="Times New Roman" w:cs="Times New Roman"/>
          <w:color w:val="000000"/>
          <w:sz w:val="24"/>
        </w:rPr>
        <w:tab/>
      </w:r>
      <w:r w:rsidR="000B7874" w:rsidRPr="00DE659D">
        <w:rPr>
          <w:rFonts w:ascii="Times New Roman" w:hAnsi="Times New Roman" w:cs="Times New Roman"/>
          <w:color w:val="000000"/>
          <w:sz w:val="24"/>
        </w:rPr>
        <w:t>O pagamento somente será autorizado depois de efetuado o “atesto” pelo servidor competente, condicionado este ato à verificação da conformidade da Nota Fiscal/Fatura apresentada em relação aos serviços efetivamente prestados, devidamente acompanhada das comprovações mencionadas no item 2 do Anexo XI da IN SEGES/MP</w:t>
      </w:r>
      <w:r w:rsidR="00A71B2A" w:rsidRPr="00DE659D">
        <w:rPr>
          <w:rFonts w:ascii="Times New Roman" w:hAnsi="Times New Roman" w:cs="Times New Roman"/>
          <w:color w:val="000000"/>
          <w:sz w:val="24"/>
        </w:rPr>
        <w:t>DG</w:t>
      </w:r>
      <w:r w:rsidR="000B7874" w:rsidRPr="00DE659D">
        <w:rPr>
          <w:rFonts w:ascii="Times New Roman" w:hAnsi="Times New Roman" w:cs="Times New Roman"/>
          <w:color w:val="000000"/>
          <w:sz w:val="24"/>
        </w:rPr>
        <w:t xml:space="preserve"> n. 5/2017</w:t>
      </w:r>
      <w:r w:rsidR="00307E0B" w:rsidRPr="00DE659D">
        <w:rPr>
          <w:rFonts w:ascii="Times New Roman" w:hAnsi="Times New Roman" w:cs="Times New Roman"/>
          <w:color w:val="000000"/>
          <w:sz w:val="24"/>
        </w:rPr>
        <w:t>.</w:t>
      </w:r>
    </w:p>
    <w:p w14:paraId="5D978E1C" w14:textId="0E07175D" w:rsidR="000F104D" w:rsidRPr="00DE659D" w:rsidRDefault="009C0597" w:rsidP="002130E6">
      <w:pPr>
        <w:ind w:firstLine="709"/>
        <w:jc w:val="both"/>
        <w:rPr>
          <w:rFonts w:ascii="Times New Roman" w:hAnsi="Times New Roman" w:cs="Times New Roman"/>
          <w:color w:val="000000"/>
          <w:sz w:val="24"/>
        </w:rPr>
      </w:pPr>
      <w:r w:rsidRPr="00DE659D">
        <w:rPr>
          <w:rFonts w:ascii="Times New Roman" w:hAnsi="Times New Roman" w:cs="Times New Roman"/>
          <w:color w:val="000000"/>
          <w:sz w:val="24"/>
        </w:rPr>
        <w:t>18.6</w:t>
      </w:r>
      <w:r w:rsidRPr="00DE659D">
        <w:rPr>
          <w:rFonts w:ascii="Times New Roman" w:hAnsi="Times New Roman" w:cs="Times New Roman"/>
          <w:color w:val="000000"/>
          <w:sz w:val="24"/>
        </w:rPr>
        <w:tab/>
      </w:r>
      <w:r w:rsidR="000F104D" w:rsidRPr="00DE659D">
        <w:rPr>
          <w:rFonts w:ascii="Times New Roman" w:hAnsi="Times New Roman" w:cs="Times New Roman"/>
          <w:color w:val="000000"/>
          <w:sz w:val="24"/>
        </w:rPr>
        <w:t xml:space="preserve">Será considerada data do pagamento o dia </w:t>
      </w:r>
      <w:r w:rsidR="000F104D" w:rsidRPr="00DE659D">
        <w:rPr>
          <w:rFonts w:ascii="Times New Roman" w:hAnsi="Times New Roman" w:cs="Times New Roman"/>
          <w:color w:val="000000"/>
          <w:sz w:val="24"/>
          <w:lang w:eastAsia="en-US"/>
        </w:rPr>
        <w:t xml:space="preserve">em que constar </w:t>
      </w:r>
      <w:r w:rsidR="00C61E0E" w:rsidRPr="00DE659D">
        <w:rPr>
          <w:rFonts w:ascii="Times New Roman" w:hAnsi="Times New Roman" w:cs="Times New Roman"/>
          <w:color w:val="000000"/>
          <w:sz w:val="24"/>
          <w:lang w:eastAsia="en-US"/>
        </w:rPr>
        <w:t>como emitida a ordem bancária para pagamento.</w:t>
      </w:r>
    </w:p>
    <w:p w14:paraId="1A33B113" w14:textId="7B08CA78" w:rsidR="005B12EE" w:rsidRPr="00DE659D" w:rsidRDefault="009C0597"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18.7</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 xml:space="preserve">Antes de cada pagamento à contratada, será realizada consulta ao SICAF para verificar a manutenção das condições de habilitação exigidas </w:t>
      </w:r>
      <w:r w:rsidR="00F34E19" w:rsidRPr="00DE659D">
        <w:rPr>
          <w:rFonts w:ascii="Times New Roman" w:hAnsi="Times New Roman" w:cs="Times New Roman"/>
          <w:color w:val="000000"/>
          <w:sz w:val="24"/>
          <w:lang w:eastAsia="en-US"/>
        </w:rPr>
        <w:t>neste</w:t>
      </w:r>
      <w:r w:rsidR="005B12EE" w:rsidRPr="00DE659D">
        <w:rPr>
          <w:rFonts w:ascii="Times New Roman" w:hAnsi="Times New Roman" w:cs="Times New Roman"/>
          <w:color w:val="000000"/>
          <w:sz w:val="24"/>
          <w:lang w:eastAsia="en-US"/>
        </w:rPr>
        <w:t xml:space="preserve"> edital. </w:t>
      </w:r>
    </w:p>
    <w:p w14:paraId="4C1CE4C4" w14:textId="5798C6C9" w:rsidR="005B12EE" w:rsidRPr="00DE659D" w:rsidRDefault="009C0597"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18.8</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Constatando-se, junto ao SICAF, a situação de irregularidade da contratada, será providenciada sua advertência, por escrito, para que, no prazo de 5 (cinco) dias</w:t>
      </w:r>
      <w:r w:rsidR="0036303E" w:rsidRPr="00DE659D">
        <w:rPr>
          <w:rFonts w:ascii="Times New Roman" w:hAnsi="Times New Roman" w:cs="Times New Roman"/>
          <w:color w:val="000000"/>
          <w:sz w:val="24"/>
          <w:lang w:eastAsia="en-US"/>
        </w:rPr>
        <w:t xml:space="preserve"> úteis</w:t>
      </w:r>
      <w:r w:rsidR="005B12EE" w:rsidRPr="00DE659D">
        <w:rPr>
          <w:rFonts w:ascii="Times New Roman" w:hAnsi="Times New Roman" w:cs="Times New Roman"/>
          <w:color w:val="000000"/>
          <w:sz w:val="24"/>
          <w:lang w:eastAsia="en-US"/>
        </w:rPr>
        <w:t xml:space="preserve">, regularize sua situação ou, no mesmo prazo, apresente sua defesa. O prazo poderá ser prorrogado uma vez, por igual período, a critério da </w:t>
      </w:r>
      <w:r w:rsidR="00F34E19" w:rsidRPr="00DE659D">
        <w:rPr>
          <w:rFonts w:ascii="Times New Roman" w:hAnsi="Times New Roman" w:cs="Times New Roman"/>
          <w:color w:val="000000"/>
          <w:sz w:val="24"/>
          <w:lang w:eastAsia="en-US"/>
        </w:rPr>
        <w:t>UFPE</w:t>
      </w:r>
      <w:r w:rsidR="005B12EE" w:rsidRPr="00DE659D">
        <w:rPr>
          <w:rFonts w:ascii="Times New Roman" w:hAnsi="Times New Roman" w:cs="Times New Roman"/>
          <w:color w:val="000000"/>
          <w:sz w:val="24"/>
          <w:lang w:eastAsia="en-US"/>
        </w:rPr>
        <w:t>.</w:t>
      </w:r>
    </w:p>
    <w:p w14:paraId="0B811C42" w14:textId="1423E8C5" w:rsidR="005B12EE" w:rsidRPr="00DE659D" w:rsidRDefault="00FC213F"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18.9</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 xml:space="preserve">Não havendo regularização ou sendo a defesa considerada improcedente, a contratante deverá comunicar aos órgãos responsáveis pela fiscalização da regularidade fiscal quanto à inadimplência da contratada, bem como quanto à existência de pagamento a ser efetuado, para que sejam acionados os meios pertinentes e necessários para garantir o recebimento de seus créditos.  </w:t>
      </w:r>
    </w:p>
    <w:p w14:paraId="7325B669" w14:textId="7CBF88DA" w:rsidR="005B12EE" w:rsidRPr="00DE659D" w:rsidRDefault="00FC213F"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18.10</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 xml:space="preserve">Persistindo a irregularidade, a contratante deverá adotar as medidas necessárias à rescisão contratual nos autos do processo administrativo correspondente, assegurada à contratada a ampla defesa. </w:t>
      </w:r>
    </w:p>
    <w:p w14:paraId="08D3E152" w14:textId="14080E64" w:rsidR="005B12EE" w:rsidRPr="00DE659D" w:rsidRDefault="006D6038" w:rsidP="002130E6">
      <w:pPr>
        <w:ind w:firstLine="709"/>
        <w:jc w:val="both"/>
        <w:rPr>
          <w:rFonts w:ascii="Times New Roman" w:hAnsi="Times New Roman" w:cs="Times New Roman"/>
          <w:color w:val="000000"/>
          <w:sz w:val="24"/>
          <w:lang w:eastAsia="en-US"/>
        </w:rPr>
      </w:pPr>
      <w:r w:rsidRPr="00DE659D">
        <w:rPr>
          <w:rFonts w:ascii="Times New Roman" w:hAnsi="Times New Roman" w:cs="Times New Roman"/>
          <w:color w:val="000000"/>
          <w:sz w:val="24"/>
          <w:lang w:eastAsia="en-US"/>
        </w:rPr>
        <w:t>18.11</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 xml:space="preserve">Havendo a efetiva execução do objeto, os pagamentos serão realizados normalmente, até que se decida pela rescisão do contrato, caso a contratada não regularize sua situação junto ao SICAF.  </w:t>
      </w:r>
    </w:p>
    <w:p w14:paraId="4377ADFA" w14:textId="5CE5FCC4" w:rsidR="005B12EE" w:rsidRPr="00DE659D" w:rsidRDefault="00C329EE" w:rsidP="002130E6">
      <w:pPr>
        <w:ind w:firstLine="709"/>
        <w:jc w:val="both"/>
        <w:rPr>
          <w:rFonts w:ascii="Times New Roman" w:hAnsi="Times New Roman" w:cs="Times New Roman"/>
          <w:color w:val="000000"/>
          <w:sz w:val="24"/>
        </w:rPr>
      </w:pPr>
      <w:r w:rsidRPr="00DE659D">
        <w:rPr>
          <w:rFonts w:ascii="Times New Roman" w:hAnsi="Times New Roman" w:cs="Times New Roman"/>
          <w:color w:val="000000"/>
          <w:sz w:val="24"/>
          <w:lang w:eastAsia="en-US"/>
        </w:rPr>
        <w:t>18.12</w:t>
      </w:r>
      <w:r w:rsidRPr="00DE659D">
        <w:rPr>
          <w:rFonts w:ascii="Times New Roman" w:hAnsi="Times New Roman" w:cs="Times New Roman"/>
          <w:color w:val="000000"/>
          <w:sz w:val="24"/>
          <w:lang w:eastAsia="en-US"/>
        </w:rPr>
        <w:tab/>
      </w:r>
      <w:r w:rsidR="005B12EE" w:rsidRPr="00DE659D">
        <w:rPr>
          <w:rFonts w:ascii="Times New Roman" w:hAnsi="Times New Roman" w:cs="Times New Roman"/>
          <w:color w:val="000000"/>
          <w:sz w:val="24"/>
          <w:lang w:eastAsia="en-US"/>
        </w:rPr>
        <w:t>Somente por motivo de economicidade, segurança nacional ou outro interesse público de alta relevância, devidamente justificado, em qualquer caso, pela máxima autoridade da contratante, não será rescindido o contrato em execução com a contratada inadimplente no SICAF.</w:t>
      </w:r>
      <w:r w:rsidR="00BF5652" w:rsidRPr="00DE659D">
        <w:rPr>
          <w:rFonts w:ascii="Times New Roman" w:hAnsi="Times New Roman" w:cs="Times New Roman"/>
          <w:color w:val="000000"/>
          <w:sz w:val="24"/>
          <w:lang w:eastAsia="en-US"/>
        </w:rPr>
        <w:t xml:space="preserve"> </w:t>
      </w:r>
    </w:p>
    <w:p w14:paraId="615A2995" w14:textId="1001980A" w:rsidR="005E1666" w:rsidRPr="00DE659D" w:rsidRDefault="00C329EE" w:rsidP="002130E6">
      <w:pPr>
        <w:ind w:firstLine="709"/>
        <w:jc w:val="both"/>
        <w:rPr>
          <w:rFonts w:ascii="Times New Roman" w:hAnsi="Times New Roman" w:cs="Times New Roman"/>
          <w:color w:val="000000"/>
          <w:sz w:val="24"/>
        </w:rPr>
      </w:pPr>
      <w:r w:rsidRPr="00DE659D">
        <w:rPr>
          <w:rFonts w:ascii="Times New Roman" w:hAnsi="Times New Roman" w:cs="Times New Roman"/>
          <w:color w:val="000000"/>
          <w:sz w:val="24"/>
        </w:rPr>
        <w:t>18.13</w:t>
      </w:r>
      <w:r w:rsidRPr="00DE659D">
        <w:rPr>
          <w:rFonts w:ascii="Times New Roman" w:hAnsi="Times New Roman" w:cs="Times New Roman"/>
          <w:color w:val="000000"/>
          <w:sz w:val="24"/>
        </w:rPr>
        <w:tab/>
      </w:r>
      <w:r w:rsidR="005E1666" w:rsidRPr="00DE659D">
        <w:rPr>
          <w:rFonts w:ascii="Times New Roman" w:hAnsi="Times New Roman" w:cs="Times New Roman"/>
          <w:color w:val="000000"/>
          <w:sz w:val="24"/>
        </w:rPr>
        <w:t>Quando do pagamento será efetuada a retenção tributária p</w:t>
      </w:r>
      <w:r w:rsidR="00A10938" w:rsidRPr="00DE659D">
        <w:rPr>
          <w:rFonts w:ascii="Times New Roman" w:hAnsi="Times New Roman" w:cs="Times New Roman"/>
          <w:color w:val="000000"/>
          <w:sz w:val="24"/>
        </w:rPr>
        <w:t>revista na legislação aplicável</w:t>
      </w:r>
      <w:r w:rsidR="008A5A65" w:rsidRPr="00DE659D">
        <w:rPr>
          <w:rFonts w:ascii="Times New Roman" w:hAnsi="Times New Roman" w:cs="Times New Roman"/>
          <w:color w:val="000000"/>
          <w:sz w:val="24"/>
        </w:rPr>
        <w:t>.</w:t>
      </w:r>
    </w:p>
    <w:p w14:paraId="5AFA2A32" w14:textId="487B1DAB" w:rsidR="005E1666" w:rsidRPr="00DE659D" w:rsidRDefault="00F34E19" w:rsidP="002130E6">
      <w:pPr>
        <w:tabs>
          <w:tab w:val="left" w:pos="1440"/>
        </w:tabs>
        <w:autoSpaceDE w:val="0"/>
        <w:snapToGrid w:val="0"/>
        <w:ind w:firstLine="1418"/>
        <w:jc w:val="both"/>
        <w:rPr>
          <w:rFonts w:ascii="Times New Roman" w:hAnsi="Times New Roman" w:cs="Times New Roman"/>
          <w:sz w:val="24"/>
        </w:rPr>
      </w:pPr>
      <w:r w:rsidRPr="00DE659D">
        <w:rPr>
          <w:rFonts w:ascii="Times New Roman" w:hAnsi="Times New Roman" w:cs="Times New Roman"/>
          <w:color w:val="000000"/>
          <w:sz w:val="24"/>
        </w:rPr>
        <w:t xml:space="preserve">18.13.1 </w:t>
      </w:r>
      <w:r w:rsidR="005E1666" w:rsidRPr="00DE659D">
        <w:rPr>
          <w:rFonts w:ascii="Times New Roman" w:hAnsi="Times New Roman" w:cs="Times New Roman"/>
          <w:color w:val="000000"/>
          <w:sz w:val="24"/>
        </w:rPr>
        <w:t xml:space="preserve">A </w:t>
      </w:r>
      <w:r w:rsidR="006C252D" w:rsidRPr="00DE659D">
        <w:rPr>
          <w:rFonts w:ascii="Times New Roman" w:hAnsi="Times New Roman" w:cs="Times New Roman"/>
          <w:color w:val="000000"/>
          <w:sz w:val="24"/>
        </w:rPr>
        <w:t>c</w:t>
      </w:r>
      <w:r w:rsidR="005E1666" w:rsidRPr="00DE659D">
        <w:rPr>
          <w:rFonts w:ascii="Times New Roman" w:hAnsi="Times New Roman" w:cs="Times New Roman"/>
          <w:color w:val="000000"/>
          <w:sz w:val="24"/>
        </w:rPr>
        <w:t xml:space="preserve">ontratada regularmente optante pelo Simples Nacional, exclusivamente </w:t>
      </w:r>
      <w:r w:rsidR="005E1666" w:rsidRPr="00DE659D">
        <w:rPr>
          <w:rFonts w:ascii="Times New Roman" w:hAnsi="Times New Roman" w:cs="Times New Roman"/>
          <w:sz w:val="24"/>
          <w:lang w:eastAsia="en-US"/>
        </w:rPr>
        <w:t>para as atividades de pre</w:t>
      </w:r>
      <w:r w:rsidR="00160602" w:rsidRPr="00DE659D">
        <w:rPr>
          <w:rFonts w:ascii="Times New Roman" w:hAnsi="Times New Roman" w:cs="Times New Roman"/>
          <w:sz w:val="24"/>
          <w:lang w:eastAsia="en-US"/>
        </w:rPr>
        <w:t>stação de serviços previstas no</w:t>
      </w:r>
      <w:r w:rsidR="005E1666" w:rsidRPr="00DE659D">
        <w:rPr>
          <w:rFonts w:ascii="Times New Roman" w:hAnsi="Times New Roman" w:cs="Times New Roman"/>
          <w:sz w:val="24"/>
          <w:lang w:eastAsia="en-US"/>
        </w:rPr>
        <w:t xml:space="preserve"> §</w:t>
      </w:r>
      <w:r w:rsidR="00160602" w:rsidRPr="00DE659D">
        <w:rPr>
          <w:rFonts w:ascii="Times New Roman" w:hAnsi="Times New Roman" w:cs="Times New Roman"/>
          <w:sz w:val="24"/>
          <w:lang w:eastAsia="en-US"/>
        </w:rPr>
        <w:t>5º-C</w:t>
      </w:r>
      <w:r w:rsidR="005E1666" w:rsidRPr="00DE659D">
        <w:rPr>
          <w:rFonts w:ascii="Times New Roman" w:hAnsi="Times New Roman" w:cs="Times New Roman"/>
          <w:sz w:val="24"/>
          <w:lang w:eastAsia="en-US"/>
        </w:rPr>
        <w:t>, do artigo 18, da LC 123, de 2006</w:t>
      </w:r>
      <w:r w:rsidR="005E1666" w:rsidRPr="00DE659D">
        <w:rPr>
          <w:rFonts w:ascii="Times New Roman" w:hAnsi="Times New Roman" w:cs="Times New Roman"/>
          <w:color w:val="000000"/>
          <w:sz w:val="24"/>
        </w:rPr>
        <w:t xml:space="preserve">, não sofrerá a retenção tributária quanto aos impostos e contribuições abrangidos por aquele regime, observando-se as exceções nele previstas. No entanto, o pagamento ficará condicionado à apresentação de comprovação, por meio de documento oficial, de que faz jus ao tratamento tributário favorecido previsto na referida </w:t>
      </w:r>
      <w:r w:rsidR="005E1666" w:rsidRPr="00DE659D">
        <w:rPr>
          <w:rFonts w:ascii="Times New Roman" w:hAnsi="Times New Roman" w:cs="Times New Roman"/>
          <w:sz w:val="24"/>
        </w:rPr>
        <w:t>Lei Complementar.</w:t>
      </w:r>
      <w:r w:rsidR="00160602" w:rsidRPr="00DE659D">
        <w:rPr>
          <w:rFonts w:ascii="Times New Roman" w:hAnsi="Times New Roman" w:cs="Times New Roman"/>
          <w:sz w:val="24"/>
        </w:rPr>
        <w:t xml:space="preserve"> </w:t>
      </w:r>
    </w:p>
    <w:p w14:paraId="4A319DAD" w14:textId="1C48ED8B" w:rsidR="000F104D" w:rsidRPr="00DE659D" w:rsidRDefault="00C329EE" w:rsidP="002130E6">
      <w:pPr>
        <w:ind w:firstLine="709"/>
        <w:jc w:val="both"/>
        <w:rPr>
          <w:rFonts w:ascii="Times New Roman" w:hAnsi="Times New Roman" w:cs="Times New Roman"/>
          <w:sz w:val="24"/>
        </w:rPr>
      </w:pPr>
      <w:r w:rsidRPr="00DE659D">
        <w:rPr>
          <w:rFonts w:ascii="Times New Roman" w:hAnsi="Times New Roman" w:cs="Times New Roman"/>
          <w:sz w:val="24"/>
        </w:rPr>
        <w:t>18.14</w:t>
      </w:r>
      <w:r w:rsidRPr="00DE659D">
        <w:rPr>
          <w:rFonts w:ascii="Times New Roman" w:hAnsi="Times New Roman" w:cs="Times New Roman"/>
          <w:sz w:val="24"/>
        </w:rPr>
        <w:tab/>
      </w:r>
      <w:r w:rsidR="000F104D" w:rsidRPr="00DE659D">
        <w:rPr>
          <w:rFonts w:ascii="Times New Roman" w:hAnsi="Times New Roman" w:cs="Times New Roman"/>
          <w:sz w:val="24"/>
        </w:rPr>
        <w:t xml:space="preserve">Nos casos de eventuais atrasos de pagamento, desde que a </w:t>
      </w:r>
      <w:r w:rsidR="006C252D" w:rsidRPr="00DE659D">
        <w:rPr>
          <w:rFonts w:ascii="Times New Roman" w:hAnsi="Times New Roman" w:cs="Times New Roman"/>
          <w:sz w:val="24"/>
        </w:rPr>
        <w:t>c</w:t>
      </w:r>
      <w:r w:rsidR="000F104D" w:rsidRPr="00DE659D">
        <w:rPr>
          <w:rFonts w:ascii="Times New Roman" w:hAnsi="Times New Roman" w:cs="Times New Roman"/>
          <w:sz w:val="24"/>
        </w:rPr>
        <w:t xml:space="preserve">ontratada não tenha concorrido, de alguma forma, para tanto, </w:t>
      </w:r>
      <w:r w:rsidR="003F3586" w:rsidRPr="00DE659D">
        <w:rPr>
          <w:rFonts w:ascii="Times New Roman" w:hAnsi="Times New Roman" w:cs="Times New Roman"/>
          <w:sz w:val="24"/>
        </w:rPr>
        <w:t xml:space="preserve">o valor devido deverá ser acrescido de atualização </w:t>
      </w:r>
      <w:r w:rsidR="003F3586" w:rsidRPr="00DE659D">
        <w:rPr>
          <w:rFonts w:ascii="Times New Roman" w:hAnsi="Times New Roman" w:cs="Times New Roman"/>
          <w:sz w:val="24"/>
        </w:rPr>
        <w:lastRenderedPageBreak/>
        <w:t>financeira, e sua apuração se fará desde a</w:t>
      </w:r>
      <w:r w:rsidR="000F104D" w:rsidRPr="00DE659D">
        <w:rPr>
          <w:rFonts w:ascii="Times New Roman" w:hAnsi="Times New Roman" w:cs="Times New Roman"/>
          <w:sz w:val="24"/>
        </w:rPr>
        <w:t xml:space="preserve"> data d</w:t>
      </w:r>
      <w:r w:rsidR="003F3586" w:rsidRPr="00DE659D">
        <w:rPr>
          <w:rFonts w:ascii="Times New Roman" w:hAnsi="Times New Roman" w:cs="Times New Roman"/>
          <w:sz w:val="24"/>
        </w:rPr>
        <w:t>e seu</w:t>
      </w:r>
      <w:r w:rsidR="000F104D" w:rsidRPr="00DE659D">
        <w:rPr>
          <w:rFonts w:ascii="Times New Roman" w:hAnsi="Times New Roman" w:cs="Times New Roman"/>
          <w:sz w:val="24"/>
        </w:rPr>
        <w:t xml:space="preserve"> vencimento </w:t>
      </w:r>
      <w:r w:rsidR="003F3586" w:rsidRPr="00DE659D">
        <w:rPr>
          <w:rFonts w:ascii="Times New Roman" w:hAnsi="Times New Roman" w:cs="Times New Roman"/>
          <w:sz w:val="24"/>
        </w:rPr>
        <w:t>até o e</w:t>
      </w:r>
      <w:r w:rsidR="000F104D" w:rsidRPr="00DE659D">
        <w:rPr>
          <w:rFonts w:ascii="Times New Roman" w:hAnsi="Times New Roman" w:cs="Times New Roman"/>
          <w:sz w:val="24"/>
        </w:rPr>
        <w:t xml:space="preserve">fetivo </w:t>
      </w:r>
      <w:r w:rsidR="003F3586" w:rsidRPr="00DE659D">
        <w:rPr>
          <w:rFonts w:ascii="Times New Roman" w:hAnsi="Times New Roman" w:cs="Times New Roman"/>
          <w:sz w:val="24"/>
        </w:rPr>
        <w:t>pagamento</w:t>
      </w:r>
      <w:r w:rsidR="000C2305" w:rsidRPr="00DE659D">
        <w:rPr>
          <w:rFonts w:ascii="Times New Roman" w:hAnsi="Times New Roman" w:cs="Times New Roman"/>
          <w:sz w:val="24"/>
        </w:rPr>
        <w:t>, em que os juros de mora serão calculados à taxa de 0,5% (meio por cento) ao mês, ou 6% (seis por cento) ao ano,</w:t>
      </w:r>
      <w:r w:rsidR="000F104D" w:rsidRPr="00DE659D">
        <w:rPr>
          <w:rFonts w:ascii="Times New Roman" w:hAnsi="Times New Roman" w:cs="Times New Roman"/>
          <w:sz w:val="24"/>
        </w:rPr>
        <w:t xml:space="preserve"> mediante a aplicação da seguinte fórmula:</w:t>
      </w:r>
    </w:p>
    <w:p w14:paraId="6518854A" w14:textId="77777777" w:rsidR="00F34E19" w:rsidRPr="00DE659D" w:rsidRDefault="00F34E19" w:rsidP="002130E6">
      <w:pPr>
        <w:rPr>
          <w:rFonts w:ascii="Times New Roman" w:hAnsi="Times New Roman" w:cs="Times New Roman"/>
          <w:sz w:val="24"/>
        </w:rPr>
      </w:pPr>
    </w:p>
    <w:p w14:paraId="2FB115AF" w14:textId="77777777" w:rsidR="00F84317" w:rsidRPr="00DE659D" w:rsidRDefault="000C2305" w:rsidP="002130E6">
      <w:pPr>
        <w:jc w:val="both"/>
        <w:rPr>
          <w:rFonts w:ascii="Times New Roman" w:hAnsi="Times New Roman" w:cs="Times New Roman"/>
          <w:sz w:val="24"/>
        </w:rPr>
      </w:pPr>
      <w:r w:rsidRPr="00DE659D">
        <w:rPr>
          <w:rFonts w:ascii="Times New Roman" w:hAnsi="Times New Roman" w:cs="Times New Roman"/>
          <w:sz w:val="24"/>
        </w:rPr>
        <w:t>I=</w:t>
      </w:r>
      <w:r w:rsidR="00F34E19" w:rsidRPr="00DE659D">
        <w:rPr>
          <w:rFonts w:ascii="Times New Roman" w:hAnsi="Times New Roman" w:cs="Times New Roman"/>
          <w:sz w:val="24"/>
        </w:rPr>
        <w:t xml:space="preserve">  </w:t>
      </w:r>
      <w:r w:rsidRPr="00DE659D">
        <w:rPr>
          <w:rFonts w:ascii="Times New Roman" w:hAnsi="Times New Roman" w:cs="Times New Roman"/>
          <w:sz w:val="24"/>
        </w:rPr>
        <w:t>(TX/100)</w:t>
      </w:r>
    </w:p>
    <w:p w14:paraId="45F9913F" w14:textId="3799A08F" w:rsidR="000C2305" w:rsidRPr="00DE659D" w:rsidRDefault="000C2305" w:rsidP="002130E6">
      <w:pPr>
        <w:jc w:val="both"/>
        <w:rPr>
          <w:rFonts w:ascii="Times New Roman" w:hAnsi="Times New Roman" w:cs="Times New Roman"/>
          <w:sz w:val="24"/>
        </w:rPr>
      </w:pPr>
      <w:r w:rsidRPr="00DE659D">
        <w:rPr>
          <w:rFonts w:ascii="Times New Roman" w:hAnsi="Times New Roman" w:cs="Times New Roman"/>
          <w:sz w:val="24"/>
        </w:rPr>
        <w:t>365</w:t>
      </w:r>
    </w:p>
    <w:p w14:paraId="225CDF50" w14:textId="77777777" w:rsidR="000C2305" w:rsidRPr="00DE659D" w:rsidRDefault="000C2305" w:rsidP="002130E6">
      <w:pPr>
        <w:rPr>
          <w:rFonts w:ascii="Times New Roman" w:hAnsi="Times New Roman" w:cs="Times New Roman"/>
          <w:sz w:val="24"/>
        </w:rPr>
      </w:pPr>
    </w:p>
    <w:p w14:paraId="6C7AC3B2" w14:textId="77777777" w:rsidR="000F104D" w:rsidRPr="00DE659D" w:rsidRDefault="000F104D" w:rsidP="002130E6">
      <w:pPr>
        <w:rPr>
          <w:rFonts w:ascii="Times New Roman" w:hAnsi="Times New Roman" w:cs="Times New Roman"/>
          <w:sz w:val="24"/>
        </w:rPr>
      </w:pPr>
      <w:r w:rsidRPr="00DE659D">
        <w:rPr>
          <w:rFonts w:ascii="Times New Roman" w:hAnsi="Times New Roman" w:cs="Times New Roman"/>
          <w:sz w:val="24"/>
        </w:rPr>
        <w:t>EM = I x N x VP, sendo:</w:t>
      </w:r>
    </w:p>
    <w:p w14:paraId="1BB15A74" w14:textId="77777777" w:rsidR="00F84317" w:rsidRPr="00DE659D" w:rsidRDefault="00F84317" w:rsidP="002130E6">
      <w:pPr>
        <w:rPr>
          <w:rFonts w:ascii="Times New Roman" w:hAnsi="Times New Roman" w:cs="Times New Roman"/>
          <w:sz w:val="24"/>
        </w:rPr>
      </w:pPr>
    </w:p>
    <w:p w14:paraId="175F92F7" w14:textId="77777777" w:rsidR="000C2305" w:rsidRPr="00DE659D" w:rsidRDefault="000C2305" w:rsidP="002130E6">
      <w:pPr>
        <w:tabs>
          <w:tab w:val="left" w:pos="1701"/>
        </w:tabs>
        <w:jc w:val="both"/>
        <w:rPr>
          <w:rFonts w:ascii="Times New Roman" w:hAnsi="Times New Roman" w:cs="Times New Roman"/>
          <w:snapToGrid w:val="0"/>
          <w:sz w:val="24"/>
        </w:rPr>
      </w:pPr>
      <w:r w:rsidRPr="00DE659D">
        <w:rPr>
          <w:rFonts w:ascii="Times New Roman" w:hAnsi="Times New Roman" w:cs="Times New Roman"/>
          <w:snapToGrid w:val="0"/>
          <w:sz w:val="24"/>
        </w:rPr>
        <w:t xml:space="preserve">I </w:t>
      </w:r>
      <w:r w:rsidR="000F104D" w:rsidRPr="00DE659D">
        <w:rPr>
          <w:rFonts w:ascii="Times New Roman" w:hAnsi="Times New Roman" w:cs="Times New Roman"/>
          <w:snapToGrid w:val="0"/>
          <w:sz w:val="24"/>
        </w:rPr>
        <w:t xml:space="preserve">= </w:t>
      </w:r>
      <w:r w:rsidRPr="00DE659D">
        <w:rPr>
          <w:rFonts w:ascii="Times New Roman" w:hAnsi="Times New Roman" w:cs="Times New Roman"/>
          <w:snapToGrid w:val="0"/>
          <w:sz w:val="24"/>
        </w:rPr>
        <w:t>índice de atualização financeira;</w:t>
      </w:r>
    </w:p>
    <w:p w14:paraId="57E27379" w14:textId="67D592A5" w:rsidR="000C2305" w:rsidRPr="00DE659D" w:rsidRDefault="000C2305" w:rsidP="002130E6">
      <w:pPr>
        <w:tabs>
          <w:tab w:val="left" w:pos="1701"/>
        </w:tabs>
        <w:jc w:val="both"/>
        <w:rPr>
          <w:rFonts w:ascii="Times New Roman" w:hAnsi="Times New Roman" w:cs="Times New Roman"/>
          <w:snapToGrid w:val="0"/>
          <w:sz w:val="24"/>
        </w:rPr>
      </w:pPr>
      <w:r w:rsidRPr="00DE659D">
        <w:rPr>
          <w:rFonts w:ascii="Times New Roman" w:hAnsi="Times New Roman" w:cs="Times New Roman"/>
          <w:snapToGrid w:val="0"/>
          <w:sz w:val="24"/>
        </w:rPr>
        <w:t>TX= Percentual de taxa de juros de mora anual;</w:t>
      </w:r>
    </w:p>
    <w:p w14:paraId="3CB2794D" w14:textId="0767B2EA" w:rsidR="000F104D" w:rsidRPr="00DE659D" w:rsidRDefault="000C2305" w:rsidP="002130E6">
      <w:pPr>
        <w:tabs>
          <w:tab w:val="left" w:pos="1701"/>
        </w:tabs>
        <w:jc w:val="both"/>
        <w:rPr>
          <w:rFonts w:ascii="Times New Roman" w:hAnsi="Times New Roman" w:cs="Times New Roman"/>
          <w:snapToGrid w:val="0"/>
          <w:sz w:val="24"/>
        </w:rPr>
      </w:pPr>
      <w:r w:rsidRPr="00DE659D">
        <w:rPr>
          <w:rFonts w:ascii="Times New Roman" w:hAnsi="Times New Roman" w:cs="Times New Roman"/>
          <w:snapToGrid w:val="0"/>
          <w:sz w:val="24"/>
        </w:rPr>
        <w:t>EM=</w:t>
      </w:r>
      <w:r w:rsidR="000F104D" w:rsidRPr="00DE659D">
        <w:rPr>
          <w:rFonts w:ascii="Times New Roman" w:hAnsi="Times New Roman" w:cs="Times New Roman"/>
          <w:snapToGrid w:val="0"/>
          <w:sz w:val="24"/>
        </w:rPr>
        <w:t>Encargos moratórios;</w:t>
      </w:r>
    </w:p>
    <w:p w14:paraId="25E45FB5" w14:textId="77777777" w:rsidR="000F104D" w:rsidRPr="00DE659D" w:rsidRDefault="000F104D" w:rsidP="002130E6">
      <w:pPr>
        <w:tabs>
          <w:tab w:val="left" w:pos="1701"/>
        </w:tabs>
        <w:jc w:val="both"/>
        <w:rPr>
          <w:rFonts w:ascii="Times New Roman" w:hAnsi="Times New Roman" w:cs="Times New Roman"/>
          <w:sz w:val="24"/>
        </w:rPr>
      </w:pPr>
      <w:r w:rsidRPr="00DE659D">
        <w:rPr>
          <w:rFonts w:ascii="Times New Roman" w:hAnsi="Times New Roman" w:cs="Times New Roman"/>
          <w:sz w:val="24"/>
        </w:rPr>
        <w:t>N = Número de dias entre a data prevista para o pagamento e a do efetivo pagamento;</w:t>
      </w:r>
    </w:p>
    <w:p w14:paraId="45386956" w14:textId="13D17FB1" w:rsidR="000F104D" w:rsidRPr="00DE659D" w:rsidRDefault="000F104D" w:rsidP="002130E6">
      <w:pPr>
        <w:tabs>
          <w:tab w:val="left" w:pos="1701"/>
        </w:tabs>
        <w:jc w:val="both"/>
        <w:rPr>
          <w:rFonts w:ascii="Times New Roman" w:hAnsi="Times New Roman" w:cs="Times New Roman"/>
          <w:sz w:val="24"/>
        </w:rPr>
      </w:pPr>
      <w:r w:rsidRPr="00DE659D">
        <w:rPr>
          <w:rFonts w:ascii="Times New Roman" w:hAnsi="Times New Roman" w:cs="Times New Roman"/>
          <w:sz w:val="24"/>
        </w:rPr>
        <w:t>VP = Valor da parcela a ser paga.</w:t>
      </w:r>
    </w:p>
    <w:p w14:paraId="29378DA4" w14:textId="77777777" w:rsidR="00F34E19" w:rsidRPr="00DE659D" w:rsidRDefault="00F34E19" w:rsidP="002130E6">
      <w:pPr>
        <w:tabs>
          <w:tab w:val="left" w:pos="1701"/>
        </w:tabs>
        <w:jc w:val="both"/>
        <w:rPr>
          <w:rFonts w:ascii="Times New Roman" w:hAnsi="Times New Roman" w:cs="Times New Roman"/>
          <w:sz w:val="24"/>
        </w:rPr>
      </w:pPr>
    </w:p>
    <w:p w14:paraId="047ECA52" w14:textId="6F0D97DB" w:rsidR="000F104D" w:rsidRPr="00DE659D" w:rsidRDefault="00A71B2A" w:rsidP="002130E6">
      <w:pPr>
        <w:pStyle w:val="Nivel01"/>
        <w:numPr>
          <w:ilvl w:val="0"/>
          <w:numId w:val="8"/>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w:t>
      </w:r>
      <w:r w:rsidR="000F104D" w:rsidRPr="00DE659D">
        <w:rPr>
          <w:rFonts w:ascii="Times New Roman" w:hAnsi="Times New Roman"/>
          <w:sz w:val="24"/>
          <w:szCs w:val="24"/>
        </w:rPr>
        <w:t xml:space="preserve">AS SANÇÕES </w:t>
      </w:r>
      <w:r w:rsidRPr="00DE659D">
        <w:rPr>
          <w:rFonts w:ascii="Times New Roman" w:hAnsi="Times New Roman"/>
          <w:sz w:val="24"/>
          <w:szCs w:val="24"/>
        </w:rPr>
        <w:t>ADMINISTRATIVAS</w:t>
      </w:r>
    </w:p>
    <w:p w14:paraId="119DCA14" w14:textId="77777777" w:rsidR="008037F2" w:rsidRPr="00DE659D" w:rsidRDefault="008037F2" w:rsidP="002130E6">
      <w:pPr>
        <w:numPr>
          <w:ilvl w:val="1"/>
          <w:numId w:val="20"/>
        </w:numPr>
        <w:ind w:left="0" w:firstLine="709"/>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 xml:space="preserve">Comete infração administrativa, nos termos da Lei nº 8.666, de 1993 e da Lei nº 10.520, de 2002, a licitante/adjudicatária/contratada que: </w:t>
      </w:r>
    </w:p>
    <w:p w14:paraId="6D5E0CF2" w14:textId="2A28456E" w:rsidR="008037F2" w:rsidRPr="00DE659D" w:rsidRDefault="008037F2" w:rsidP="002130E6">
      <w:pPr>
        <w:ind w:left="993" w:right="-15" w:firstLine="425"/>
        <w:jc w:val="both"/>
        <w:rPr>
          <w:rFonts w:ascii="Times New Roman" w:hAnsi="Times New Roman" w:cs="Times New Roman"/>
          <w:color w:val="000000"/>
          <w:sz w:val="24"/>
          <w:shd w:val="clear" w:color="auto" w:fill="FFFFFF"/>
        </w:rPr>
      </w:pPr>
      <w:r w:rsidRPr="00DE659D">
        <w:rPr>
          <w:rFonts w:ascii="Times New Roman" w:hAnsi="Times New Roman" w:cs="Times New Roman"/>
          <w:color w:val="000000"/>
          <w:sz w:val="24"/>
          <w:shd w:val="clear" w:color="auto" w:fill="FFFFFF"/>
        </w:rPr>
        <w:t xml:space="preserve">I – </w:t>
      </w:r>
      <w:r w:rsidRPr="00DE659D">
        <w:rPr>
          <w:rFonts w:ascii="Times New Roman" w:hAnsi="Times New Roman" w:cs="Times New Roman"/>
          <w:color w:val="000000"/>
          <w:sz w:val="24"/>
          <w:shd w:val="clear" w:color="auto" w:fill="FFFFFF"/>
        </w:rPr>
        <w:tab/>
        <w:t>não assinar o termo de contrato;</w:t>
      </w:r>
    </w:p>
    <w:p w14:paraId="4C239C25" w14:textId="77777777" w:rsidR="008037F2" w:rsidRPr="00DE659D" w:rsidRDefault="008037F2"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 xml:space="preserve">II – </w:t>
      </w:r>
      <w:r w:rsidRPr="00DE659D">
        <w:rPr>
          <w:rFonts w:ascii="Times New Roman" w:hAnsi="Times New Roman" w:cs="Times New Roman"/>
          <w:sz w:val="24"/>
          <w:shd w:val="clear" w:color="auto" w:fill="FFFFFF"/>
        </w:rPr>
        <w:tab/>
        <w:t>apresentar documentação falsa;</w:t>
      </w:r>
    </w:p>
    <w:p w14:paraId="0D2A1794" w14:textId="77777777" w:rsidR="008037F2" w:rsidRPr="00DE659D" w:rsidRDefault="008037F2"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 xml:space="preserve">III – </w:t>
      </w:r>
      <w:r w:rsidRPr="00DE659D">
        <w:rPr>
          <w:rFonts w:ascii="Times New Roman" w:hAnsi="Times New Roman" w:cs="Times New Roman"/>
          <w:sz w:val="24"/>
          <w:shd w:val="clear" w:color="auto" w:fill="FFFFFF"/>
        </w:rPr>
        <w:tab/>
        <w:t>deixar de entregar os documentos exigidos no certame;</w:t>
      </w:r>
    </w:p>
    <w:p w14:paraId="6FFBB1AD" w14:textId="47ED2D90" w:rsidR="00F03913" w:rsidRPr="00DE659D" w:rsidRDefault="00F03913"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 xml:space="preserve">IV – </w:t>
      </w:r>
      <w:r w:rsidRPr="00DE659D">
        <w:rPr>
          <w:rFonts w:ascii="Times New Roman" w:hAnsi="Times New Roman" w:cs="Times New Roman"/>
          <w:sz w:val="24"/>
          <w:shd w:val="clear" w:color="auto" w:fill="FFFFFF"/>
        </w:rPr>
        <w:tab/>
        <w:t>não mantiver a proposta;</w:t>
      </w:r>
    </w:p>
    <w:p w14:paraId="2482C5DB" w14:textId="0D7CC167" w:rsidR="00F03913" w:rsidRPr="00DE659D" w:rsidRDefault="00F03913" w:rsidP="002130E6">
      <w:pPr>
        <w:ind w:right="-15" w:firstLine="1418"/>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 xml:space="preserve">V – </w:t>
      </w:r>
      <w:r w:rsidRPr="00DE659D">
        <w:rPr>
          <w:rFonts w:ascii="Times New Roman" w:hAnsi="Times New Roman" w:cs="Times New Roman"/>
          <w:sz w:val="24"/>
          <w:shd w:val="clear" w:color="auto" w:fill="FFFFFF"/>
        </w:rPr>
        <w:tab/>
        <w:t>inexecutar total ou parcialmente qualquer das obrigações assumidas em decorrência da contratação;</w:t>
      </w:r>
    </w:p>
    <w:p w14:paraId="22D73DF8" w14:textId="3040EAD0" w:rsidR="008037F2" w:rsidRPr="00DE659D" w:rsidRDefault="00F03913"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VI</w:t>
      </w:r>
      <w:r w:rsidR="008037F2" w:rsidRPr="00DE659D">
        <w:rPr>
          <w:rFonts w:ascii="Times New Roman" w:hAnsi="Times New Roman" w:cs="Times New Roman"/>
          <w:sz w:val="24"/>
          <w:shd w:val="clear" w:color="auto" w:fill="FFFFFF"/>
        </w:rPr>
        <w:t xml:space="preserve"> – </w:t>
      </w:r>
      <w:r w:rsidR="008037F2" w:rsidRPr="00DE659D">
        <w:rPr>
          <w:rFonts w:ascii="Times New Roman" w:hAnsi="Times New Roman" w:cs="Times New Roman"/>
          <w:sz w:val="24"/>
          <w:shd w:val="clear" w:color="auto" w:fill="FFFFFF"/>
        </w:rPr>
        <w:tab/>
        <w:t xml:space="preserve">ensejar o retardamento da execução do </w:t>
      </w:r>
      <w:r w:rsidR="00E3409E" w:rsidRPr="00DE659D">
        <w:rPr>
          <w:rFonts w:ascii="Times New Roman" w:hAnsi="Times New Roman" w:cs="Times New Roman"/>
          <w:sz w:val="24"/>
          <w:shd w:val="clear" w:color="auto" w:fill="FFFFFF"/>
        </w:rPr>
        <w:t>certame/</w:t>
      </w:r>
      <w:r w:rsidR="008037F2" w:rsidRPr="00DE659D">
        <w:rPr>
          <w:rFonts w:ascii="Times New Roman" w:hAnsi="Times New Roman" w:cs="Times New Roman"/>
          <w:sz w:val="24"/>
          <w:shd w:val="clear" w:color="auto" w:fill="FFFFFF"/>
        </w:rPr>
        <w:t>objeto;</w:t>
      </w:r>
    </w:p>
    <w:p w14:paraId="36710539" w14:textId="275944F7" w:rsidR="008037F2" w:rsidRPr="00DE659D" w:rsidRDefault="008037F2"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V</w:t>
      </w:r>
      <w:r w:rsidR="00F03913" w:rsidRPr="00DE659D">
        <w:rPr>
          <w:rFonts w:ascii="Times New Roman" w:hAnsi="Times New Roman" w:cs="Times New Roman"/>
          <w:sz w:val="24"/>
          <w:shd w:val="clear" w:color="auto" w:fill="FFFFFF"/>
        </w:rPr>
        <w:t>II</w:t>
      </w:r>
      <w:r w:rsidRPr="00DE659D">
        <w:rPr>
          <w:rFonts w:ascii="Times New Roman" w:hAnsi="Times New Roman" w:cs="Times New Roman"/>
          <w:sz w:val="24"/>
          <w:shd w:val="clear" w:color="auto" w:fill="FFFFFF"/>
        </w:rPr>
        <w:t xml:space="preserve"> – </w:t>
      </w:r>
      <w:r w:rsidRPr="00DE659D">
        <w:rPr>
          <w:rFonts w:ascii="Times New Roman" w:hAnsi="Times New Roman" w:cs="Times New Roman"/>
          <w:sz w:val="24"/>
          <w:shd w:val="clear" w:color="auto" w:fill="FFFFFF"/>
        </w:rPr>
        <w:tab/>
      </w:r>
      <w:r w:rsidR="00F03913" w:rsidRPr="00DE659D">
        <w:rPr>
          <w:rFonts w:ascii="Times New Roman" w:hAnsi="Times New Roman" w:cs="Times New Roman"/>
          <w:sz w:val="24"/>
          <w:shd w:val="clear" w:color="auto" w:fill="FFFFFF"/>
        </w:rPr>
        <w:t>falhar ou fraudar na execução do contrato;</w:t>
      </w:r>
    </w:p>
    <w:p w14:paraId="28E2230A" w14:textId="6B35E143" w:rsidR="008037F2" w:rsidRPr="00DE659D" w:rsidRDefault="008037F2"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VI</w:t>
      </w:r>
      <w:r w:rsidR="00F03913" w:rsidRPr="00DE659D">
        <w:rPr>
          <w:rFonts w:ascii="Times New Roman" w:hAnsi="Times New Roman" w:cs="Times New Roman"/>
          <w:sz w:val="24"/>
          <w:shd w:val="clear" w:color="auto" w:fill="FFFFFF"/>
        </w:rPr>
        <w:t>III</w:t>
      </w:r>
      <w:r w:rsidRPr="00DE659D">
        <w:rPr>
          <w:rFonts w:ascii="Times New Roman" w:hAnsi="Times New Roman" w:cs="Times New Roman"/>
          <w:sz w:val="24"/>
          <w:shd w:val="clear" w:color="auto" w:fill="FFFFFF"/>
        </w:rPr>
        <w:t xml:space="preserve"> – cometer fraude fiscal;</w:t>
      </w:r>
    </w:p>
    <w:p w14:paraId="06670D7B" w14:textId="06646879" w:rsidR="008037F2" w:rsidRPr="00DE659D" w:rsidRDefault="00F03913" w:rsidP="002130E6">
      <w:pPr>
        <w:ind w:left="993" w:right="-15" w:firstLine="425"/>
        <w:jc w:val="both"/>
        <w:rPr>
          <w:rFonts w:ascii="Times New Roman" w:hAnsi="Times New Roman" w:cs="Times New Roman"/>
          <w:sz w:val="24"/>
          <w:shd w:val="clear" w:color="auto" w:fill="FFFFFF"/>
        </w:rPr>
      </w:pPr>
      <w:r w:rsidRPr="00DE659D">
        <w:rPr>
          <w:rFonts w:ascii="Times New Roman" w:hAnsi="Times New Roman" w:cs="Times New Roman"/>
          <w:sz w:val="24"/>
          <w:shd w:val="clear" w:color="auto" w:fill="FFFFFF"/>
        </w:rPr>
        <w:t>IX</w:t>
      </w:r>
      <w:r w:rsidR="008037F2" w:rsidRPr="00DE659D">
        <w:rPr>
          <w:rFonts w:ascii="Times New Roman" w:hAnsi="Times New Roman" w:cs="Times New Roman"/>
          <w:sz w:val="24"/>
          <w:shd w:val="clear" w:color="auto" w:fill="FFFFFF"/>
        </w:rPr>
        <w:t xml:space="preserve"> – </w:t>
      </w:r>
      <w:r w:rsidR="008037F2" w:rsidRPr="00DE659D">
        <w:rPr>
          <w:rFonts w:ascii="Times New Roman" w:hAnsi="Times New Roman" w:cs="Times New Roman"/>
          <w:sz w:val="24"/>
          <w:shd w:val="clear" w:color="auto" w:fill="FFFFFF"/>
        </w:rPr>
        <w:tab/>
        <w:t>comportar-se de modo inidôneo</w:t>
      </w:r>
      <w:r w:rsidRPr="00DE659D">
        <w:rPr>
          <w:rFonts w:ascii="Times New Roman" w:hAnsi="Times New Roman" w:cs="Times New Roman"/>
          <w:sz w:val="24"/>
          <w:shd w:val="clear" w:color="auto" w:fill="FFFFFF"/>
        </w:rPr>
        <w:t>.</w:t>
      </w:r>
    </w:p>
    <w:p w14:paraId="0C28279E" w14:textId="77777777" w:rsidR="00F03913" w:rsidRPr="00DE659D" w:rsidRDefault="00F03913" w:rsidP="002130E6">
      <w:pPr>
        <w:pStyle w:val="ListParagraph"/>
        <w:numPr>
          <w:ilvl w:val="0"/>
          <w:numId w:val="23"/>
        </w:numPr>
        <w:jc w:val="both"/>
        <w:rPr>
          <w:vanish/>
        </w:rPr>
      </w:pPr>
    </w:p>
    <w:p w14:paraId="293E67CC" w14:textId="77777777" w:rsidR="00F03913" w:rsidRPr="00DE659D" w:rsidRDefault="00F03913" w:rsidP="002130E6">
      <w:pPr>
        <w:pStyle w:val="ListParagraph"/>
        <w:numPr>
          <w:ilvl w:val="0"/>
          <w:numId w:val="23"/>
        </w:numPr>
        <w:jc w:val="both"/>
        <w:rPr>
          <w:vanish/>
        </w:rPr>
      </w:pPr>
    </w:p>
    <w:p w14:paraId="34317002" w14:textId="77777777" w:rsidR="00F03913" w:rsidRPr="00DE659D" w:rsidRDefault="00F03913" w:rsidP="002130E6">
      <w:pPr>
        <w:pStyle w:val="ListParagraph"/>
        <w:numPr>
          <w:ilvl w:val="0"/>
          <w:numId w:val="23"/>
        </w:numPr>
        <w:jc w:val="both"/>
        <w:rPr>
          <w:vanish/>
        </w:rPr>
      </w:pPr>
    </w:p>
    <w:p w14:paraId="6C6D5196" w14:textId="77777777" w:rsidR="00F03913" w:rsidRPr="00DE659D" w:rsidRDefault="00F03913" w:rsidP="002130E6">
      <w:pPr>
        <w:pStyle w:val="ListParagraph"/>
        <w:numPr>
          <w:ilvl w:val="0"/>
          <w:numId w:val="23"/>
        </w:numPr>
        <w:jc w:val="both"/>
        <w:rPr>
          <w:vanish/>
        </w:rPr>
      </w:pPr>
    </w:p>
    <w:p w14:paraId="00CE2928" w14:textId="77777777" w:rsidR="00F03913" w:rsidRPr="00DE659D" w:rsidRDefault="00F03913" w:rsidP="002130E6">
      <w:pPr>
        <w:pStyle w:val="ListParagraph"/>
        <w:numPr>
          <w:ilvl w:val="0"/>
          <w:numId w:val="23"/>
        </w:numPr>
        <w:jc w:val="both"/>
        <w:rPr>
          <w:vanish/>
        </w:rPr>
      </w:pPr>
    </w:p>
    <w:p w14:paraId="2424DC60" w14:textId="77777777" w:rsidR="00F03913" w:rsidRPr="00DE659D" w:rsidRDefault="00F03913" w:rsidP="002130E6">
      <w:pPr>
        <w:pStyle w:val="ListParagraph"/>
        <w:numPr>
          <w:ilvl w:val="0"/>
          <w:numId w:val="23"/>
        </w:numPr>
        <w:jc w:val="both"/>
        <w:rPr>
          <w:vanish/>
        </w:rPr>
      </w:pPr>
    </w:p>
    <w:p w14:paraId="38EEB14B" w14:textId="77777777" w:rsidR="00F03913" w:rsidRPr="00DE659D" w:rsidRDefault="00F03913" w:rsidP="002130E6">
      <w:pPr>
        <w:pStyle w:val="ListParagraph"/>
        <w:numPr>
          <w:ilvl w:val="0"/>
          <w:numId w:val="23"/>
        </w:numPr>
        <w:jc w:val="both"/>
        <w:rPr>
          <w:vanish/>
        </w:rPr>
      </w:pPr>
    </w:p>
    <w:p w14:paraId="02CD507F" w14:textId="77777777" w:rsidR="00F03913" w:rsidRPr="00DE659D" w:rsidRDefault="00F03913" w:rsidP="002130E6">
      <w:pPr>
        <w:pStyle w:val="ListParagraph"/>
        <w:numPr>
          <w:ilvl w:val="0"/>
          <w:numId w:val="23"/>
        </w:numPr>
        <w:jc w:val="both"/>
        <w:rPr>
          <w:vanish/>
        </w:rPr>
      </w:pPr>
    </w:p>
    <w:p w14:paraId="20C2ADF5" w14:textId="77777777" w:rsidR="00F03913" w:rsidRPr="00DE659D" w:rsidRDefault="00F03913" w:rsidP="002130E6">
      <w:pPr>
        <w:pStyle w:val="ListParagraph"/>
        <w:numPr>
          <w:ilvl w:val="0"/>
          <w:numId w:val="23"/>
        </w:numPr>
        <w:jc w:val="both"/>
        <w:rPr>
          <w:vanish/>
        </w:rPr>
      </w:pPr>
    </w:p>
    <w:p w14:paraId="57C07316" w14:textId="77777777" w:rsidR="00F03913" w:rsidRPr="00DE659D" w:rsidRDefault="00F03913" w:rsidP="002130E6">
      <w:pPr>
        <w:pStyle w:val="ListParagraph"/>
        <w:numPr>
          <w:ilvl w:val="0"/>
          <w:numId w:val="23"/>
        </w:numPr>
        <w:jc w:val="both"/>
        <w:rPr>
          <w:vanish/>
        </w:rPr>
      </w:pPr>
    </w:p>
    <w:p w14:paraId="2015FBB2" w14:textId="77777777" w:rsidR="00F03913" w:rsidRPr="00DE659D" w:rsidRDefault="00F03913" w:rsidP="002130E6">
      <w:pPr>
        <w:pStyle w:val="ListParagraph"/>
        <w:numPr>
          <w:ilvl w:val="0"/>
          <w:numId w:val="23"/>
        </w:numPr>
        <w:jc w:val="both"/>
        <w:rPr>
          <w:vanish/>
        </w:rPr>
      </w:pPr>
    </w:p>
    <w:p w14:paraId="04A961CB" w14:textId="77777777" w:rsidR="00F03913" w:rsidRPr="00DE659D" w:rsidRDefault="00F03913" w:rsidP="002130E6">
      <w:pPr>
        <w:pStyle w:val="ListParagraph"/>
        <w:numPr>
          <w:ilvl w:val="0"/>
          <w:numId w:val="23"/>
        </w:numPr>
        <w:jc w:val="both"/>
        <w:rPr>
          <w:vanish/>
        </w:rPr>
      </w:pPr>
    </w:p>
    <w:p w14:paraId="73C5F5F5" w14:textId="77777777" w:rsidR="00F03913" w:rsidRPr="00DE659D" w:rsidRDefault="00F03913" w:rsidP="002130E6">
      <w:pPr>
        <w:pStyle w:val="ListParagraph"/>
        <w:numPr>
          <w:ilvl w:val="0"/>
          <w:numId w:val="23"/>
        </w:numPr>
        <w:jc w:val="both"/>
        <w:rPr>
          <w:vanish/>
        </w:rPr>
      </w:pPr>
    </w:p>
    <w:p w14:paraId="30698B5F" w14:textId="77777777" w:rsidR="00F03913" w:rsidRPr="00DE659D" w:rsidRDefault="00F03913" w:rsidP="002130E6">
      <w:pPr>
        <w:pStyle w:val="ListParagraph"/>
        <w:numPr>
          <w:ilvl w:val="0"/>
          <w:numId w:val="23"/>
        </w:numPr>
        <w:jc w:val="both"/>
        <w:rPr>
          <w:vanish/>
        </w:rPr>
      </w:pPr>
    </w:p>
    <w:p w14:paraId="18EF7AB2" w14:textId="77777777" w:rsidR="00F03913" w:rsidRPr="00DE659D" w:rsidRDefault="00F03913" w:rsidP="002130E6">
      <w:pPr>
        <w:pStyle w:val="ListParagraph"/>
        <w:numPr>
          <w:ilvl w:val="0"/>
          <w:numId w:val="23"/>
        </w:numPr>
        <w:jc w:val="both"/>
        <w:rPr>
          <w:vanish/>
        </w:rPr>
      </w:pPr>
    </w:p>
    <w:p w14:paraId="3793826F" w14:textId="77777777" w:rsidR="00F03913" w:rsidRPr="00DE659D" w:rsidRDefault="00F03913" w:rsidP="002130E6">
      <w:pPr>
        <w:pStyle w:val="ListParagraph"/>
        <w:numPr>
          <w:ilvl w:val="0"/>
          <w:numId w:val="23"/>
        </w:numPr>
        <w:jc w:val="both"/>
        <w:rPr>
          <w:vanish/>
        </w:rPr>
      </w:pPr>
    </w:p>
    <w:p w14:paraId="5972C3AB" w14:textId="77777777" w:rsidR="00F03913" w:rsidRPr="00DE659D" w:rsidRDefault="00F03913" w:rsidP="002130E6">
      <w:pPr>
        <w:pStyle w:val="ListParagraph"/>
        <w:numPr>
          <w:ilvl w:val="0"/>
          <w:numId w:val="23"/>
        </w:numPr>
        <w:jc w:val="both"/>
        <w:rPr>
          <w:vanish/>
        </w:rPr>
      </w:pPr>
    </w:p>
    <w:p w14:paraId="1F33EA8D" w14:textId="77777777" w:rsidR="00F03913" w:rsidRPr="00DE659D" w:rsidRDefault="00F03913" w:rsidP="002130E6">
      <w:pPr>
        <w:pStyle w:val="ListParagraph"/>
        <w:numPr>
          <w:ilvl w:val="0"/>
          <w:numId w:val="23"/>
        </w:numPr>
        <w:jc w:val="both"/>
        <w:rPr>
          <w:vanish/>
        </w:rPr>
      </w:pPr>
    </w:p>
    <w:p w14:paraId="68961E5B" w14:textId="77777777" w:rsidR="00F03913" w:rsidRPr="00DE659D" w:rsidRDefault="00F03913" w:rsidP="002130E6">
      <w:pPr>
        <w:pStyle w:val="ListParagraph"/>
        <w:numPr>
          <w:ilvl w:val="0"/>
          <w:numId w:val="23"/>
        </w:numPr>
        <w:jc w:val="both"/>
        <w:rPr>
          <w:vanish/>
        </w:rPr>
      </w:pPr>
    </w:p>
    <w:p w14:paraId="3AD74E13" w14:textId="77777777" w:rsidR="00F03913" w:rsidRPr="00DE659D" w:rsidRDefault="00F03913" w:rsidP="002130E6">
      <w:pPr>
        <w:pStyle w:val="ListParagraph"/>
        <w:numPr>
          <w:ilvl w:val="1"/>
          <w:numId w:val="23"/>
        </w:numPr>
        <w:jc w:val="both"/>
        <w:rPr>
          <w:vanish/>
        </w:rPr>
      </w:pPr>
    </w:p>
    <w:p w14:paraId="65490754" w14:textId="203241A5" w:rsidR="00F03913" w:rsidRPr="00DE659D" w:rsidRDefault="00F03913" w:rsidP="002130E6">
      <w:pPr>
        <w:pStyle w:val="ListParagraph"/>
        <w:numPr>
          <w:ilvl w:val="2"/>
          <w:numId w:val="23"/>
        </w:numPr>
        <w:ind w:left="0" w:firstLine="1418"/>
        <w:jc w:val="both"/>
        <w:rPr>
          <w:rFonts w:ascii="Times New Roman" w:hAnsi="Times New Roman" w:cs="Times New Roman"/>
          <w:sz w:val="24"/>
        </w:rPr>
      </w:pPr>
      <w:r w:rsidRPr="00DE659D">
        <w:rPr>
          <w:rFonts w:ascii="Times New Roman" w:hAnsi="Times New Roman" w:cs="Times New Roman"/>
          <w:sz w:val="24"/>
        </w:rPr>
        <w:t xml:space="preserve">Considera-se não </w:t>
      </w:r>
      <w:r w:rsidRPr="00DE659D">
        <w:rPr>
          <w:rFonts w:ascii="Times New Roman" w:hAnsi="Times New Roman" w:cs="Times New Roman"/>
          <w:i/>
          <w:sz w:val="24"/>
        </w:rPr>
        <w:t>manter a proposta</w:t>
      </w:r>
      <w:r w:rsidRPr="00DE659D">
        <w:rPr>
          <w:rFonts w:ascii="Times New Roman" w:hAnsi="Times New Roman" w:cs="Times New Roman"/>
          <w:sz w:val="24"/>
        </w:rPr>
        <w:t xml:space="preserve"> a ausência de envio da mesma, bem como a recusa do envio de seu detalhamento, quando exigível, ou ainda o pedido, pelo licitante, da desclassificação de sua proposta quando encerrada a etapa competitiva, desde que não esteja fundamentada na demonstração de vício ou falha na sua elaboração que evidencie a impossibilidade de seu cumprimento.</w:t>
      </w:r>
    </w:p>
    <w:p w14:paraId="65F20747" w14:textId="77777777" w:rsidR="00F03913" w:rsidRPr="00DE659D" w:rsidRDefault="00F03913" w:rsidP="002130E6">
      <w:pPr>
        <w:pStyle w:val="ListParagraph"/>
        <w:numPr>
          <w:ilvl w:val="2"/>
          <w:numId w:val="23"/>
        </w:numPr>
        <w:ind w:left="0" w:firstLine="1418"/>
        <w:jc w:val="both"/>
        <w:rPr>
          <w:rFonts w:ascii="Times New Roman" w:hAnsi="Times New Roman" w:cs="Times New Roman"/>
          <w:sz w:val="24"/>
        </w:rPr>
      </w:pPr>
      <w:r w:rsidRPr="00DE659D">
        <w:rPr>
          <w:rFonts w:ascii="Times New Roman" w:hAnsi="Times New Roman" w:cs="Times New Roman"/>
          <w:sz w:val="24"/>
        </w:rPr>
        <w:t xml:space="preserve">Considera-se </w:t>
      </w:r>
      <w:r w:rsidRPr="00DE659D">
        <w:rPr>
          <w:rFonts w:ascii="Times New Roman" w:hAnsi="Times New Roman" w:cs="Times New Roman"/>
          <w:i/>
          <w:sz w:val="24"/>
        </w:rPr>
        <w:t>retardamento na execução do certame</w:t>
      </w:r>
      <w:r w:rsidRPr="00DE659D">
        <w:rPr>
          <w:rFonts w:ascii="Times New Roman" w:hAnsi="Times New Roman" w:cs="Times New Roman"/>
          <w:sz w:val="24"/>
        </w:rPr>
        <w:t xml:space="preserve"> qualquer ação ou omissão do licitante que prejudique o bom andamento do certame, evidencie tentativa de indução a erro no julgamento, ou ainda que atrase a assinatura do contrato ou ata de registro de preços.</w:t>
      </w:r>
    </w:p>
    <w:p w14:paraId="647928FC" w14:textId="77777777" w:rsidR="00F03913" w:rsidRPr="00DE659D" w:rsidRDefault="00F03913" w:rsidP="002130E6">
      <w:pPr>
        <w:pStyle w:val="ListParagraph"/>
        <w:numPr>
          <w:ilvl w:val="2"/>
          <w:numId w:val="23"/>
        </w:numPr>
        <w:ind w:left="0" w:firstLine="1418"/>
        <w:jc w:val="both"/>
        <w:rPr>
          <w:rFonts w:ascii="Times New Roman" w:hAnsi="Times New Roman" w:cs="Times New Roman"/>
          <w:sz w:val="24"/>
        </w:rPr>
      </w:pPr>
      <w:r w:rsidRPr="00DE659D">
        <w:rPr>
          <w:rFonts w:ascii="Times New Roman" w:hAnsi="Times New Roman" w:cs="Times New Roman"/>
          <w:sz w:val="24"/>
        </w:rPr>
        <w:t xml:space="preserve">Considera-se </w:t>
      </w:r>
      <w:r w:rsidRPr="00DE659D">
        <w:rPr>
          <w:rFonts w:ascii="Times New Roman" w:hAnsi="Times New Roman" w:cs="Times New Roman"/>
          <w:i/>
          <w:sz w:val="24"/>
        </w:rPr>
        <w:t>falhar na execução contratual</w:t>
      </w:r>
      <w:r w:rsidRPr="00DE659D">
        <w:rPr>
          <w:rFonts w:ascii="Times New Roman" w:hAnsi="Times New Roman" w:cs="Times New Roman"/>
          <w:sz w:val="24"/>
        </w:rPr>
        <w:t xml:space="preserve"> o inadimplemento grave ou inescusável de obrigação assumidas pelo contratado.</w:t>
      </w:r>
    </w:p>
    <w:p w14:paraId="2FF8FBAB" w14:textId="1A61D7AF" w:rsidR="00F03913" w:rsidRPr="00DE659D" w:rsidRDefault="00F03913" w:rsidP="002130E6">
      <w:pPr>
        <w:pStyle w:val="ListParagraph"/>
        <w:numPr>
          <w:ilvl w:val="2"/>
          <w:numId w:val="23"/>
        </w:numPr>
        <w:ind w:left="0" w:firstLine="1418"/>
        <w:jc w:val="both"/>
        <w:rPr>
          <w:rFonts w:ascii="Times New Roman" w:hAnsi="Times New Roman" w:cs="Times New Roman"/>
          <w:sz w:val="24"/>
        </w:rPr>
      </w:pPr>
      <w:r w:rsidRPr="00DE659D">
        <w:rPr>
          <w:rFonts w:ascii="Times New Roman" w:hAnsi="Times New Roman" w:cs="Times New Roman"/>
          <w:sz w:val="24"/>
        </w:rPr>
        <w:t xml:space="preserve">Considera </w:t>
      </w:r>
      <w:r w:rsidRPr="00DE659D">
        <w:rPr>
          <w:rFonts w:ascii="Times New Roman" w:hAnsi="Times New Roman" w:cs="Times New Roman"/>
          <w:i/>
          <w:sz w:val="24"/>
        </w:rPr>
        <w:t>fraudar na execução contratual</w:t>
      </w:r>
      <w:r w:rsidRPr="00DE659D">
        <w:rPr>
          <w:rFonts w:ascii="Times New Roman" w:hAnsi="Times New Roman" w:cs="Times New Roman"/>
          <w:sz w:val="24"/>
        </w:rPr>
        <w:t xml:space="preserve"> a prática de qualquer ato destinado à obtenção de vantagem ilícita, induzindo ou mantendo em erro a Administração Pública</w:t>
      </w:r>
      <w:r w:rsidR="000E6804" w:rsidRPr="00DE659D">
        <w:rPr>
          <w:rFonts w:ascii="Times New Roman" w:hAnsi="Times New Roman" w:cs="Times New Roman"/>
          <w:sz w:val="24"/>
        </w:rPr>
        <w:t>.</w:t>
      </w:r>
    </w:p>
    <w:p w14:paraId="6E807BF3" w14:textId="430D179B" w:rsidR="00F03913" w:rsidRPr="00DE659D" w:rsidRDefault="00F03913" w:rsidP="002130E6">
      <w:pPr>
        <w:pStyle w:val="ListParagraph"/>
        <w:numPr>
          <w:ilvl w:val="2"/>
          <w:numId w:val="23"/>
        </w:numPr>
        <w:ind w:left="0" w:firstLine="1418"/>
        <w:jc w:val="both"/>
        <w:rPr>
          <w:rFonts w:ascii="Times New Roman" w:hAnsi="Times New Roman" w:cs="Times New Roman"/>
          <w:sz w:val="24"/>
        </w:rPr>
      </w:pPr>
      <w:r w:rsidRPr="00DE659D">
        <w:rPr>
          <w:rFonts w:ascii="Times New Roman" w:hAnsi="Times New Roman" w:cs="Times New Roman"/>
          <w:sz w:val="24"/>
        </w:rPr>
        <w:t xml:space="preserve">Considera-se </w:t>
      </w:r>
      <w:r w:rsidRPr="00DE659D">
        <w:rPr>
          <w:rFonts w:ascii="Times New Roman" w:hAnsi="Times New Roman" w:cs="Times New Roman"/>
          <w:i/>
          <w:sz w:val="24"/>
        </w:rPr>
        <w:t>comportar-se de modo inidôneo</w:t>
      </w:r>
      <w:r w:rsidRPr="00DE659D">
        <w:rPr>
          <w:rFonts w:ascii="Times New Roman" w:hAnsi="Times New Roman" w:cs="Times New Roman"/>
          <w:sz w:val="24"/>
        </w:rPr>
        <w:t xml:space="preserve"> a prática de atos direcionados a prejudicar o bom andamento do certame ou do contrato, tais como: frustrar ou fraudar o caráter competitivo do procedimento licitatório; agir em conluio ou em desconformidade com a lei; induzir deliberadamente a erro no julgamento; prestar informações falsas; apresentar documentação com informações inverídicas, ou que contenha emenda ou rasura, destinados a prejudicar a veracidade de suas informações.</w:t>
      </w:r>
    </w:p>
    <w:p w14:paraId="36DD8DDB" w14:textId="138CAB1B" w:rsidR="008037F2" w:rsidRPr="00DE659D" w:rsidRDefault="00F03913" w:rsidP="002130E6">
      <w:pPr>
        <w:numPr>
          <w:ilvl w:val="1"/>
          <w:numId w:val="20"/>
        </w:numPr>
        <w:ind w:left="0" w:firstLine="709"/>
        <w:jc w:val="both"/>
        <w:rPr>
          <w:rFonts w:ascii="Times New Roman" w:hAnsi="Times New Roman" w:cs="Times New Roman"/>
          <w:sz w:val="24"/>
        </w:rPr>
      </w:pPr>
      <w:r w:rsidRPr="00DE659D">
        <w:rPr>
          <w:rFonts w:ascii="Times New Roman" w:hAnsi="Times New Roman" w:cs="Times New Roman"/>
          <w:sz w:val="24"/>
          <w:shd w:val="clear" w:color="auto" w:fill="FFFFFF"/>
        </w:rPr>
        <w:lastRenderedPageBreak/>
        <w:t>O</w:t>
      </w:r>
      <w:r w:rsidR="008037F2" w:rsidRPr="00DE659D">
        <w:rPr>
          <w:rFonts w:ascii="Times New Roman" w:hAnsi="Times New Roman" w:cs="Times New Roman"/>
          <w:sz w:val="24"/>
          <w:shd w:val="clear" w:color="auto" w:fill="FFFFFF"/>
        </w:rPr>
        <w:t xml:space="preserve"> licitante/adjudicatári</w:t>
      </w:r>
      <w:r w:rsidRPr="00DE659D">
        <w:rPr>
          <w:rFonts w:ascii="Times New Roman" w:hAnsi="Times New Roman" w:cs="Times New Roman"/>
          <w:sz w:val="24"/>
          <w:shd w:val="clear" w:color="auto" w:fill="FFFFFF"/>
        </w:rPr>
        <w:t>o</w:t>
      </w:r>
      <w:r w:rsidR="008037F2" w:rsidRPr="00DE659D">
        <w:rPr>
          <w:rFonts w:ascii="Times New Roman" w:hAnsi="Times New Roman" w:cs="Times New Roman"/>
          <w:sz w:val="24"/>
          <w:shd w:val="clear" w:color="auto" w:fill="FFFFFF"/>
        </w:rPr>
        <w:t>/contratad</w:t>
      </w:r>
      <w:r w:rsidRPr="00DE659D">
        <w:rPr>
          <w:rFonts w:ascii="Times New Roman" w:hAnsi="Times New Roman" w:cs="Times New Roman"/>
          <w:sz w:val="24"/>
          <w:shd w:val="clear" w:color="auto" w:fill="FFFFFF"/>
        </w:rPr>
        <w:t>o</w:t>
      </w:r>
      <w:r w:rsidR="008037F2" w:rsidRPr="00DE659D">
        <w:rPr>
          <w:rFonts w:ascii="Times New Roman" w:hAnsi="Times New Roman" w:cs="Times New Roman"/>
          <w:sz w:val="24"/>
          <w:shd w:val="clear" w:color="auto" w:fill="FFFFFF"/>
        </w:rPr>
        <w:t xml:space="preserve"> que cometer qualquer das infrações discriminadas no </w:t>
      </w:r>
      <w:r w:rsidR="008037F2" w:rsidRPr="00DE659D">
        <w:rPr>
          <w:rFonts w:ascii="Times New Roman" w:hAnsi="Times New Roman" w:cs="Times New Roman"/>
          <w:b/>
          <w:sz w:val="24"/>
          <w:shd w:val="clear" w:color="auto" w:fill="FFFFFF"/>
        </w:rPr>
        <w:t>subitem 19.</w:t>
      </w:r>
      <w:r w:rsidR="009C2990" w:rsidRPr="00DE659D">
        <w:rPr>
          <w:rFonts w:ascii="Times New Roman" w:hAnsi="Times New Roman" w:cs="Times New Roman"/>
          <w:b/>
          <w:sz w:val="24"/>
          <w:shd w:val="clear" w:color="auto" w:fill="FFFFFF"/>
        </w:rPr>
        <w:t>1</w:t>
      </w:r>
      <w:r w:rsidR="008037F2" w:rsidRPr="00DE659D">
        <w:rPr>
          <w:rFonts w:ascii="Times New Roman" w:hAnsi="Times New Roman" w:cs="Times New Roman"/>
          <w:sz w:val="24"/>
          <w:shd w:val="clear" w:color="auto" w:fill="FFFFFF"/>
        </w:rPr>
        <w:t xml:space="preserve"> ficará sujeit</w:t>
      </w:r>
      <w:r w:rsidR="009C2990" w:rsidRPr="00DE659D">
        <w:rPr>
          <w:rFonts w:ascii="Times New Roman" w:hAnsi="Times New Roman" w:cs="Times New Roman"/>
          <w:sz w:val="24"/>
          <w:shd w:val="clear" w:color="auto" w:fill="FFFFFF"/>
        </w:rPr>
        <w:t>a</w:t>
      </w:r>
      <w:r w:rsidR="008037F2" w:rsidRPr="00DE659D">
        <w:rPr>
          <w:rFonts w:ascii="Times New Roman" w:hAnsi="Times New Roman" w:cs="Times New Roman"/>
          <w:sz w:val="24"/>
          <w:shd w:val="clear" w:color="auto" w:fill="FFFFFF"/>
        </w:rPr>
        <w:t xml:space="preserve">, sem prejuízo da responsabilidade civil e criminal, às </w:t>
      </w:r>
      <w:r w:rsidR="008037F2" w:rsidRPr="00DE659D">
        <w:rPr>
          <w:rFonts w:ascii="Times New Roman" w:hAnsi="Times New Roman" w:cs="Times New Roman"/>
          <w:sz w:val="24"/>
        </w:rPr>
        <w:t>seguintes sanções:</w:t>
      </w:r>
    </w:p>
    <w:p w14:paraId="76C6791B" w14:textId="77777777" w:rsidR="00F03913" w:rsidRPr="00DE659D" w:rsidRDefault="00F03913" w:rsidP="002130E6">
      <w:pPr>
        <w:pStyle w:val="ListParagraph"/>
        <w:ind w:left="0" w:firstLine="1418"/>
        <w:jc w:val="both"/>
        <w:rPr>
          <w:rFonts w:ascii="Times New Roman" w:hAnsi="Times New Roman" w:cs="Times New Roman"/>
          <w:sz w:val="24"/>
        </w:rPr>
      </w:pPr>
      <w:r w:rsidRPr="00DE659D">
        <w:rPr>
          <w:rFonts w:ascii="Times New Roman" w:hAnsi="Times New Roman" w:cs="Times New Roman"/>
          <w:i/>
          <w:sz w:val="24"/>
        </w:rPr>
        <w:t>I – Advertência por escrito</w:t>
      </w:r>
      <w:r w:rsidRPr="00DE659D">
        <w:rPr>
          <w:rFonts w:ascii="Times New Roman" w:hAnsi="Times New Roman" w:cs="Times New Roman"/>
          <w:sz w:val="24"/>
        </w:rPr>
        <w:t xml:space="preserve"> quando do não cumprimento de quaisquer das obrigações contratuais consideradas faltas leves, assim entendidas aquelas que não acarretem prejuízos significativos para a UFPE;</w:t>
      </w:r>
    </w:p>
    <w:p w14:paraId="16229CC5" w14:textId="77777777" w:rsidR="008037F2" w:rsidRPr="00DE659D" w:rsidRDefault="008037F2" w:rsidP="002130E6">
      <w:pPr>
        <w:pStyle w:val="PargrafodaLista1"/>
        <w:ind w:left="709" w:right="-30" w:firstLine="709"/>
        <w:jc w:val="both"/>
        <w:rPr>
          <w:rFonts w:ascii="Times New Roman" w:hAnsi="Times New Roman" w:cs="Times New Roman"/>
          <w:i/>
        </w:rPr>
      </w:pPr>
      <w:r w:rsidRPr="00DE659D">
        <w:rPr>
          <w:rFonts w:ascii="Times New Roman" w:hAnsi="Times New Roman" w:cs="Times New Roman"/>
          <w:bCs/>
          <w:i/>
        </w:rPr>
        <w:t xml:space="preserve">II – </w:t>
      </w:r>
      <w:r w:rsidRPr="00DE659D">
        <w:rPr>
          <w:rFonts w:ascii="Times New Roman" w:hAnsi="Times New Roman" w:cs="Times New Roman"/>
          <w:bCs/>
          <w:i/>
        </w:rPr>
        <w:tab/>
        <w:t xml:space="preserve">Multa </w:t>
      </w:r>
      <w:r w:rsidRPr="00DE659D">
        <w:rPr>
          <w:rFonts w:ascii="Times New Roman" w:hAnsi="Times New Roman" w:cs="Times New Roman"/>
          <w:bCs/>
        </w:rPr>
        <w:t>de</w:t>
      </w:r>
      <w:r w:rsidRPr="00DE659D">
        <w:rPr>
          <w:rFonts w:ascii="Times New Roman" w:hAnsi="Times New Roman" w:cs="Times New Roman"/>
          <w:bCs/>
          <w:i/>
        </w:rPr>
        <w:t>:</w:t>
      </w:r>
    </w:p>
    <w:p w14:paraId="48E4EE09" w14:textId="667B2424" w:rsidR="008037F2" w:rsidRPr="00DE659D" w:rsidRDefault="008037F2" w:rsidP="002130E6">
      <w:pPr>
        <w:pStyle w:val="PargrafodaLista1"/>
        <w:ind w:left="0" w:right="-30" w:firstLine="2127"/>
        <w:jc w:val="both"/>
        <w:rPr>
          <w:rFonts w:ascii="Times New Roman" w:hAnsi="Times New Roman" w:cs="Times New Roman"/>
          <w:bCs/>
        </w:rPr>
      </w:pPr>
      <w:r w:rsidRPr="00DE659D">
        <w:rPr>
          <w:rFonts w:ascii="Times New Roman" w:hAnsi="Times New Roman" w:cs="Times New Roman"/>
          <w:b/>
          <w:bCs/>
        </w:rPr>
        <w:t>a)</w:t>
      </w:r>
      <w:r w:rsidRPr="00DE659D">
        <w:rPr>
          <w:rFonts w:ascii="Times New Roman" w:hAnsi="Times New Roman" w:cs="Times New Roman"/>
          <w:bCs/>
        </w:rPr>
        <w:t xml:space="preserve"> </w:t>
      </w:r>
      <w:r w:rsidRPr="00DE659D">
        <w:rPr>
          <w:rFonts w:ascii="Times New Roman" w:hAnsi="Times New Roman" w:cs="Times New Roman"/>
          <w:bCs/>
        </w:rPr>
        <w:tab/>
      </w:r>
      <w:r w:rsidR="00E3409E" w:rsidRPr="00DE659D">
        <w:rPr>
          <w:rFonts w:ascii="Times New Roman" w:hAnsi="Times New Roman" w:cs="Times New Roman"/>
          <w:bCs/>
        </w:rPr>
        <w:t xml:space="preserve">Até </w:t>
      </w:r>
      <w:r w:rsidRPr="00DE659D">
        <w:rPr>
          <w:rFonts w:ascii="Times New Roman" w:hAnsi="Times New Roman" w:cs="Times New Roman"/>
          <w:bCs/>
        </w:rPr>
        <w:t>0,2% (dois décimos por cento) por dia sobre o valor</w:t>
      </w:r>
      <w:r w:rsidR="00F03913" w:rsidRPr="00DE659D">
        <w:rPr>
          <w:rFonts w:ascii="Times New Roman" w:hAnsi="Times New Roman" w:cs="Times New Roman"/>
          <w:bCs/>
        </w:rPr>
        <w:t xml:space="preserve"> da proposta</w:t>
      </w:r>
      <w:r w:rsidRPr="00DE659D">
        <w:rPr>
          <w:rFonts w:ascii="Times New Roman" w:hAnsi="Times New Roman" w:cs="Times New Roman"/>
          <w:bCs/>
        </w:rPr>
        <w:t xml:space="preserve"> em caso de atraso na </w:t>
      </w:r>
      <w:r w:rsidR="00F03913" w:rsidRPr="00DE659D">
        <w:rPr>
          <w:rFonts w:ascii="Times New Roman" w:hAnsi="Times New Roman" w:cs="Times New Roman"/>
          <w:bCs/>
        </w:rPr>
        <w:t xml:space="preserve">assinatura do Termo de Contrato e na </w:t>
      </w:r>
      <w:r w:rsidRPr="00DE659D">
        <w:rPr>
          <w:rFonts w:ascii="Times New Roman" w:hAnsi="Times New Roman" w:cs="Times New Roman"/>
          <w:bCs/>
        </w:rPr>
        <w:t>execução dos serviços, limitada a incidência a 15 (quinze) dias. Após o décimo quinto dia e a critério da UFPE, no caso de execução com atraso, poderá ocorrer a não-aceitação do objeto, de forma a configurar, nessa hipótese, inexecução total da obrigação assumida, sem prejuízo da rescisão unilateral da avença;</w:t>
      </w:r>
    </w:p>
    <w:p w14:paraId="1DB3D30C" w14:textId="67D992E5" w:rsidR="00751B8B" w:rsidRPr="00DE659D" w:rsidRDefault="003065E6" w:rsidP="002130E6">
      <w:pPr>
        <w:pStyle w:val="PargrafodaLista1"/>
        <w:ind w:left="0" w:right="-30" w:firstLine="2127"/>
        <w:jc w:val="both"/>
        <w:rPr>
          <w:rFonts w:ascii="Times New Roman" w:hAnsi="Times New Roman" w:cs="Times New Roman"/>
          <w:bCs/>
        </w:rPr>
      </w:pPr>
      <w:r w:rsidRPr="00DE659D">
        <w:rPr>
          <w:rFonts w:ascii="Times New Roman" w:hAnsi="Times New Roman" w:cs="Times New Roman"/>
          <w:b/>
          <w:bCs/>
        </w:rPr>
        <w:t>b</w:t>
      </w:r>
      <w:r w:rsidR="00751B8B" w:rsidRPr="00DE659D">
        <w:rPr>
          <w:rFonts w:ascii="Times New Roman" w:hAnsi="Times New Roman" w:cs="Times New Roman"/>
          <w:b/>
          <w:bCs/>
        </w:rPr>
        <w:t xml:space="preserve">) </w:t>
      </w:r>
      <w:r w:rsidR="00751B8B" w:rsidRPr="00DE659D">
        <w:rPr>
          <w:rFonts w:ascii="Times New Roman" w:hAnsi="Times New Roman" w:cs="Times New Roman"/>
          <w:b/>
          <w:bCs/>
        </w:rPr>
        <w:tab/>
      </w:r>
      <w:r w:rsidR="00E3409E" w:rsidRPr="00DE659D">
        <w:rPr>
          <w:rFonts w:ascii="Times New Roman" w:hAnsi="Times New Roman" w:cs="Times New Roman"/>
          <w:bCs/>
        </w:rPr>
        <w:t xml:space="preserve">Até </w:t>
      </w:r>
      <w:r w:rsidRPr="00DE659D">
        <w:rPr>
          <w:rFonts w:ascii="Times New Roman" w:hAnsi="Times New Roman" w:cs="Times New Roman"/>
          <w:bCs/>
        </w:rPr>
        <w:t>10% (dez por cento) sobre o valor global da proposta por período superior ao previsto na alínea acima, em caso de atraso (ou recusa injustificada) na assinatura do Termo de Contrato e/ou na execução do objeto, desde que não configurada, assim entendido pela UFPE, a inexecução total;</w:t>
      </w:r>
    </w:p>
    <w:p w14:paraId="67C9657F" w14:textId="1DB9023C" w:rsidR="003065E6" w:rsidRPr="00DE659D" w:rsidRDefault="003065E6" w:rsidP="002130E6">
      <w:pPr>
        <w:pStyle w:val="PargrafodaLista1"/>
        <w:ind w:left="0" w:right="-30" w:firstLine="2127"/>
        <w:jc w:val="both"/>
        <w:rPr>
          <w:rFonts w:ascii="Times New Roman" w:hAnsi="Times New Roman" w:cs="Times New Roman"/>
          <w:bCs/>
        </w:rPr>
      </w:pPr>
      <w:r w:rsidRPr="00DE659D">
        <w:rPr>
          <w:rFonts w:ascii="Times New Roman" w:hAnsi="Times New Roman" w:cs="Times New Roman"/>
          <w:b/>
          <w:bCs/>
        </w:rPr>
        <w:t>c)</w:t>
      </w:r>
      <w:r w:rsidRPr="00DE659D">
        <w:rPr>
          <w:rFonts w:ascii="Times New Roman" w:hAnsi="Times New Roman" w:cs="Times New Roman"/>
          <w:bCs/>
        </w:rPr>
        <w:t xml:space="preserve"> </w:t>
      </w:r>
      <w:r w:rsidRPr="00DE659D">
        <w:rPr>
          <w:rFonts w:ascii="Times New Roman" w:hAnsi="Times New Roman" w:cs="Times New Roman"/>
          <w:bCs/>
        </w:rPr>
        <w:tab/>
      </w:r>
      <w:r w:rsidRPr="00DE659D">
        <w:rPr>
          <w:rFonts w:ascii="Times New Roman" w:hAnsi="Times New Roman" w:cs="Times New Roman"/>
          <w:bCs/>
          <w:i/>
        </w:rPr>
        <w:t xml:space="preserve">0,07% (sete centésimos por cento) do valor global </w:t>
      </w:r>
      <w:r w:rsidR="00186BD0" w:rsidRPr="00DE659D">
        <w:rPr>
          <w:rFonts w:ascii="Times New Roman" w:hAnsi="Times New Roman" w:cs="Times New Roman"/>
          <w:bCs/>
          <w:i/>
        </w:rPr>
        <w:t xml:space="preserve">do contrato </w:t>
      </w:r>
      <w:r w:rsidRPr="00DE659D">
        <w:rPr>
          <w:rFonts w:ascii="Times New Roman" w:hAnsi="Times New Roman" w:cs="Times New Roman"/>
          <w:bCs/>
          <w:i/>
        </w:rPr>
        <w:t>por dia de atraso na apresentação da garantia</w:t>
      </w:r>
      <w:r w:rsidR="00186BD0" w:rsidRPr="00DE659D">
        <w:rPr>
          <w:rFonts w:ascii="Times New Roman" w:hAnsi="Times New Roman" w:cs="Times New Roman"/>
          <w:bCs/>
          <w:i/>
        </w:rPr>
        <w:t xml:space="preserve"> contratual</w:t>
      </w:r>
      <w:r w:rsidRPr="00DE659D">
        <w:rPr>
          <w:rFonts w:ascii="Times New Roman" w:hAnsi="Times New Roman" w:cs="Times New Roman"/>
          <w:bCs/>
          <w:i/>
        </w:rPr>
        <w:t xml:space="preserve"> (inclusive para reforço ou por ocasião de prorrogação), observado o máximo de 2% (dois por cento). O atraso superior a 25 (vinte e cinco) dias autorizará a UFPE a promover a rescisão do contrato, conforme alínea “f” do subitem 3.1 do Anexo VII-F da IN SEGES/MPDG nº 05, de 2017.</w:t>
      </w:r>
    </w:p>
    <w:p w14:paraId="63D3ACB8" w14:textId="4815D2C4" w:rsidR="003065E6" w:rsidRPr="00DE659D" w:rsidRDefault="003065E6" w:rsidP="002130E6">
      <w:pPr>
        <w:pStyle w:val="PargrafodaLista1"/>
        <w:ind w:left="0" w:right="-30" w:firstLine="2127"/>
        <w:jc w:val="both"/>
        <w:rPr>
          <w:rFonts w:ascii="Times New Roman" w:hAnsi="Times New Roman" w:cs="Times New Roman"/>
          <w:bCs/>
        </w:rPr>
      </w:pPr>
      <w:r w:rsidRPr="00DE659D">
        <w:rPr>
          <w:rFonts w:ascii="Times New Roman" w:hAnsi="Times New Roman" w:cs="Times New Roman"/>
          <w:b/>
          <w:bCs/>
        </w:rPr>
        <w:t>d)</w:t>
      </w:r>
      <w:r w:rsidRPr="00DE659D">
        <w:rPr>
          <w:rFonts w:ascii="Times New Roman" w:hAnsi="Times New Roman" w:cs="Times New Roman"/>
          <w:bCs/>
        </w:rPr>
        <w:t xml:space="preserve"> </w:t>
      </w:r>
      <w:r w:rsidRPr="00DE659D">
        <w:rPr>
          <w:rFonts w:ascii="Times New Roman" w:hAnsi="Times New Roman" w:cs="Times New Roman"/>
          <w:bCs/>
        </w:rPr>
        <w:tab/>
        <w:t xml:space="preserve">0,3% a 9,6% sobre o valor mensal do contrato quando do cometimento das infrações contratuais indicadas na </w:t>
      </w:r>
      <w:r w:rsidRPr="00DE659D">
        <w:rPr>
          <w:rFonts w:ascii="Times New Roman" w:hAnsi="Times New Roman" w:cs="Times New Roman"/>
          <w:b/>
          <w:bCs/>
          <w:i/>
        </w:rPr>
        <w:t xml:space="preserve">tabela </w:t>
      </w:r>
      <w:r w:rsidR="003C4301" w:rsidRPr="00DE659D">
        <w:rPr>
          <w:rFonts w:ascii="Times New Roman" w:hAnsi="Times New Roman" w:cs="Times New Roman"/>
          <w:b/>
          <w:bCs/>
          <w:i/>
        </w:rPr>
        <w:t>1</w:t>
      </w:r>
      <w:r w:rsidR="00186BD0" w:rsidRPr="00DE659D">
        <w:rPr>
          <w:rFonts w:ascii="Times New Roman" w:hAnsi="Times New Roman" w:cs="Times New Roman"/>
          <w:b/>
          <w:bCs/>
          <w:i/>
        </w:rPr>
        <w:t xml:space="preserve"> </w:t>
      </w:r>
      <w:r w:rsidR="00186BD0" w:rsidRPr="00DE659D">
        <w:rPr>
          <w:rFonts w:ascii="Times New Roman" w:hAnsi="Times New Roman" w:cs="Times New Roman"/>
          <w:bCs/>
        </w:rPr>
        <w:t xml:space="preserve">do </w:t>
      </w:r>
      <w:r w:rsidR="00186BD0" w:rsidRPr="00DE659D">
        <w:rPr>
          <w:rFonts w:ascii="Times New Roman" w:hAnsi="Times New Roman" w:cs="Times New Roman"/>
          <w:b/>
          <w:bCs/>
          <w:i/>
        </w:rPr>
        <w:t>subitem 19.</w:t>
      </w:r>
      <w:r w:rsidR="00A667E5" w:rsidRPr="00DE659D">
        <w:rPr>
          <w:rFonts w:ascii="Times New Roman" w:hAnsi="Times New Roman" w:cs="Times New Roman"/>
          <w:b/>
          <w:bCs/>
          <w:i/>
        </w:rPr>
        <w:t>1</w:t>
      </w:r>
      <w:r w:rsidR="004847A7" w:rsidRPr="00DE659D">
        <w:rPr>
          <w:rFonts w:ascii="Times New Roman" w:hAnsi="Times New Roman" w:cs="Times New Roman"/>
          <w:b/>
          <w:bCs/>
          <w:i/>
        </w:rPr>
        <w:t>1</w:t>
      </w:r>
      <w:r w:rsidRPr="00DE659D">
        <w:rPr>
          <w:rFonts w:ascii="Times New Roman" w:hAnsi="Times New Roman" w:cs="Times New Roman"/>
          <w:bCs/>
        </w:rPr>
        <w:t>, a depender dos graus</w:t>
      </w:r>
      <w:r w:rsidR="00965973" w:rsidRPr="00DE659D">
        <w:rPr>
          <w:rFonts w:ascii="Times New Roman" w:hAnsi="Times New Roman" w:cs="Times New Roman"/>
          <w:bCs/>
        </w:rPr>
        <w:t xml:space="preserve"> atribuídos, </w:t>
      </w:r>
      <w:r w:rsidRPr="00DE659D">
        <w:rPr>
          <w:rFonts w:ascii="Times New Roman" w:hAnsi="Times New Roman" w:cs="Times New Roman"/>
          <w:bCs/>
        </w:rPr>
        <w:t xml:space="preserve">conforme </w:t>
      </w:r>
      <w:r w:rsidRPr="00DE659D">
        <w:rPr>
          <w:rFonts w:ascii="Times New Roman" w:hAnsi="Times New Roman" w:cs="Times New Roman"/>
          <w:b/>
          <w:bCs/>
        </w:rPr>
        <w:t xml:space="preserve">tabelas </w:t>
      </w:r>
      <w:r w:rsidR="003C4301" w:rsidRPr="00DE659D">
        <w:rPr>
          <w:rFonts w:ascii="Times New Roman" w:hAnsi="Times New Roman" w:cs="Times New Roman"/>
          <w:b/>
          <w:bCs/>
        </w:rPr>
        <w:t>2</w:t>
      </w:r>
      <w:r w:rsidR="00186BD0" w:rsidRPr="00DE659D">
        <w:rPr>
          <w:rFonts w:ascii="Times New Roman" w:hAnsi="Times New Roman" w:cs="Times New Roman"/>
          <w:b/>
          <w:bCs/>
        </w:rPr>
        <w:t xml:space="preserve"> </w:t>
      </w:r>
      <w:r w:rsidR="00186BD0" w:rsidRPr="00DE659D">
        <w:rPr>
          <w:rFonts w:ascii="Times New Roman" w:hAnsi="Times New Roman" w:cs="Times New Roman"/>
          <w:bCs/>
        </w:rPr>
        <w:t>do mesmo subitem</w:t>
      </w:r>
      <w:r w:rsidRPr="00DE659D">
        <w:rPr>
          <w:rFonts w:ascii="Times New Roman" w:hAnsi="Times New Roman" w:cs="Times New Roman"/>
          <w:bCs/>
        </w:rPr>
        <w:t>;</w:t>
      </w:r>
    </w:p>
    <w:p w14:paraId="059FADF6" w14:textId="1840D6C4" w:rsidR="008037F2" w:rsidRPr="00DE659D" w:rsidRDefault="00A1400F" w:rsidP="002130E6">
      <w:pPr>
        <w:pStyle w:val="PargrafodaLista1"/>
        <w:ind w:left="0" w:right="-30" w:firstLine="2127"/>
        <w:jc w:val="both"/>
        <w:rPr>
          <w:rFonts w:ascii="Times New Roman" w:hAnsi="Times New Roman" w:cs="Times New Roman"/>
        </w:rPr>
      </w:pPr>
      <w:r w:rsidRPr="00DE659D">
        <w:rPr>
          <w:rFonts w:ascii="Times New Roman" w:hAnsi="Times New Roman" w:cs="Times New Roman"/>
          <w:b/>
          <w:bCs/>
        </w:rPr>
        <w:t xml:space="preserve">e) </w:t>
      </w:r>
      <w:r w:rsidR="00E3409E" w:rsidRPr="00DE659D">
        <w:rPr>
          <w:rFonts w:ascii="Times New Roman" w:hAnsi="Times New Roman" w:cs="Times New Roman"/>
          <w:bCs/>
        </w:rPr>
        <w:t xml:space="preserve">Até </w:t>
      </w:r>
      <w:r w:rsidR="008037F2" w:rsidRPr="00DE659D">
        <w:rPr>
          <w:rFonts w:ascii="Times New Roman" w:hAnsi="Times New Roman" w:cs="Times New Roman"/>
          <w:bCs/>
        </w:rPr>
        <w:t xml:space="preserve">15% (quinze por cento) sobre o valor </w:t>
      </w:r>
      <w:r w:rsidR="00751B8B" w:rsidRPr="00DE659D">
        <w:rPr>
          <w:rFonts w:ascii="Times New Roman" w:hAnsi="Times New Roman" w:cs="Times New Roman"/>
          <w:bCs/>
        </w:rPr>
        <w:t xml:space="preserve">global </w:t>
      </w:r>
      <w:r w:rsidRPr="00DE659D">
        <w:rPr>
          <w:rFonts w:ascii="Times New Roman" w:hAnsi="Times New Roman" w:cs="Times New Roman"/>
          <w:bCs/>
        </w:rPr>
        <w:t>do contrato</w:t>
      </w:r>
      <w:r w:rsidR="008037F2" w:rsidRPr="00DE659D">
        <w:rPr>
          <w:rFonts w:ascii="Times New Roman" w:hAnsi="Times New Roman" w:cs="Times New Roman"/>
          <w:bCs/>
        </w:rPr>
        <w:t>, em caso de inexecução total da obrigação assumida</w:t>
      </w:r>
      <w:r w:rsidRPr="00DE659D">
        <w:rPr>
          <w:rFonts w:ascii="Times New Roman" w:hAnsi="Times New Roman" w:cs="Times New Roman"/>
          <w:bCs/>
        </w:rPr>
        <w:t>.</w:t>
      </w:r>
    </w:p>
    <w:p w14:paraId="21F501F7" w14:textId="17663347" w:rsidR="00A1400F" w:rsidRPr="00DE659D" w:rsidRDefault="00A1400F" w:rsidP="002130E6">
      <w:pPr>
        <w:snapToGrid w:val="0"/>
        <w:ind w:firstLine="1418"/>
        <w:jc w:val="both"/>
        <w:rPr>
          <w:rFonts w:ascii="Times New Roman" w:hAnsi="Times New Roman" w:cs="Times New Roman"/>
          <w:sz w:val="24"/>
          <w:shd w:val="clear" w:color="auto" w:fill="FFFFFF"/>
        </w:rPr>
      </w:pPr>
      <w:r w:rsidRPr="00DE659D">
        <w:rPr>
          <w:rFonts w:ascii="Times New Roman" w:hAnsi="Times New Roman" w:cs="Times New Roman"/>
          <w:i/>
          <w:sz w:val="24"/>
          <w:shd w:val="clear" w:color="auto" w:fill="FFFFFF"/>
        </w:rPr>
        <w:t>III – Suspensão de licitar e impedimento de contratar com a UFPE</w:t>
      </w:r>
      <w:r w:rsidRPr="00DE659D">
        <w:rPr>
          <w:rFonts w:ascii="Times New Roman" w:hAnsi="Times New Roman" w:cs="Times New Roman"/>
          <w:sz w:val="24"/>
          <w:shd w:val="clear" w:color="auto" w:fill="FFFFFF"/>
        </w:rPr>
        <w:t>, conforme Lei nº 8.666/1993, pelo prazo de até dois anos, variável a depender da infração cometida</w:t>
      </w:r>
      <w:r w:rsidR="004847A7" w:rsidRPr="00DE659D">
        <w:rPr>
          <w:rFonts w:ascii="Times New Roman" w:hAnsi="Times New Roman" w:cs="Times New Roman"/>
          <w:sz w:val="24"/>
          <w:shd w:val="clear" w:color="auto" w:fill="FFFFFF"/>
        </w:rPr>
        <w:t>.</w:t>
      </w:r>
      <w:r w:rsidRPr="00DE659D">
        <w:rPr>
          <w:rFonts w:ascii="Times New Roman" w:hAnsi="Times New Roman" w:cs="Times New Roman"/>
          <w:sz w:val="24"/>
          <w:shd w:val="clear" w:color="auto" w:fill="FFFFFF"/>
        </w:rPr>
        <w:t xml:space="preserve"> Em se apurando a inexecução parcial da obrigação assumida, a suspensão será de 12 (doze) meses, sendo o dobro em caso de inexecução total.</w:t>
      </w:r>
    </w:p>
    <w:p w14:paraId="575319E8" w14:textId="4B019BFC" w:rsidR="00A1400F" w:rsidRPr="00DE659D" w:rsidRDefault="00A1400F" w:rsidP="002130E6">
      <w:pPr>
        <w:snapToGrid w:val="0"/>
        <w:ind w:firstLine="1418"/>
        <w:jc w:val="both"/>
        <w:rPr>
          <w:rFonts w:ascii="Times New Roman" w:hAnsi="Times New Roman" w:cs="Times New Roman"/>
          <w:sz w:val="24"/>
          <w:shd w:val="clear" w:color="auto" w:fill="FFFFFF"/>
        </w:rPr>
      </w:pPr>
      <w:r w:rsidRPr="00DE659D">
        <w:rPr>
          <w:rFonts w:ascii="Times New Roman" w:hAnsi="Times New Roman" w:cs="Times New Roman"/>
          <w:i/>
          <w:sz w:val="24"/>
          <w:shd w:val="clear" w:color="auto" w:fill="FFFFFF"/>
        </w:rPr>
        <w:t>IV – Impedimento de licitar e contratar com órgãos e entidades da União,</w:t>
      </w:r>
      <w:r w:rsidRPr="00DE659D">
        <w:rPr>
          <w:rFonts w:ascii="Times New Roman" w:hAnsi="Times New Roman" w:cs="Times New Roman"/>
          <w:sz w:val="24"/>
          <w:shd w:val="clear" w:color="auto" w:fill="FFFFFF"/>
        </w:rPr>
        <w:t xml:space="preserve"> conforme Lei nº 10.520/2002, com o consequente descredenciamento no SICAF pelo prazo de até cinco anos, variável a depender da infração cometida, conforme </w:t>
      </w:r>
      <w:r w:rsidRPr="00DE659D">
        <w:rPr>
          <w:rFonts w:ascii="Times New Roman" w:hAnsi="Times New Roman" w:cs="Times New Roman"/>
          <w:b/>
          <w:sz w:val="24"/>
          <w:shd w:val="clear" w:color="auto" w:fill="FFFFFF"/>
        </w:rPr>
        <w:t>subitem 19.</w:t>
      </w:r>
      <w:r w:rsidR="00A667E5" w:rsidRPr="00DE659D">
        <w:rPr>
          <w:rFonts w:ascii="Times New Roman" w:hAnsi="Times New Roman" w:cs="Times New Roman"/>
          <w:b/>
          <w:sz w:val="24"/>
          <w:shd w:val="clear" w:color="auto" w:fill="FFFFFF"/>
        </w:rPr>
        <w:t>1</w:t>
      </w:r>
      <w:r w:rsidR="004847A7" w:rsidRPr="00DE659D">
        <w:rPr>
          <w:rFonts w:ascii="Times New Roman" w:hAnsi="Times New Roman" w:cs="Times New Roman"/>
          <w:b/>
          <w:sz w:val="24"/>
          <w:shd w:val="clear" w:color="auto" w:fill="FFFFFF"/>
        </w:rPr>
        <w:t>2</w:t>
      </w:r>
      <w:r w:rsidRPr="00DE659D">
        <w:rPr>
          <w:rFonts w:ascii="Times New Roman" w:hAnsi="Times New Roman" w:cs="Times New Roman"/>
          <w:b/>
          <w:sz w:val="24"/>
          <w:shd w:val="clear" w:color="auto" w:fill="FFFFFF"/>
        </w:rPr>
        <w:t>.</w:t>
      </w:r>
    </w:p>
    <w:p w14:paraId="1E4A2C31" w14:textId="77777777" w:rsidR="00A1400F" w:rsidRPr="00DE659D" w:rsidRDefault="00A1400F" w:rsidP="002130E6">
      <w:pPr>
        <w:pStyle w:val="PargrafodaLista1"/>
        <w:ind w:left="0" w:right="-28" w:firstLine="1418"/>
        <w:jc w:val="both"/>
        <w:rPr>
          <w:rFonts w:ascii="Times New Roman" w:hAnsi="Times New Roman" w:cs="Times New Roman"/>
        </w:rPr>
      </w:pPr>
      <w:r w:rsidRPr="00DE659D">
        <w:rPr>
          <w:rFonts w:ascii="Times New Roman" w:hAnsi="Times New Roman" w:cs="Times New Roman"/>
          <w:i/>
        </w:rPr>
        <w:t>V – Declaração de inidoneidade para licitar ou contratar com a Administração Pública</w:t>
      </w:r>
      <w:r w:rsidRPr="00DE659D">
        <w:rPr>
          <w:rFonts w:ascii="Times New Roman" w:hAnsi="Times New Roman" w:cs="Times New Roman"/>
        </w:rPr>
        <w:t>, enquanto perdurarem os motivos determinantes da punição ou até que seja promovida a reabilitação perante a própria autoridade que aplicou a penalidade, que será concedida sempre que a Contratada ressarcir a Contratante pelos prejuízos causados.</w:t>
      </w:r>
    </w:p>
    <w:p w14:paraId="30F5F794" w14:textId="3F4B4C51" w:rsidR="003A188A" w:rsidRPr="00DE659D" w:rsidRDefault="003A188A" w:rsidP="002130E6">
      <w:pPr>
        <w:pStyle w:val="parag2"/>
        <w:numPr>
          <w:ilvl w:val="1"/>
          <w:numId w:val="25"/>
        </w:numPr>
        <w:shd w:val="clear" w:color="auto" w:fill="FFFFFF"/>
        <w:spacing w:before="0" w:beforeAutospacing="0" w:after="0" w:afterAutospacing="0"/>
        <w:ind w:left="0" w:firstLine="709"/>
        <w:jc w:val="both"/>
        <w:rPr>
          <w:bdr w:val="none" w:sz="0" w:space="0" w:color="auto" w:frame="1"/>
        </w:rPr>
      </w:pPr>
      <w:r w:rsidRPr="00DE659D">
        <w:rPr>
          <w:bdr w:val="none" w:sz="0" w:space="0" w:color="auto" w:frame="1"/>
        </w:rPr>
        <w:t>Quando a ação ou omissão do licitante ou contratado ensejar o enquadramento de concurso de condutas, aplicar-se-á a pena mais grave.</w:t>
      </w:r>
    </w:p>
    <w:p w14:paraId="35166598" w14:textId="1D1FB2B7" w:rsidR="003A188A" w:rsidRPr="00DE659D" w:rsidRDefault="003A188A" w:rsidP="002130E6">
      <w:pPr>
        <w:pStyle w:val="parag2"/>
        <w:numPr>
          <w:ilvl w:val="1"/>
          <w:numId w:val="25"/>
        </w:numPr>
        <w:shd w:val="clear" w:color="auto" w:fill="FFFFFF"/>
        <w:spacing w:before="0" w:beforeAutospacing="0" w:after="0" w:afterAutospacing="0"/>
        <w:ind w:left="0" w:firstLine="709"/>
        <w:jc w:val="both"/>
        <w:rPr>
          <w:bdr w:val="none" w:sz="0" w:space="0" w:color="auto" w:frame="1"/>
        </w:rPr>
      </w:pPr>
      <w:r w:rsidRPr="00DE659D">
        <w:rPr>
          <w:bdr w:val="none" w:sz="0" w:space="0" w:color="auto" w:frame="1"/>
        </w:rPr>
        <w:t>A aplicação das penas previstas neste Edital não exclui a possibilidade de aplicação de outras sanções previstas na legislação vigente, sem prejuízo das responsabilidades civil e criminal, inclusive por perdas e danos causados à UFPE.</w:t>
      </w:r>
    </w:p>
    <w:p w14:paraId="37444AB7" w14:textId="77777777" w:rsidR="003A188A" w:rsidRPr="00DE659D" w:rsidRDefault="003A188A" w:rsidP="002130E6">
      <w:pPr>
        <w:pStyle w:val="parag2"/>
        <w:numPr>
          <w:ilvl w:val="1"/>
          <w:numId w:val="25"/>
        </w:numPr>
        <w:shd w:val="clear" w:color="auto" w:fill="FFFFFF"/>
        <w:spacing w:before="0" w:beforeAutospacing="0" w:after="0" w:afterAutospacing="0"/>
        <w:ind w:left="0" w:firstLine="709"/>
        <w:jc w:val="both"/>
        <w:rPr>
          <w:bdr w:val="none" w:sz="0" w:space="0" w:color="auto" w:frame="1"/>
        </w:rPr>
      </w:pPr>
      <w:r w:rsidRPr="00DE659D">
        <w:rPr>
          <w:bdr w:val="none" w:sz="0" w:space="0" w:color="auto" w:frame="1"/>
        </w:rPr>
        <w:t xml:space="preserve"> Na apuração dos fatos, a UFPE atuará com base no princípio da boa fé objetiva, assegurando ao licitante/adjudicatário/fornecedor/contratado a ampla defesa e o contraditório, o direito de juntar todo e qualquer meio de prova necessário a sua defesa, podendo, inclusive, requerer diligências.</w:t>
      </w:r>
    </w:p>
    <w:p w14:paraId="51F327CB" w14:textId="47F69DB2" w:rsidR="003A188A" w:rsidRPr="00DE659D" w:rsidRDefault="003A188A" w:rsidP="002130E6">
      <w:pPr>
        <w:pStyle w:val="parag2"/>
        <w:numPr>
          <w:ilvl w:val="1"/>
          <w:numId w:val="25"/>
        </w:numPr>
        <w:shd w:val="clear" w:color="auto" w:fill="FFFFFF"/>
        <w:spacing w:before="0" w:beforeAutospacing="0" w:after="0" w:afterAutospacing="0"/>
        <w:ind w:left="0" w:firstLine="709"/>
        <w:jc w:val="both"/>
        <w:rPr>
          <w:bdr w:val="none" w:sz="0" w:space="0" w:color="auto" w:frame="1"/>
        </w:rPr>
      </w:pPr>
      <w:r w:rsidRPr="00DE659D">
        <w:rPr>
          <w:bdr w:val="none" w:sz="0" w:space="0" w:color="auto" w:frame="1"/>
        </w:rPr>
        <w:t>A UFPE formará sua convicção com base na livre apreciação dos fatos e condutas praticadas, devendo, quando necessário, promover diligências para a apuração da veracidade das informações e provas apresentadas pela defesa.</w:t>
      </w:r>
    </w:p>
    <w:p w14:paraId="784A845D" w14:textId="79BE21CB" w:rsidR="003A188A" w:rsidRPr="00DE659D" w:rsidRDefault="003A188A" w:rsidP="002130E6">
      <w:pPr>
        <w:pStyle w:val="PargrafodaLista1"/>
        <w:numPr>
          <w:ilvl w:val="1"/>
          <w:numId w:val="25"/>
        </w:numPr>
        <w:ind w:left="0" w:right="-30" w:firstLine="709"/>
        <w:jc w:val="both"/>
        <w:rPr>
          <w:rFonts w:ascii="Times New Roman" w:hAnsi="Times New Roman" w:cs="Times New Roman"/>
        </w:rPr>
      </w:pPr>
      <w:r w:rsidRPr="00DE659D">
        <w:rPr>
          <w:rFonts w:ascii="Times New Roman" w:hAnsi="Times New Roman" w:cs="Times New Roman"/>
        </w:rPr>
        <w:lastRenderedPageBreak/>
        <w:t>As sanções previstas nos</w:t>
      </w:r>
      <w:r w:rsidRPr="00DE659D">
        <w:rPr>
          <w:rFonts w:ascii="Times New Roman" w:hAnsi="Times New Roman" w:cs="Times New Roman"/>
          <w:b/>
        </w:rPr>
        <w:t xml:space="preserve"> incisos I, III, IV e V</w:t>
      </w:r>
      <w:r w:rsidRPr="00DE659D">
        <w:rPr>
          <w:rFonts w:ascii="Times New Roman" w:hAnsi="Times New Roman" w:cs="Times New Roman"/>
        </w:rPr>
        <w:t xml:space="preserve"> do </w:t>
      </w:r>
      <w:r w:rsidRPr="00DE659D">
        <w:rPr>
          <w:rFonts w:ascii="Times New Roman" w:hAnsi="Times New Roman" w:cs="Times New Roman"/>
          <w:b/>
        </w:rPr>
        <w:t>subitem 19.2</w:t>
      </w:r>
      <w:r w:rsidRPr="00DE659D">
        <w:rPr>
          <w:rFonts w:ascii="Times New Roman" w:hAnsi="Times New Roman" w:cs="Times New Roman"/>
        </w:rPr>
        <w:t xml:space="preserve"> poderão ser aplicadas à contratada juntamente com as de multa, </w:t>
      </w:r>
      <w:r w:rsidR="006307E2" w:rsidRPr="00DE659D">
        <w:rPr>
          <w:rFonts w:ascii="Times New Roman" w:hAnsi="Times New Roman" w:cs="Times New Roman"/>
        </w:rPr>
        <w:t>facultada a defesa prévia do interessado, no respectivo processo, no prazo de 5 (cinco) dias úteis.</w:t>
      </w:r>
    </w:p>
    <w:p w14:paraId="2D880927" w14:textId="18C6E6CB" w:rsidR="006307E2" w:rsidRPr="00DE659D" w:rsidRDefault="006307E2" w:rsidP="002130E6">
      <w:pPr>
        <w:pStyle w:val="PargrafodaLista1"/>
        <w:numPr>
          <w:ilvl w:val="2"/>
          <w:numId w:val="25"/>
        </w:numPr>
        <w:ind w:left="0" w:right="-30" w:firstLine="1418"/>
        <w:jc w:val="both"/>
        <w:rPr>
          <w:rFonts w:ascii="Times New Roman" w:hAnsi="Times New Roman" w:cs="Times New Roman"/>
        </w:rPr>
      </w:pPr>
      <w:r w:rsidRPr="00DE659D">
        <w:rPr>
          <w:rFonts w:ascii="Times New Roman" w:hAnsi="Times New Roman" w:cs="Times New Roman"/>
        </w:rPr>
        <w:t>Se a multa aplicada for superior ao valor da garantia prestada, além de perda desta, responderá a contratada pela sua diferença, que será descontada dos pagamentos eventualmente devidos pela Administração ou cobrada judicialmente.</w:t>
      </w:r>
    </w:p>
    <w:p w14:paraId="5DC4DA05" w14:textId="77777777" w:rsidR="003A188A" w:rsidRPr="00DE659D" w:rsidRDefault="003A188A" w:rsidP="002130E6">
      <w:pPr>
        <w:pStyle w:val="PargrafodaLista1"/>
        <w:numPr>
          <w:ilvl w:val="1"/>
          <w:numId w:val="25"/>
        </w:numPr>
        <w:ind w:left="0" w:right="-28" w:firstLine="709"/>
        <w:jc w:val="both"/>
        <w:rPr>
          <w:rFonts w:ascii="Times New Roman" w:hAnsi="Times New Roman" w:cs="Times New Roman"/>
        </w:rPr>
      </w:pPr>
      <w:r w:rsidRPr="00DE659D">
        <w:rPr>
          <w:rFonts w:ascii="Times New Roman" w:hAnsi="Times New Roman" w:cs="Times New Roman"/>
        </w:rPr>
        <w:t>As penalidades de multa decorrentes de fatos diversos serão consideradas independentes entre si.</w:t>
      </w:r>
    </w:p>
    <w:p w14:paraId="42E2FFC6" w14:textId="77777777" w:rsidR="00B17007" w:rsidRPr="00DE659D" w:rsidRDefault="00B17007" w:rsidP="002130E6">
      <w:pPr>
        <w:pStyle w:val="PargrafodaLista1"/>
        <w:numPr>
          <w:ilvl w:val="1"/>
          <w:numId w:val="25"/>
        </w:numPr>
        <w:ind w:left="0" w:right="-28" w:firstLine="709"/>
        <w:jc w:val="both"/>
        <w:rPr>
          <w:rFonts w:ascii="Times New Roman" w:hAnsi="Times New Roman" w:cs="Times New Roman"/>
        </w:rPr>
      </w:pPr>
      <w:r w:rsidRPr="00DE659D">
        <w:rPr>
          <w:rFonts w:ascii="Times New Roman" w:hAnsi="Times New Roman" w:cs="Times New Roman"/>
        </w:rPr>
        <w:t xml:space="preserve">Também ficam sujeitas às penalidades do </w:t>
      </w:r>
      <w:r w:rsidRPr="00DE659D">
        <w:rPr>
          <w:rFonts w:ascii="Times New Roman" w:hAnsi="Times New Roman" w:cs="Times New Roman"/>
          <w:i/>
        </w:rPr>
        <w:t>art. 87, III e IV da Lei nº 8.666, de 1993</w:t>
      </w:r>
      <w:r w:rsidRPr="00DE659D">
        <w:rPr>
          <w:rFonts w:ascii="Times New Roman" w:hAnsi="Times New Roman" w:cs="Times New Roman"/>
        </w:rPr>
        <w:t xml:space="preserve">, as empresas ou profissionais que: </w:t>
      </w:r>
    </w:p>
    <w:p w14:paraId="197B2FE4" w14:textId="77777777" w:rsidR="00B17007" w:rsidRPr="00DE659D" w:rsidRDefault="00B17007" w:rsidP="002130E6">
      <w:pPr>
        <w:pStyle w:val="PargrafodaLista1"/>
        <w:ind w:left="0" w:right="-28" w:firstLine="1418"/>
        <w:jc w:val="both"/>
        <w:rPr>
          <w:rFonts w:ascii="Times New Roman" w:hAnsi="Times New Roman" w:cs="Times New Roman"/>
        </w:rPr>
      </w:pPr>
      <w:r w:rsidRPr="00DE659D">
        <w:rPr>
          <w:rFonts w:ascii="Times New Roman" w:hAnsi="Times New Roman" w:cs="Times New Roman"/>
          <w:b/>
        </w:rPr>
        <w:t>a)</w:t>
      </w:r>
      <w:r w:rsidRPr="00DE659D">
        <w:rPr>
          <w:rFonts w:ascii="Times New Roman" w:hAnsi="Times New Roman" w:cs="Times New Roman"/>
        </w:rPr>
        <w:t xml:space="preserve"> tenham sofrido condenação definitiva por praticar, por meio doloso, fraude fiscal no recolhimento de quaisquer tributos;</w:t>
      </w:r>
    </w:p>
    <w:p w14:paraId="25E8F2F4" w14:textId="77777777" w:rsidR="00B17007" w:rsidRPr="00DE659D" w:rsidRDefault="00B17007" w:rsidP="002130E6">
      <w:pPr>
        <w:pStyle w:val="PargrafodaLista1"/>
        <w:ind w:left="0" w:right="-28" w:firstLine="1418"/>
        <w:jc w:val="both"/>
        <w:rPr>
          <w:rFonts w:ascii="Times New Roman" w:hAnsi="Times New Roman" w:cs="Times New Roman"/>
        </w:rPr>
      </w:pPr>
      <w:r w:rsidRPr="00DE659D">
        <w:rPr>
          <w:rFonts w:ascii="Times New Roman" w:hAnsi="Times New Roman" w:cs="Times New Roman"/>
          <w:b/>
        </w:rPr>
        <w:t>b)</w:t>
      </w:r>
      <w:r w:rsidRPr="00DE659D">
        <w:rPr>
          <w:rFonts w:ascii="Times New Roman" w:hAnsi="Times New Roman" w:cs="Times New Roman"/>
        </w:rPr>
        <w:t xml:space="preserve"> tenham praticado atos ilícitos visando a frustrar os objetivos da licitação;</w:t>
      </w:r>
    </w:p>
    <w:p w14:paraId="74BD4C29" w14:textId="77777777" w:rsidR="00B17007" w:rsidRPr="00DE659D" w:rsidRDefault="00B17007" w:rsidP="002130E6">
      <w:pPr>
        <w:pStyle w:val="PargrafodaLista1"/>
        <w:ind w:left="0" w:right="-28" w:firstLine="1418"/>
        <w:jc w:val="both"/>
        <w:rPr>
          <w:rFonts w:ascii="Times New Roman" w:hAnsi="Times New Roman" w:cs="Times New Roman"/>
        </w:rPr>
      </w:pPr>
      <w:r w:rsidRPr="00DE659D">
        <w:rPr>
          <w:rFonts w:ascii="Times New Roman" w:hAnsi="Times New Roman" w:cs="Times New Roman"/>
          <w:b/>
        </w:rPr>
        <w:t>c)</w:t>
      </w:r>
      <w:r w:rsidRPr="00DE659D">
        <w:rPr>
          <w:rFonts w:ascii="Times New Roman" w:hAnsi="Times New Roman" w:cs="Times New Roman"/>
        </w:rPr>
        <w:t xml:space="preserve"> demonstrem não possuir idoneidade para contratar com a Administração em virtude de atos ilícitos praticados. </w:t>
      </w:r>
    </w:p>
    <w:p w14:paraId="76278448" w14:textId="75EDA2B2" w:rsidR="00E002E6" w:rsidRPr="00DE659D" w:rsidRDefault="00E002E6" w:rsidP="002130E6">
      <w:pPr>
        <w:pStyle w:val="PargrafodaLista1"/>
        <w:numPr>
          <w:ilvl w:val="1"/>
          <w:numId w:val="25"/>
        </w:numPr>
        <w:ind w:left="0" w:right="-30" w:firstLine="709"/>
        <w:jc w:val="both"/>
        <w:rPr>
          <w:rFonts w:ascii="Times New Roman" w:hAnsi="Times New Roman" w:cs="Times New Roman"/>
        </w:rPr>
      </w:pPr>
      <w:r w:rsidRPr="00DE659D">
        <w:rPr>
          <w:rFonts w:ascii="Times New Roman" w:hAnsi="Times New Roman" w:cs="Times New Roman"/>
        </w:rPr>
        <w:t xml:space="preserve">As infrações contratuais indicadas na </w:t>
      </w:r>
      <w:r w:rsidRPr="00DE659D">
        <w:rPr>
          <w:rFonts w:ascii="Times New Roman" w:hAnsi="Times New Roman" w:cs="Times New Roman"/>
          <w:b/>
          <w:i/>
        </w:rPr>
        <w:t>tabela 1</w:t>
      </w:r>
      <w:r w:rsidRPr="00DE659D">
        <w:rPr>
          <w:rFonts w:ascii="Times New Roman" w:hAnsi="Times New Roman" w:cs="Times New Roman"/>
        </w:rPr>
        <w:t xml:space="preserve"> abaixo são penalizadas com multas variáveis, a depender dos graus de gravidade atribuídos, conforme </w:t>
      </w:r>
      <w:r w:rsidRPr="00DE659D">
        <w:rPr>
          <w:rFonts w:ascii="Times New Roman" w:hAnsi="Times New Roman" w:cs="Times New Roman"/>
          <w:b/>
          <w:i/>
        </w:rPr>
        <w:t>tabela 2</w:t>
      </w:r>
      <w:r w:rsidRPr="00DE659D">
        <w:rPr>
          <w:rFonts w:ascii="Times New Roman" w:hAnsi="Times New Roman" w:cs="Times New Roman"/>
        </w:rPr>
        <w:t xml:space="preserve"> abaixo:</w:t>
      </w:r>
    </w:p>
    <w:p w14:paraId="1C0E3BC8" w14:textId="77777777" w:rsidR="00A667E5" w:rsidRPr="00DE659D" w:rsidRDefault="00A667E5" w:rsidP="002130E6">
      <w:pPr>
        <w:ind w:right="-30"/>
        <w:jc w:val="center"/>
        <w:rPr>
          <w:rFonts w:ascii="Times New Roman" w:hAnsi="Times New Roman" w:cs="Times New Roman"/>
          <w:b/>
          <w:bCs/>
          <w:szCs w:val="20"/>
        </w:rPr>
      </w:pPr>
    </w:p>
    <w:p w14:paraId="4B03EF4F" w14:textId="0A19E454"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 xml:space="preserve">Tabela 1 – </w:t>
      </w:r>
      <w:r w:rsidRPr="00DE659D">
        <w:rPr>
          <w:rFonts w:ascii="Times New Roman" w:hAnsi="Times New Roman" w:cs="Times New Roman"/>
          <w:bCs/>
          <w:szCs w:val="20"/>
        </w:rPr>
        <w:t>Infrações e respectivos graus de gravidade e incidência</w:t>
      </w:r>
    </w:p>
    <w:tbl>
      <w:tblPr>
        <w:tblW w:w="9180" w:type="dxa"/>
        <w:tblCellSpacing w:w="0" w:type="dxa"/>
        <w:tblInd w:w="9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000" w:firstRow="0" w:lastRow="0" w:firstColumn="0" w:lastColumn="0" w:noHBand="0" w:noVBand="0"/>
      </w:tblPr>
      <w:tblGrid>
        <w:gridCol w:w="851"/>
        <w:gridCol w:w="7472"/>
        <w:gridCol w:w="857"/>
      </w:tblGrid>
      <w:tr w:rsidR="00E002E6" w:rsidRPr="00DE659D" w14:paraId="3A13EA34" w14:textId="77777777" w:rsidTr="00697320">
        <w:trPr>
          <w:trHeight w:val="60"/>
          <w:tblCellSpacing w:w="0" w:type="dxa"/>
        </w:trPr>
        <w:tc>
          <w:tcPr>
            <w:tcW w:w="9180" w:type="dxa"/>
            <w:gridSpan w:val="3"/>
            <w:tcBorders>
              <w:top w:val="outset" w:sz="6" w:space="0" w:color="000000"/>
              <w:bottom w:val="outset" w:sz="6" w:space="0" w:color="000000"/>
            </w:tcBorders>
            <w:shd w:val="clear" w:color="auto" w:fill="BFBFBF"/>
          </w:tcPr>
          <w:p w14:paraId="7100784C" w14:textId="77777777"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INFRAÇÕES</w:t>
            </w:r>
          </w:p>
        </w:tc>
      </w:tr>
      <w:tr w:rsidR="00E002E6" w:rsidRPr="00DE659D" w14:paraId="614FDFCB"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290CAAA1" w14:textId="77777777"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ITEM</w:t>
            </w:r>
          </w:p>
        </w:tc>
        <w:tc>
          <w:tcPr>
            <w:tcW w:w="7472" w:type="dxa"/>
            <w:tcBorders>
              <w:top w:val="outset" w:sz="6" w:space="0" w:color="000000"/>
              <w:left w:val="outset" w:sz="6" w:space="0" w:color="000000"/>
              <w:bottom w:val="outset" w:sz="6" w:space="0" w:color="000000"/>
              <w:right w:val="outset" w:sz="6" w:space="0" w:color="000000"/>
            </w:tcBorders>
          </w:tcPr>
          <w:p w14:paraId="65FA9EE1" w14:textId="77777777"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DESCRIÇÃO</w:t>
            </w:r>
          </w:p>
        </w:tc>
        <w:tc>
          <w:tcPr>
            <w:tcW w:w="857" w:type="dxa"/>
            <w:tcBorders>
              <w:top w:val="outset" w:sz="6" w:space="0" w:color="000000"/>
              <w:left w:val="outset" w:sz="6" w:space="0" w:color="000000"/>
              <w:bottom w:val="outset" w:sz="6" w:space="0" w:color="000000"/>
            </w:tcBorders>
            <w:vAlign w:val="center"/>
          </w:tcPr>
          <w:p w14:paraId="5AAE0703" w14:textId="77777777"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GRAU</w:t>
            </w:r>
          </w:p>
        </w:tc>
      </w:tr>
      <w:tr w:rsidR="00E002E6" w:rsidRPr="00DE659D" w14:paraId="2F1CAFC0"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5049698E" w14:textId="660205F4"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1</w:t>
            </w:r>
          </w:p>
        </w:tc>
        <w:tc>
          <w:tcPr>
            <w:tcW w:w="7472" w:type="dxa"/>
            <w:tcBorders>
              <w:top w:val="outset" w:sz="6" w:space="0" w:color="000000"/>
              <w:left w:val="outset" w:sz="6" w:space="0" w:color="000000"/>
              <w:bottom w:val="outset" w:sz="6" w:space="0" w:color="000000"/>
              <w:right w:val="outset" w:sz="6" w:space="0" w:color="000000"/>
            </w:tcBorders>
          </w:tcPr>
          <w:p w14:paraId="2B633B43" w14:textId="6E38A859"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Permitir situação que crie a possibilidade de causar dano físico, lesão corporal ou consequências letais, por ocorrência</w:t>
            </w:r>
          </w:p>
        </w:tc>
        <w:tc>
          <w:tcPr>
            <w:tcW w:w="857" w:type="dxa"/>
            <w:tcBorders>
              <w:top w:val="outset" w:sz="6" w:space="0" w:color="000000"/>
              <w:left w:val="outset" w:sz="6" w:space="0" w:color="000000"/>
              <w:bottom w:val="outset" w:sz="6" w:space="0" w:color="000000"/>
            </w:tcBorders>
            <w:vAlign w:val="center"/>
          </w:tcPr>
          <w:p w14:paraId="18E5488B" w14:textId="0E9F5339"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6</w:t>
            </w:r>
          </w:p>
        </w:tc>
      </w:tr>
      <w:tr w:rsidR="00E002E6" w:rsidRPr="00DE659D" w14:paraId="6150619E"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7A8F1583" w14:textId="114872F9"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2</w:t>
            </w:r>
          </w:p>
        </w:tc>
        <w:tc>
          <w:tcPr>
            <w:tcW w:w="7472" w:type="dxa"/>
            <w:tcBorders>
              <w:top w:val="outset" w:sz="6" w:space="0" w:color="000000"/>
              <w:left w:val="outset" w:sz="6" w:space="0" w:color="000000"/>
              <w:bottom w:val="outset" w:sz="6" w:space="0" w:color="000000"/>
              <w:right w:val="outset" w:sz="6" w:space="0" w:color="000000"/>
            </w:tcBorders>
            <w:vAlign w:val="center"/>
          </w:tcPr>
          <w:p w14:paraId="5E394EB4" w14:textId="060CCDA9" w:rsidR="00E002E6" w:rsidRPr="00DE659D" w:rsidRDefault="00A33CC4" w:rsidP="002130E6">
            <w:pPr>
              <w:pStyle w:val="Caption"/>
              <w:numPr>
                <w:ilvl w:val="0"/>
                <w:numId w:val="21"/>
              </w:numPr>
              <w:spacing w:before="0" w:after="0"/>
              <w:rPr>
                <w:b w:val="0"/>
                <w:sz w:val="20"/>
                <w:szCs w:val="20"/>
              </w:rPr>
            </w:pPr>
            <w:r w:rsidRPr="00DE659D">
              <w:rPr>
                <w:b w:val="0"/>
                <w:sz w:val="20"/>
                <w:szCs w:val="20"/>
              </w:rPr>
              <w:t>Suspender ou interromper, salvo motivo de força maior ou caso fortuito, assim reconhecido pela gestão do contrato, os serviços contratuais, por dia</w:t>
            </w:r>
          </w:p>
        </w:tc>
        <w:tc>
          <w:tcPr>
            <w:tcW w:w="857" w:type="dxa"/>
            <w:tcBorders>
              <w:top w:val="outset" w:sz="6" w:space="0" w:color="000000"/>
              <w:left w:val="outset" w:sz="6" w:space="0" w:color="000000"/>
              <w:bottom w:val="outset" w:sz="6" w:space="0" w:color="000000"/>
            </w:tcBorders>
            <w:vAlign w:val="center"/>
          </w:tcPr>
          <w:p w14:paraId="578D4301" w14:textId="343A92D4"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5</w:t>
            </w:r>
          </w:p>
        </w:tc>
      </w:tr>
      <w:tr w:rsidR="00E002E6" w:rsidRPr="00DE659D" w14:paraId="5FD65C71"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63BDC596" w14:textId="461F9EF7"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3</w:t>
            </w:r>
          </w:p>
        </w:tc>
        <w:tc>
          <w:tcPr>
            <w:tcW w:w="7472" w:type="dxa"/>
            <w:tcBorders>
              <w:top w:val="outset" w:sz="6" w:space="0" w:color="000000"/>
              <w:left w:val="outset" w:sz="6" w:space="0" w:color="000000"/>
              <w:bottom w:val="outset" w:sz="6" w:space="0" w:color="000000"/>
              <w:right w:val="outset" w:sz="6" w:space="0" w:color="000000"/>
            </w:tcBorders>
          </w:tcPr>
          <w:p w14:paraId="0251E782" w14:textId="2A703642"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Manter profissional sem qualificação para executar os serviços contratados, por profissional e por dia</w:t>
            </w:r>
          </w:p>
        </w:tc>
        <w:tc>
          <w:tcPr>
            <w:tcW w:w="857" w:type="dxa"/>
            <w:tcBorders>
              <w:top w:val="outset" w:sz="6" w:space="0" w:color="000000"/>
              <w:left w:val="outset" w:sz="6" w:space="0" w:color="000000"/>
              <w:bottom w:val="outset" w:sz="6" w:space="0" w:color="000000"/>
            </w:tcBorders>
            <w:vAlign w:val="center"/>
          </w:tcPr>
          <w:p w14:paraId="1B2B1BCE" w14:textId="2DDE451D"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4</w:t>
            </w:r>
          </w:p>
        </w:tc>
      </w:tr>
      <w:tr w:rsidR="00E002E6" w:rsidRPr="00DE659D" w14:paraId="372E7047"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3DA54B25" w14:textId="430E39C9"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4</w:t>
            </w:r>
          </w:p>
        </w:tc>
        <w:tc>
          <w:tcPr>
            <w:tcW w:w="7472" w:type="dxa"/>
            <w:tcBorders>
              <w:top w:val="outset" w:sz="6" w:space="0" w:color="000000"/>
              <w:left w:val="outset" w:sz="6" w:space="0" w:color="000000"/>
              <w:bottom w:val="outset" w:sz="6" w:space="0" w:color="000000"/>
              <w:right w:val="outset" w:sz="6" w:space="0" w:color="000000"/>
            </w:tcBorders>
          </w:tcPr>
          <w:p w14:paraId="09409A18" w14:textId="0530613F"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Recusar-se a executar serviço determinado pela fiscalização na Ordem de Serviço, por serviço e por dia</w:t>
            </w:r>
          </w:p>
        </w:tc>
        <w:tc>
          <w:tcPr>
            <w:tcW w:w="857" w:type="dxa"/>
            <w:tcBorders>
              <w:top w:val="outset" w:sz="6" w:space="0" w:color="000000"/>
              <w:left w:val="outset" w:sz="6" w:space="0" w:color="000000"/>
              <w:bottom w:val="outset" w:sz="6" w:space="0" w:color="000000"/>
            </w:tcBorders>
            <w:vAlign w:val="center"/>
          </w:tcPr>
          <w:p w14:paraId="0E64416B" w14:textId="2C0F7286"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3</w:t>
            </w:r>
          </w:p>
        </w:tc>
      </w:tr>
      <w:tr w:rsidR="00E002E6" w:rsidRPr="00DE659D" w14:paraId="6EFF7E45"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0B96156F" w14:textId="67A940D7"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5</w:t>
            </w:r>
          </w:p>
        </w:tc>
        <w:tc>
          <w:tcPr>
            <w:tcW w:w="7472" w:type="dxa"/>
            <w:tcBorders>
              <w:top w:val="outset" w:sz="6" w:space="0" w:color="000000"/>
              <w:left w:val="outset" w:sz="6" w:space="0" w:color="000000"/>
              <w:bottom w:val="outset" w:sz="6" w:space="0" w:color="000000"/>
              <w:right w:val="outset" w:sz="6" w:space="0" w:color="000000"/>
            </w:tcBorders>
          </w:tcPr>
          <w:p w14:paraId="17C0FB4C" w14:textId="434FFDB3"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 xml:space="preserve">Não utilizar veículos em conformidade com o </w:t>
            </w:r>
            <w:r w:rsidRPr="00DE659D">
              <w:rPr>
                <w:rFonts w:ascii="Times New Roman" w:hAnsi="Times New Roman" w:cs="Times New Roman"/>
                <w:i/>
                <w:szCs w:val="20"/>
              </w:rPr>
              <w:t>artigo 12, artigo 13, caput e parágrafo único</w:t>
            </w:r>
            <w:r w:rsidRPr="00DE659D">
              <w:rPr>
                <w:rFonts w:ascii="Times New Roman" w:hAnsi="Times New Roman" w:cs="Times New Roman"/>
                <w:szCs w:val="20"/>
              </w:rPr>
              <w:t xml:space="preserve">, do </w:t>
            </w:r>
            <w:r w:rsidRPr="00DE659D">
              <w:rPr>
                <w:rFonts w:ascii="Times New Roman" w:hAnsi="Times New Roman" w:cs="Times New Roman"/>
                <w:i/>
                <w:szCs w:val="20"/>
              </w:rPr>
              <w:t>Decreto Municipal do Recife nº 18.082, de 13/11/1998</w:t>
            </w:r>
            <w:r w:rsidRPr="00DE659D">
              <w:rPr>
                <w:rFonts w:ascii="Times New Roman" w:hAnsi="Times New Roman" w:cs="Times New Roman"/>
                <w:szCs w:val="20"/>
              </w:rPr>
              <w:t>.</w:t>
            </w:r>
          </w:p>
        </w:tc>
        <w:tc>
          <w:tcPr>
            <w:tcW w:w="857" w:type="dxa"/>
            <w:tcBorders>
              <w:top w:val="outset" w:sz="6" w:space="0" w:color="000000"/>
              <w:left w:val="outset" w:sz="6" w:space="0" w:color="000000"/>
              <w:bottom w:val="outset" w:sz="6" w:space="0" w:color="000000"/>
            </w:tcBorders>
            <w:vAlign w:val="center"/>
          </w:tcPr>
          <w:p w14:paraId="61756062" w14:textId="6EC48C6D"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6</w:t>
            </w:r>
          </w:p>
        </w:tc>
      </w:tr>
      <w:tr w:rsidR="00E002E6" w:rsidRPr="00DE659D" w14:paraId="3DFC31CF" w14:textId="77777777" w:rsidTr="00697320">
        <w:trPr>
          <w:trHeight w:val="225"/>
          <w:tblCellSpacing w:w="0" w:type="dxa"/>
        </w:trPr>
        <w:tc>
          <w:tcPr>
            <w:tcW w:w="9180" w:type="dxa"/>
            <w:gridSpan w:val="3"/>
            <w:tcBorders>
              <w:top w:val="outset" w:sz="6" w:space="0" w:color="000000"/>
              <w:bottom w:val="outset" w:sz="6" w:space="0" w:color="000000"/>
            </w:tcBorders>
            <w:shd w:val="clear" w:color="auto" w:fill="BFBFBF"/>
            <w:vAlign w:val="center"/>
          </w:tcPr>
          <w:p w14:paraId="2DD776FA" w14:textId="77777777" w:rsidR="00E002E6" w:rsidRPr="00DE659D" w:rsidRDefault="00E002E6" w:rsidP="002130E6">
            <w:pPr>
              <w:ind w:right="-30"/>
              <w:jc w:val="center"/>
              <w:rPr>
                <w:rFonts w:ascii="Times New Roman" w:hAnsi="Times New Roman" w:cs="Times New Roman"/>
                <w:szCs w:val="20"/>
              </w:rPr>
            </w:pPr>
            <w:r w:rsidRPr="00DE659D">
              <w:rPr>
                <w:rFonts w:ascii="Times New Roman" w:hAnsi="Times New Roman" w:cs="Times New Roman"/>
                <w:b/>
                <w:bCs/>
                <w:szCs w:val="20"/>
              </w:rPr>
              <w:t>Para os itens a seguir, deixar de:</w:t>
            </w:r>
          </w:p>
        </w:tc>
      </w:tr>
      <w:tr w:rsidR="00E002E6" w:rsidRPr="00DE659D" w14:paraId="49FFBB2B"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0F0F95A3" w14:textId="054C1315"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6</w:t>
            </w:r>
          </w:p>
        </w:tc>
        <w:tc>
          <w:tcPr>
            <w:tcW w:w="7472" w:type="dxa"/>
            <w:tcBorders>
              <w:top w:val="outset" w:sz="6" w:space="0" w:color="000000"/>
              <w:left w:val="outset" w:sz="6" w:space="0" w:color="000000"/>
              <w:bottom w:val="outset" w:sz="6" w:space="0" w:color="000000"/>
              <w:right w:val="outset" w:sz="6" w:space="0" w:color="000000"/>
            </w:tcBorders>
          </w:tcPr>
          <w:p w14:paraId="63EC53F9" w14:textId="4C0853E7"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manter profissionais usando EPIs e EPCs durante a operação de coleta das caçambas e compactadores</w:t>
            </w:r>
          </w:p>
        </w:tc>
        <w:tc>
          <w:tcPr>
            <w:tcW w:w="857" w:type="dxa"/>
            <w:tcBorders>
              <w:top w:val="outset" w:sz="6" w:space="0" w:color="000000"/>
              <w:left w:val="outset" w:sz="6" w:space="0" w:color="000000"/>
              <w:bottom w:val="outset" w:sz="6" w:space="0" w:color="000000"/>
            </w:tcBorders>
            <w:vAlign w:val="center"/>
          </w:tcPr>
          <w:p w14:paraId="7C5E556A" w14:textId="4597535C"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4</w:t>
            </w:r>
          </w:p>
        </w:tc>
      </w:tr>
      <w:tr w:rsidR="00E002E6" w:rsidRPr="00DE659D" w14:paraId="634DB86B"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72BC3D9B" w14:textId="5965D4F9"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7</w:t>
            </w:r>
          </w:p>
        </w:tc>
        <w:tc>
          <w:tcPr>
            <w:tcW w:w="7472" w:type="dxa"/>
            <w:tcBorders>
              <w:top w:val="outset" w:sz="6" w:space="0" w:color="000000"/>
              <w:left w:val="outset" w:sz="6" w:space="0" w:color="000000"/>
              <w:bottom w:val="outset" w:sz="6" w:space="0" w:color="000000"/>
              <w:right w:val="outset" w:sz="6" w:space="0" w:color="000000"/>
            </w:tcBorders>
          </w:tcPr>
          <w:p w14:paraId="3A944D1C" w14:textId="74A1C695"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utilizar biodiesel nos veículos que farão o recolhimento das caçambas e dos compactadores, por ocorrência e por veículo</w:t>
            </w:r>
          </w:p>
        </w:tc>
        <w:tc>
          <w:tcPr>
            <w:tcW w:w="857" w:type="dxa"/>
            <w:tcBorders>
              <w:top w:val="outset" w:sz="6" w:space="0" w:color="000000"/>
              <w:left w:val="outset" w:sz="6" w:space="0" w:color="000000"/>
              <w:bottom w:val="outset" w:sz="6" w:space="0" w:color="000000"/>
            </w:tcBorders>
            <w:vAlign w:val="center"/>
          </w:tcPr>
          <w:p w14:paraId="665EF0EE" w14:textId="4B3E302D"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5</w:t>
            </w:r>
          </w:p>
        </w:tc>
      </w:tr>
      <w:tr w:rsidR="00E002E6" w:rsidRPr="00DE659D" w14:paraId="4AFDC1DB"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37A8D888" w14:textId="2BCB0EDB"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8</w:t>
            </w:r>
          </w:p>
        </w:tc>
        <w:tc>
          <w:tcPr>
            <w:tcW w:w="7472" w:type="dxa"/>
            <w:tcBorders>
              <w:top w:val="outset" w:sz="6" w:space="0" w:color="000000"/>
              <w:left w:val="outset" w:sz="6" w:space="0" w:color="000000"/>
              <w:bottom w:val="outset" w:sz="6" w:space="0" w:color="000000"/>
              <w:right w:val="outset" w:sz="6" w:space="0" w:color="000000"/>
            </w:tcBorders>
          </w:tcPr>
          <w:p w14:paraId="6387B651" w14:textId="276F16E6"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prestar manutenção preventiva e corretiva às caçambas e compactadores usados para a prestação do serviço contratado, por equipamento</w:t>
            </w:r>
          </w:p>
        </w:tc>
        <w:tc>
          <w:tcPr>
            <w:tcW w:w="857" w:type="dxa"/>
            <w:tcBorders>
              <w:top w:val="outset" w:sz="6" w:space="0" w:color="000000"/>
              <w:left w:val="outset" w:sz="6" w:space="0" w:color="000000"/>
              <w:bottom w:val="outset" w:sz="6" w:space="0" w:color="000000"/>
            </w:tcBorders>
            <w:vAlign w:val="center"/>
          </w:tcPr>
          <w:p w14:paraId="686A2441" w14:textId="647E9EE1"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4</w:t>
            </w:r>
          </w:p>
        </w:tc>
      </w:tr>
      <w:tr w:rsidR="00E002E6" w:rsidRPr="00DE659D" w14:paraId="2FC47FCF"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0402CC26" w14:textId="68A20643"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9</w:t>
            </w:r>
          </w:p>
        </w:tc>
        <w:tc>
          <w:tcPr>
            <w:tcW w:w="7472" w:type="dxa"/>
            <w:tcBorders>
              <w:top w:val="outset" w:sz="6" w:space="0" w:color="000000"/>
              <w:left w:val="outset" w:sz="6" w:space="0" w:color="000000"/>
              <w:bottom w:val="outset" w:sz="6" w:space="0" w:color="000000"/>
              <w:right w:val="outset" w:sz="6" w:space="0" w:color="000000"/>
            </w:tcBorders>
          </w:tcPr>
          <w:p w14:paraId="7A5E7C42" w14:textId="43AC08D2" w:rsidR="00E002E6" w:rsidRPr="00DE659D" w:rsidRDefault="00A33CC4" w:rsidP="002130E6">
            <w:pPr>
              <w:ind w:right="-30"/>
              <w:jc w:val="both"/>
              <w:rPr>
                <w:rFonts w:ascii="Times New Roman" w:hAnsi="Times New Roman" w:cs="Times New Roman"/>
                <w:szCs w:val="20"/>
              </w:rPr>
            </w:pPr>
            <w:r w:rsidRPr="00DE659D">
              <w:rPr>
                <w:rFonts w:ascii="Times New Roman" w:hAnsi="Times New Roman" w:cs="Times New Roman"/>
                <w:szCs w:val="20"/>
              </w:rPr>
              <w:t>cumprir horário estabelecido no Termo de Referência ou determinado pela fiscalização técnica, por ocorrência</w:t>
            </w:r>
          </w:p>
        </w:tc>
        <w:tc>
          <w:tcPr>
            <w:tcW w:w="857" w:type="dxa"/>
            <w:tcBorders>
              <w:top w:val="outset" w:sz="6" w:space="0" w:color="000000"/>
              <w:left w:val="outset" w:sz="6" w:space="0" w:color="000000"/>
              <w:bottom w:val="outset" w:sz="6" w:space="0" w:color="000000"/>
            </w:tcBorders>
            <w:vAlign w:val="center"/>
          </w:tcPr>
          <w:p w14:paraId="15D1E17F" w14:textId="6BCE3FE2" w:rsidR="00E002E6" w:rsidRPr="00DE659D" w:rsidRDefault="00A33CC4" w:rsidP="002130E6">
            <w:pPr>
              <w:ind w:right="-30"/>
              <w:jc w:val="center"/>
              <w:rPr>
                <w:rFonts w:ascii="Times New Roman" w:hAnsi="Times New Roman" w:cs="Times New Roman"/>
                <w:szCs w:val="20"/>
              </w:rPr>
            </w:pPr>
            <w:r w:rsidRPr="00DE659D">
              <w:rPr>
                <w:rFonts w:ascii="Times New Roman" w:hAnsi="Times New Roman" w:cs="Times New Roman"/>
                <w:szCs w:val="20"/>
              </w:rPr>
              <w:t>1</w:t>
            </w:r>
          </w:p>
        </w:tc>
      </w:tr>
      <w:tr w:rsidR="00E002E6" w:rsidRPr="00DE659D" w14:paraId="42B2B54C"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2067E44B" w14:textId="4A4176FB"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t>10</w:t>
            </w:r>
          </w:p>
        </w:tc>
        <w:tc>
          <w:tcPr>
            <w:tcW w:w="7472" w:type="dxa"/>
            <w:tcBorders>
              <w:top w:val="outset" w:sz="6" w:space="0" w:color="000000"/>
              <w:left w:val="outset" w:sz="6" w:space="0" w:color="000000"/>
              <w:bottom w:val="outset" w:sz="6" w:space="0" w:color="000000"/>
              <w:right w:val="outset" w:sz="6" w:space="0" w:color="000000"/>
            </w:tcBorders>
          </w:tcPr>
          <w:p w14:paraId="4CADDEA6" w14:textId="56F36C95" w:rsidR="00E002E6" w:rsidRPr="00DE659D" w:rsidRDefault="006C3A53" w:rsidP="002130E6">
            <w:pPr>
              <w:ind w:right="-30"/>
              <w:jc w:val="both"/>
              <w:rPr>
                <w:rFonts w:ascii="Times New Roman" w:hAnsi="Times New Roman" w:cs="Times New Roman"/>
                <w:szCs w:val="20"/>
              </w:rPr>
            </w:pPr>
            <w:r w:rsidRPr="00DE659D">
              <w:rPr>
                <w:rFonts w:ascii="Times New Roman" w:hAnsi="Times New Roman" w:cs="Times New Roman"/>
                <w:szCs w:val="20"/>
              </w:rPr>
              <w:t>manter sede, filial ou escritório na Região Metropolitana do Recife, por ocorrência e por dia</w:t>
            </w:r>
          </w:p>
        </w:tc>
        <w:tc>
          <w:tcPr>
            <w:tcW w:w="857" w:type="dxa"/>
            <w:tcBorders>
              <w:top w:val="outset" w:sz="6" w:space="0" w:color="000000"/>
              <w:left w:val="outset" w:sz="6" w:space="0" w:color="000000"/>
              <w:bottom w:val="outset" w:sz="6" w:space="0" w:color="000000"/>
            </w:tcBorders>
            <w:vAlign w:val="center"/>
          </w:tcPr>
          <w:p w14:paraId="45435222" w14:textId="2701D220"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t>1</w:t>
            </w:r>
          </w:p>
        </w:tc>
      </w:tr>
      <w:tr w:rsidR="00E002E6" w:rsidRPr="00DE659D" w14:paraId="52CA43C1"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5CE2015F" w14:textId="0BE6E7FA"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t>11</w:t>
            </w:r>
          </w:p>
        </w:tc>
        <w:tc>
          <w:tcPr>
            <w:tcW w:w="7472" w:type="dxa"/>
            <w:tcBorders>
              <w:top w:val="outset" w:sz="6" w:space="0" w:color="000000"/>
              <w:left w:val="outset" w:sz="6" w:space="0" w:color="000000"/>
              <w:bottom w:val="outset" w:sz="6" w:space="0" w:color="000000"/>
              <w:right w:val="outset" w:sz="6" w:space="0" w:color="000000"/>
            </w:tcBorders>
          </w:tcPr>
          <w:p w14:paraId="655B6E67" w14:textId="3EFEE6B7" w:rsidR="00E002E6" w:rsidRPr="00DE659D" w:rsidRDefault="006C3A53" w:rsidP="002130E6">
            <w:pPr>
              <w:ind w:right="-30"/>
              <w:jc w:val="both"/>
              <w:rPr>
                <w:rFonts w:ascii="Times New Roman" w:hAnsi="Times New Roman" w:cs="Times New Roman"/>
                <w:szCs w:val="20"/>
              </w:rPr>
            </w:pPr>
            <w:r w:rsidRPr="00DE659D">
              <w:rPr>
                <w:rFonts w:ascii="Times New Roman" w:hAnsi="Times New Roman" w:cs="Times New Roman"/>
                <w:szCs w:val="20"/>
              </w:rPr>
              <w:t>cumprir determinação formal ou instrução complementar de algum dos membros da equipe gestora, por ocorrência</w:t>
            </w:r>
          </w:p>
        </w:tc>
        <w:tc>
          <w:tcPr>
            <w:tcW w:w="857" w:type="dxa"/>
            <w:tcBorders>
              <w:top w:val="outset" w:sz="6" w:space="0" w:color="000000"/>
              <w:left w:val="outset" w:sz="6" w:space="0" w:color="000000"/>
              <w:bottom w:val="outset" w:sz="6" w:space="0" w:color="000000"/>
            </w:tcBorders>
            <w:vAlign w:val="center"/>
          </w:tcPr>
          <w:p w14:paraId="7FA75DE6" w14:textId="45F5D643"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t>2</w:t>
            </w:r>
          </w:p>
        </w:tc>
      </w:tr>
      <w:tr w:rsidR="00E002E6" w:rsidRPr="00DE659D" w14:paraId="4D2F321E" w14:textId="77777777" w:rsidTr="00697320">
        <w:trPr>
          <w:tblCellSpacing w:w="0" w:type="dxa"/>
        </w:trPr>
        <w:tc>
          <w:tcPr>
            <w:tcW w:w="851" w:type="dxa"/>
            <w:tcBorders>
              <w:top w:val="outset" w:sz="6" w:space="0" w:color="000000"/>
              <w:bottom w:val="outset" w:sz="6" w:space="0" w:color="000000"/>
              <w:right w:val="outset" w:sz="6" w:space="0" w:color="000000"/>
            </w:tcBorders>
            <w:vAlign w:val="center"/>
          </w:tcPr>
          <w:p w14:paraId="34961F0D" w14:textId="0329AAA6"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lastRenderedPageBreak/>
              <w:t>12</w:t>
            </w:r>
          </w:p>
        </w:tc>
        <w:tc>
          <w:tcPr>
            <w:tcW w:w="7472" w:type="dxa"/>
            <w:tcBorders>
              <w:top w:val="outset" w:sz="6" w:space="0" w:color="000000"/>
              <w:left w:val="outset" w:sz="6" w:space="0" w:color="000000"/>
              <w:bottom w:val="outset" w:sz="6" w:space="0" w:color="000000"/>
              <w:right w:val="outset" w:sz="6" w:space="0" w:color="000000"/>
            </w:tcBorders>
          </w:tcPr>
          <w:p w14:paraId="7E320AB0" w14:textId="32A7A41E" w:rsidR="00E002E6" w:rsidRPr="00DE659D" w:rsidRDefault="006C3A53" w:rsidP="002130E6">
            <w:pPr>
              <w:ind w:right="-30"/>
              <w:jc w:val="both"/>
              <w:rPr>
                <w:rFonts w:ascii="Times New Roman" w:hAnsi="Times New Roman" w:cs="Times New Roman"/>
                <w:szCs w:val="20"/>
              </w:rPr>
            </w:pPr>
            <w:r w:rsidRPr="00DE659D">
              <w:rPr>
                <w:rFonts w:ascii="Times New Roman" w:hAnsi="Times New Roman" w:cs="Times New Roman"/>
                <w:szCs w:val="20"/>
              </w:rPr>
              <w:t>cumprir quaisquer dos itens do edital e seus anexos não previstos nesta tabela de multas, após reincidência formalmente notificada pela UFPE, por item e por ocorrência</w:t>
            </w:r>
          </w:p>
        </w:tc>
        <w:tc>
          <w:tcPr>
            <w:tcW w:w="857" w:type="dxa"/>
            <w:tcBorders>
              <w:top w:val="outset" w:sz="6" w:space="0" w:color="000000"/>
              <w:left w:val="outset" w:sz="6" w:space="0" w:color="000000"/>
              <w:bottom w:val="outset" w:sz="6" w:space="0" w:color="000000"/>
            </w:tcBorders>
            <w:vAlign w:val="center"/>
          </w:tcPr>
          <w:p w14:paraId="60D10164" w14:textId="3334466F" w:rsidR="00E002E6" w:rsidRPr="00DE659D" w:rsidRDefault="006C3A53" w:rsidP="002130E6">
            <w:pPr>
              <w:ind w:right="-30"/>
              <w:jc w:val="center"/>
              <w:rPr>
                <w:rFonts w:ascii="Times New Roman" w:hAnsi="Times New Roman" w:cs="Times New Roman"/>
                <w:szCs w:val="20"/>
              </w:rPr>
            </w:pPr>
            <w:r w:rsidRPr="00DE659D">
              <w:rPr>
                <w:rFonts w:ascii="Times New Roman" w:hAnsi="Times New Roman" w:cs="Times New Roman"/>
                <w:szCs w:val="20"/>
              </w:rPr>
              <w:t>4</w:t>
            </w:r>
          </w:p>
        </w:tc>
      </w:tr>
    </w:tbl>
    <w:p w14:paraId="650AA5EE" w14:textId="77777777" w:rsidR="00E002E6" w:rsidRPr="00DE659D" w:rsidRDefault="00E002E6" w:rsidP="002130E6">
      <w:pPr>
        <w:pStyle w:val="PargrafodaLista1"/>
        <w:ind w:right="-30"/>
        <w:jc w:val="both"/>
        <w:rPr>
          <w:rFonts w:ascii="Times New Roman" w:hAnsi="Times New Roman" w:cs="Times New Roman"/>
        </w:rPr>
      </w:pPr>
    </w:p>
    <w:p w14:paraId="648C8B54" w14:textId="4C4A3A63" w:rsidR="00E002E6" w:rsidRPr="00DE659D" w:rsidRDefault="00E002E6" w:rsidP="002130E6">
      <w:pPr>
        <w:ind w:right="-30"/>
        <w:jc w:val="center"/>
        <w:rPr>
          <w:rFonts w:ascii="Times New Roman" w:hAnsi="Times New Roman" w:cs="Times New Roman"/>
          <w:bCs/>
          <w:sz w:val="24"/>
        </w:rPr>
      </w:pPr>
      <w:r w:rsidRPr="00DE659D">
        <w:rPr>
          <w:rFonts w:ascii="Times New Roman" w:hAnsi="Times New Roman" w:cs="Times New Roman"/>
          <w:b/>
          <w:bCs/>
          <w:sz w:val="24"/>
        </w:rPr>
        <w:t xml:space="preserve">Tabela 2 – </w:t>
      </w:r>
      <w:r w:rsidRPr="00DE659D">
        <w:rPr>
          <w:rFonts w:ascii="Times New Roman" w:hAnsi="Times New Roman" w:cs="Times New Roman"/>
          <w:bCs/>
          <w:sz w:val="24"/>
        </w:rPr>
        <w:t>Graus de gravidade infracionária e respectivos percentuais de multa</w:t>
      </w:r>
    </w:p>
    <w:tbl>
      <w:tblPr>
        <w:tblW w:w="9180" w:type="dxa"/>
        <w:tblCellSpacing w:w="0" w:type="dxa"/>
        <w:tblInd w:w="9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000" w:firstRow="0" w:lastRow="0" w:firstColumn="0" w:lastColumn="0" w:noHBand="0" w:noVBand="0"/>
      </w:tblPr>
      <w:tblGrid>
        <w:gridCol w:w="887"/>
        <w:gridCol w:w="8293"/>
      </w:tblGrid>
      <w:tr w:rsidR="00E002E6" w:rsidRPr="00DE659D" w14:paraId="1CAAC9CB" w14:textId="77777777" w:rsidTr="00697320">
        <w:trPr>
          <w:trHeight w:val="180"/>
          <w:tblCellSpacing w:w="0" w:type="dxa"/>
        </w:trPr>
        <w:tc>
          <w:tcPr>
            <w:tcW w:w="857" w:type="dxa"/>
            <w:tcBorders>
              <w:top w:val="outset" w:sz="6" w:space="0" w:color="000000"/>
              <w:bottom w:val="outset" w:sz="6" w:space="0" w:color="000000"/>
              <w:right w:val="outset" w:sz="6" w:space="0" w:color="000000"/>
            </w:tcBorders>
            <w:vAlign w:val="center"/>
          </w:tcPr>
          <w:p w14:paraId="7EC9F69F"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b/>
                <w:bCs/>
                <w:sz w:val="24"/>
              </w:rPr>
              <w:t>GRAU</w:t>
            </w:r>
          </w:p>
        </w:tc>
        <w:tc>
          <w:tcPr>
            <w:tcW w:w="8323" w:type="dxa"/>
            <w:tcBorders>
              <w:top w:val="outset" w:sz="6" w:space="0" w:color="000000"/>
              <w:left w:val="outset" w:sz="6" w:space="0" w:color="000000"/>
              <w:bottom w:val="outset" w:sz="6" w:space="0" w:color="000000"/>
            </w:tcBorders>
            <w:vAlign w:val="center"/>
          </w:tcPr>
          <w:p w14:paraId="25071B30"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b/>
                <w:bCs/>
                <w:sz w:val="24"/>
              </w:rPr>
              <w:t>CORRESPONDÊNCIA</w:t>
            </w:r>
          </w:p>
        </w:tc>
      </w:tr>
      <w:tr w:rsidR="00E002E6" w:rsidRPr="00DE659D" w14:paraId="46FB0A61" w14:textId="77777777" w:rsidTr="00697320">
        <w:trPr>
          <w:tblCellSpacing w:w="0" w:type="dxa"/>
        </w:trPr>
        <w:tc>
          <w:tcPr>
            <w:tcW w:w="857" w:type="dxa"/>
            <w:tcBorders>
              <w:top w:val="outset" w:sz="6" w:space="0" w:color="000000"/>
              <w:bottom w:val="outset" w:sz="6" w:space="0" w:color="000000"/>
              <w:right w:val="outset" w:sz="6" w:space="0" w:color="000000"/>
            </w:tcBorders>
          </w:tcPr>
          <w:p w14:paraId="5F0C43EA"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1</w:t>
            </w:r>
          </w:p>
        </w:tc>
        <w:tc>
          <w:tcPr>
            <w:tcW w:w="8323" w:type="dxa"/>
            <w:tcBorders>
              <w:top w:val="outset" w:sz="6" w:space="0" w:color="000000"/>
              <w:left w:val="outset" w:sz="6" w:space="0" w:color="000000"/>
              <w:bottom w:val="outset" w:sz="6" w:space="0" w:color="000000"/>
            </w:tcBorders>
            <w:vAlign w:val="center"/>
          </w:tcPr>
          <w:p w14:paraId="749659AC" w14:textId="77777777" w:rsidR="00E002E6" w:rsidRPr="00DE659D" w:rsidRDefault="00E002E6" w:rsidP="002130E6">
            <w:pPr>
              <w:pStyle w:val="NoSpacing"/>
              <w:jc w:val="center"/>
              <w:rPr>
                <w:szCs w:val="24"/>
                <w:lang w:val="pt-BR"/>
              </w:rPr>
            </w:pPr>
            <w:r w:rsidRPr="00DE659D">
              <w:rPr>
                <w:szCs w:val="24"/>
                <w:lang w:val="pt-BR"/>
              </w:rPr>
              <w:t>Multa de 0,3% sobre o valor mensal do contrato</w:t>
            </w:r>
          </w:p>
        </w:tc>
      </w:tr>
      <w:tr w:rsidR="00E002E6" w:rsidRPr="00DE659D" w14:paraId="7EE9E732" w14:textId="77777777" w:rsidTr="00697320">
        <w:trPr>
          <w:tblCellSpacing w:w="0" w:type="dxa"/>
        </w:trPr>
        <w:tc>
          <w:tcPr>
            <w:tcW w:w="857" w:type="dxa"/>
            <w:tcBorders>
              <w:top w:val="outset" w:sz="6" w:space="0" w:color="000000"/>
              <w:bottom w:val="outset" w:sz="6" w:space="0" w:color="000000"/>
              <w:right w:val="outset" w:sz="6" w:space="0" w:color="000000"/>
            </w:tcBorders>
          </w:tcPr>
          <w:p w14:paraId="27C9FE7C"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2</w:t>
            </w:r>
          </w:p>
        </w:tc>
        <w:tc>
          <w:tcPr>
            <w:tcW w:w="8323" w:type="dxa"/>
            <w:tcBorders>
              <w:top w:val="outset" w:sz="6" w:space="0" w:color="000000"/>
              <w:left w:val="outset" w:sz="6" w:space="0" w:color="000000"/>
              <w:bottom w:val="outset" w:sz="6" w:space="0" w:color="000000"/>
            </w:tcBorders>
            <w:vAlign w:val="center"/>
          </w:tcPr>
          <w:p w14:paraId="0B34AD52" w14:textId="77777777" w:rsidR="00E002E6" w:rsidRPr="00DE659D" w:rsidRDefault="00E002E6" w:rsidP="002130E6">
            <w:pPr>
              <w:pStyle w:val="NoSpacing"/>
              <w:jc w:val="center"/>
              <w:rPr>
                <w:szCs w:val="24"/>
                <w:lang w:val="pt-BR"/>
              </w:rPr>
            </w:pPr>
            <w:r w:rsidRPr="00DE659D">
              <w:rPr>
                <w:szCs w:val="24"/>
                <w:lang w:val="pt-BR"/>
              </w:rPr>
              <w:t>Multa de 0,6% sobre o valor mensal do contrato</w:t>
            </w:r>
          </w:p>
        </w:tc>
      </w:tr>
      <w:tr w:rsidR="00E002E6" w:rsidRPr="00DE659D" w14:paraId="338E58D4" w14:textId="77777777" w:rsidTr="00697320">
        <w:trPr>
          <w:tblCellSpacing w:w="0" w:type="dxa"/>
        </w:trPr>
        <w:tc>
          <w:tcPr>
            <w:tcW w:w="857" w:type="dxa"/>
            <w:tcBorders>
              <w:top w:val="outset" w:sz="6" w:space="0" w:color="000000"/>
              <w:bottom w:val="outset" w:sz="6" w:space="0" w:color="000000"/>
              <w:right w:val="outset" w:sz="6" w:space="0" w:color="000000"/>
            </w:tcBorders>
          </w:tcPr>
          <w:p w14:paraId="6E576325"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3</w:t>
            </w:r>
          </w:p>
        </w:tc>
        <w:tc>
          <w:tcPr>
            <w:tcW w:w="8323" w:type="dxa"/>
            <w:tcBorders>
              <w:top w:val="outset" w:sz="6" w:space="0" w:color="000000"/>
              <w:left w:val="outset" w:sz="6" w:space="0" w:color="000000"/>
              <w:bottom w:val="outset" w:sz="6" w:space="0" w:color="000000"/>
            </w:tcBorders>
            <w:vAlign w:val="center"/>
          </w:tcPr>
          <w:p w14:paraId="2983778E" w14:textId="77777777" w:rsidR="00E002E6" w:rsidRPr="00DE659D" w:rsidRDefault="00E002E6" w:rsidP="002130E6">
            <w:pPr>
              <w:pStyle w:val="NoSpacing"/>
              <w:jc w:val="center"/>
              <w:rPr>
                <w:szCs w:val="24"/>
                <w:lang w:val="pt-BR"/>
              </w:rPr>
            </w:pPr>
            <w:r w:rsidRPr="00DE659D">
              <w:rPr>
                <w:szCs w:val="24"/>
                <w:lang w:val="pt-BR"/>
              </w:rPr>
              <w:t>Multa de 1,2% sobre o valor mensal do contrato</w:t>
            </w:r>
          </w:p>
        </w:tc>
      </w:tr>
      <w:tr w:rsidR="00E002E6" w:rsidRPr="00DE659D" w14:paraId="3BB22812" w14:textId="77777777" w:rsidTr="00697320">
        <w:trPr>
          <w:tblCellSpacing w:w="0" w:type="dxa"/>
        </w:trPr>
        <w:tc>
          <w:tcPr>
            <w:tcW w:w="857" w:type="dxa"/>
            <w:tcBorders>
              <w:top w:val="outset" w:sz="6" w:space="0" w:color="000000"/>
              <w:bottom w:val="outset" w:sz="6" w:space="0" w:color="000000"/>
              <w:right w:val="outset" w:sz="6" w:space="0" w:color="000000"/>
            </w:tcBorders>
          </w:tcPr>
          <w:p w14:paraId="76F29979"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4</w:t>
            </w:r>
          </w:p>
        </w:tc>
        <w:tc>
          <w:tcPr>
            <w:tcW w:w="8323" w:type="dxa"/>
            <w:tcBorders>
              <w:top w:val="outset" w:sz="6" w:space="0" w:color="000000"/>
              <w:left w:val="outset" w:sz="6" w:space="0" w:color="000000"/>
              <w:bottom w:val="outset" w:sz="6" w:space="0" w:color="000000"/>
            </w:tcBorders>
            <w:vAlign w:val="center"/>
          </w:tcPr>
          <w:p w14:paraId="53F6BCB4" w14:textId="77777777" w:rsidR="00E002E6" w:rsidRPr="00DE659D" w:rsidRDefault="00E002E6" w:rsidP="002130E6">
            <w:pPr>
              <w:pStyle w:val="NoSpacing"/>
              <w:jc w:val="center"/>
              <w:rPr>
                <w:szCs w:val="24"/>
                <w:lang w:val="pt-BR"/>
              </w:rPr>
            </w:pPr>
            <w:r w:rsidRPr="00DE659D">
              <w:rPr>
                <w:szCs w:val="24"/>
                <w:lang w:val="pt-BR"/>
              </w:rPr>
              <w:t>Multa de 2,4% sobre o valor mensal do contrato</w:t>
            </w:r>
          </w:p>
        </w:tc>
      </w:tr>
      <w:tr w:rsidR="00E002E6" w:rsidRPr="00DE659D" w14:paraId="2FDBE7AE" w14:textId="77777777" w:rsidTr="00697320">
        <w:trPr>
          <w:tblCellSpacing w:w="0" w:type="dxa"/>
        </w:trPr>
        <w:tc>
          <w:tcPr>
            <w:tcW w:w="857" w:type="dxa"/>
            <w:tcBorders>
              <w:top w:val="outset" w:sz="6" w:space="0" w:color="000000"/>
              <w:bottom w:val="outset" w:sz="6" w:space="0" w:color="000000"/>
              <w:right w:val="outset" w:sz="6" w:space="0" w:color="000000"/>
            </w:tcBorders>
          </w:tcPr>
          <w:p w14:paraId="3CB81CD8"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5</w:t>
            </w:r>
          </w:p>
        </w:tc>
        <w:tc>
          <w:tcPr>
            <w:tcW w:w="8323" w:type="dxa"/>
            <w:tcBorders>
              <w:top w:val="outset" w:sz="6" w:space="0" w:color="000000"/>
              <w:left w:val="outset" w:sz="6" w:space="0" w:color="000000"/>
              <w:bottom w:val="outset" w:sz="6" w:space="0" w:color="000000"/>
            </w:tcBorders>
            <w:vAlign w:val="center"/>
          </w:tcPr>
          <w:p w14:paraId="7E37704B" w14:textId="77777777" w:rsidR="00E002E6" w:rsidRPr="00DE659D" w:rsidRDefault="00E002E6" w:rsidP="002130E6">
            <w:pPr>
              <w:pStyle w:val="NoSpacing"/>
              <w:jc w:val="center"/>
              <w:rPr>
                <w:szCs w:val="24"/>
                <w:lang w:val="pt-BR"/>
              </w:rPr>
            </w:pPr>
            <w:r w:rsidRPr="00DE659D">
              <w:rPr>
                <w:szCs w:val="24"/>
                <w:lang w:val="pt-BR"/>
              </w:rPr>
              <w:t>Multa de 4,8% sobre o valor mensal do contrato</w:t>
            </w:r>
          </w:p>
        </w:tc>
      </w:tr>
      <w:tr w:rsidR="00E002E6" w:rsidRPr="00DE659D" w14:paraId="0F5C6B05" w14:textId="77777777" w:rsidTr="00697320">
        <w:trPr>
          <w:tblCellSpacing w:w="0" w:type="dxa"/>
        </w:trPr>
        <w:tc>
          <w:tcPr>
            <w:tcW w:w="857" w:type="dxa"/>
            <w:tcBorders>
              <w:top w:val="outset" w:sz="6" w:space="0" w:color="000000"/>
              <w:bottom w:val="outset" w:sz="6" w:space="0" w:color="000000"/>
              <w:right w:val="outset" w:sz="6" w:space="0" w:color="000000"/>
            </w:tcBorders>
          </w:tcPr>
          <w:p w14:paraId="2253D08F" w14:textId="77777777" w:rsidR="00E002E6" w:rsidRPr="00DE659D" w:rsidRDefault="00E002E6" w:rsidP="002130E6">
            <w:pPr>
              <w:ind w:right="-30"/>
              <w:jc w:val="center"/>
              <w:rPr>
                <w:rFonts w:ascii="Times New Roman" w:hAnsi="Times New Roman" w:cs="Times New Roman"/>
                <w:sz w:val="24"/>
              </w:rPr>
            </w:pPr>
            <w:r w:rsidRPr="00DE659D">
              <w:rPr>
                <w:rFonts w:ascii="Times New Roman" w:hAnsi="Times New Roman" w:cs="Times New Roman"/>
                <w:sz w:val="24"/>
              </w:rPr>
              <w:t>6</w:t>
            </w:r>
          </w:p>
        </w:tc>
        <w:tc>
          <w:tcPr>
            <w:tcW w:w="8323" w:type="dxa"/>
            <w:tcBorders>
              <w:top w:val="outset" w:sz="6" w:space="0" w:color="000000"/>
              <w:left w:val="outset" w:sz="6" w:space="0" w:color="000000"/>
              <w:bottom w:val="outset" w:sz="6" w:space="0" w:color="000000"/>
            </w:tcBorders>
            <w:vAlign w:val="center"/>
          </w:tcPr>
          <w:p w14:paraId="0474C955" w14:textId="77777777" w:rsidR="00E002E6" w:rsidRPr="00DE659D" w:rsidRDefault="00E002E6" w:rsidP="002130E6">
            <w:pPr>
              <w:pStyle w:val="NoSpacing"/>
              <w:keepNext/>
              <w:jc w:val="center"/>
              <w:rPr>
                <w:szCs w:val="24"/>
                <w:lang w:val="pt-BR"/>
              </w:rPr>
            </w:pPr>
            <w:r w:rsidRPr="00DE659D">
              <w:rPr>
                <w:szCs w:val="24"/>
                <w:lang w:val="pt-BR"/>
              </w:rPr>
              <w:t>Multa de 9,6% sobre o valor mensal do contrato</w:t>
            </w:r>
          </w:p>
        </w:tc>
      </w:tr>
    </w:tbl>
    <w:p w14:paraId="67824793" w14:textId="77777777" w:rsidR="00E002E6" w:rsidRPr="00DE659D" w:rsidRDefault="00E002E6" w:rsidP="002130E6">
      <w:pPr>
        <w:ind w:right="-30"/>
        <w:jc w:val="center"/>
        <w:rPr>
          <w:rFonts w:ascii="Times New Roman" w:hAnsi="Times New Roman" w:cs="Times New Roman"/>
          <w:b/>
          <w:bCs/>
          <w:sz w:val="24"/>
        </w:rPr>
      </w:pPr>
    </w:p>
    <w:p w14:paraId="34A306BE" w14:textId="321448A4" w:rsidR="00A1400F" w:rsidRPr="00DE659D" w:rsidRDefault="00AF3B0A" w:rsidP="002130E6">
      <w:pPr>
        <w:pStyle w:val="PargrafodaLista1"/>
        <w:numPr>
          <w:ilvl w:val="1"/>
          <w:numId w:val="25"/>
        </w:numPr>
        <w:ind w:right="-30"/>
        <w:jc w:val="both"/>
        <w:rPr>
          <w:rFonts w:ascii="Times New Roman" w:hAnsi="Times New Roman" w:cs="Times New Roman"/>
          <w:b/>
        </w:rPr>
      </w:pPr>
      <w:r w:rsidRPr="00DE659D">
        <w:rPr>
          <w:rFonts w:ascii="Times New Roman" w:hAnsi="Times New Roman" w:cs="Times New Roman"/>
          <w:b/>
        </w:rPr>
        <w:t>DOSIMETRIA</w:t>
      </w:r>
    </w:p>
    <w:p w14:paraId="7DBCA113" w14:textId="478C5996" w:rsidR="008411EE" w:rsidRPr="00DE659D" w:rsidRDefault="008411EE" w:rsidP="002130E6">
      <w:pPr>
        <w:pStyle w:val="ListParagraph"/>
        <w:numPr>
          <w:ilvl w:val="2"/>
          <w:numId w:val="25"/>
        </w:numPr>
        <w:ind w:left="0" w:right="-28" w:firstLine="1418"/>
        <w:jc w:val="both"/>
        <w:rPr>
          <w:rFonts w:ascii="Times New Roman" w:hAnsi="Times New Roman" w:cs="Times New Roman"/>
          <w:i/>
          <w:sz w:val="24"/>
        </w:rPr>
      </w:pPr>
      <w:r w:rsidRPr="00DE659D">
        <w:rPr>
          <w:rFonts w:ascii="Times New Roman" w:hAnsi="Times New Roman" w:cs="Times New Roman"/>
          <w:sz w:val="24"/>
        </w:rPr>
        <w:t xml:space="preserve">Para fins de aplicação da sanção de </w:t>
      </w:r>
      <w:r w:rsidRPr="00DE659D">
        <w:rPr>
          <w:rFonts w:ascii="Times New Roman" w:hAnsi="Times New Roman" w:cs="Times New Roman"/>
          <w:i/>
          <w:sz w:val="24"/>
        </w:rPr>
        <w:t>Impedimento de licitar e de contratar com a União</w:t>
      </w:r>
      <w:r w:rsidRPr="00DE659D">
        <w:rPr>
          <w:rFonts w:ascii="Times New Roman" w:hAnsi="Times New Roman" w:cs="Times New Roman"/>
          <w:sz w:val="24"/>
        </w:rPr>
        <w:t>,</w:t>
      </w:r>
      <w:r w:rsidRPr="00DE659D">
        <w:rPr>
          <w:rFonts w:ascii="Times New Roman" w:hAnsi="Times New Roman" w:cs="Times New Roman"/>
          <w:b/>
          <w:sz w:val="24"/>
        </w:rPr>
        <w:t xml:space="preserve"> </w:t>
      </w:r>
      <w:r w:rsidRPr="00DE659D">
        <w:rPr>
          <w:rFonts w:ascii="Times New Roman" w:hAnsi="Times New Roman" w:cs="Times New Roman"/>
          <w:sz w:val="24"/>
        </w:rPr>
        <w:t xml:space="preserve">quando do cometimento de qualquer das infrações elencadas no </w:t>
      </w:r>
      <w:r w:rsidRPr="00DE659D">
        <w:rPr>
          <w:rFonts w:ascii="Times New Roman" w:hAnsi="Times New Roman" w:cs="Times New Roman"/>
          <w:b/>
          <w:sz w:val="24"/>
        </w:rPr>
        <w:t>subitem 19.1</w:t>
      </w:r>
      <w:r w:rsidRPr="00DE659D">
        <w:rPr>
          <w:rFonts w:ascii="Times New Roman" w:hAnsi="Times New Roman" w:cs="Times New Roman"/>
          <w:sz w:val="24"/>
        </w:rPr>
        <w:t>, observar-se-á a dosimetria abaixo quando da definição dos prazos de suspensão:</w:t>
      </w:r>
    </w:p>
    <w:p w14:paraId="2C4AA53B" w14:textId="77777777"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 xml:space="preserve">I </w:t>
      </w:r>
      <w:r w:rsidRPr="00DE659D">
        <w:rPr>
          <w:rFonts w:ascii="Times New Roman" w:hAnsi="Times New Roman" w:cs="Times New Roman"/>
          <w:sz w:val="24"/>
        </w:rPr>
        <w:t xml:space="preserve">– </w:t>
      </w:r>
      <w:r w:rsidRPr="00DE659D">
        <w:rPr>
          <w:rFonts w:ascii="Times New Roman" w:hAnsi="Times New Roman" w:cs="Times New Roman"/>
          <w:i/>
          <w:sz w:val="24"/>
        </w:rPr>
        <w:t>2 (dois)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deixar de entregar documentação exigida para o certame;</w:t>
      </w:r>
    </w:p>
    <w:p w14:paraId="46B18979" w14:textId="50CCEA5D"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 xml:space="preserve">II </w:t>
      </w:r>
      <w:r w:rsidRPr="00DE659D">
        <w:rPr>
          <w:rFonts w:ascii="Times New Roman" w:hAnsi="Times New Roman" w:cs="Times New Roman"/>
          <w:sz w:val="24"/>
        </w:rPr>
        <w:t xml:space="preserve">– </w:t>
      </w:r>
      <w:r w:rsidRPr="00DE659D">
        <w:rPr>
          <w:rFonts w:ascii="Times New Roman" w:hAnsi="Times New Roman" w:cs="Times New Roman"/>
          <w:i/>
          <w:sz w:val="24"/>
        </w:rPr>
        <w:t>4 (quatro)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não assinar o Termo de Contrato, quando convocado dentro do prazo de validade de sua proposta; </w:t>
      </w:r>
      <w:r w:rsidRPr="00DE659D">
        <w:rPr>
          <w:rFonts w:ascii="Times New Roman" w:hAnsi="Times New Roman" w:cs="Times New Roman"/>
          <w:b/>
          <w:sz w:val="24"/>
        </w:rPr>
        <w:t>(b)</w:t>
      </w:r>
      <w:r w:rsidRPr="00DE659D">
        <w:rPr>
          <w:rFonts w:ascii="Times New Roman" w:hAnsi="Times New Roman" w:cs="Times New Roman"/>
          <w:sz w:val="24"/>
        </w:rPr>
        <w:t xml:space="preserve"> ensejar o retardamento da execução do objeto; </w:t>
      </w:r>
      <w:r w:rsidRPr="00DE659D">
        <w:rPr>
          <w:rFonts w:ascii="Times New Roman" w:hAnsi="Times New Roman" w:cs="Times New Roman"/>
          <w:b/>
          <w:sz w:val="24"/>
        </w:rPr>
        <w:t>(c)</w:t>
      </w:r>
      <w:r w:rsidRPr="00DE659D">
        <w:rPr>
          <w:rFonts w:ascii="Times New Roman" w:hAnsi="Times New Roman" w:cs="Times New Roman"/>
          <w:sz w:val="24"/>
        </w:rPr>
        <w:t xml:space="preserve"> não manter a proposta.</w:t>
      </w:r>
    </w:p>
    <w:p w14:paraId="23F3B3E9" w14:textId="77777777"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III</w:t>
      </w:r>
      <w:r w:rsidRPr="00DE659D">
        <w:rPr>
          <w:rFonts w:ascii="Times New Roman" w:hAnsi="Times New Roman" w:cs="Times New Roman"/>
          <w:sz w:val="24"/>
        </w:rPr>
        <w:t xml:space="preserve"> – </w:t>
      </w:r>
      <w:r w:rsidRPr="00DE659D">
        <w:rPr>
          <w:rFonts w:ascii="Times New Roman" w:hAnsi="Times New Roman" w:cs="Times New Roman"/>
          <w:i/>
          <w:sz w:val="24"/>
        </w:rPr>
        <w:t>12 (doze)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falhar na execução do objeto.</w:t>
      </w:r>
    </w:p>
    <w:p w14:paraId="5749BA06" w14:textId="77777777"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IV</w:t>
      </w:r>
      <w:r w:rsidRPr="00DE659D">
        <w:rPr>
          <w:rFonts w:ascii="Times New Roman" w:hAnsi="Times New Roman" w:cs="Times New Roman"/>
          <w:sz w:val="24"/>
        </w:rPr>
        <w:t xml:space="preserve"> – </w:t>
      </w:r>
      <w:r w:rsidRPr="00DE659D">
        <w:rPr>
          <w:rFonts w:ascii="Times New Roman" w:hAnsi="Times New Roman" w:cs="Times New Roman"/>
          <w:i/>
          <w:sz w:val="24"/>
        </w:rPr>
        <w:t>24 (vinte e quatro)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fizer declaração falsa ou apresentar documentação falsa; </w:t>
      </w:r>
      <w:r w:rsidRPr="00DE659D">
        <w:rPr>
          <w:rFonts w:ascii="Times New Roman" w:hAnsi="Times New Roman" w:cs="Times New Roman"/>
          <w:b/>
          <w:sz w:val="24"/>
        </w:rPr>
        <w:t>(b)</w:t>
      </w:r>
      <w:r w:rsidRPr="00DE659D">
        <w:rPr>
          <w:rFonts w:ascii="Times New Roman" w:hAnsi="Times New Roman" w:cs="Times New Roman"/>
          <w:sz w:val="24"/>
        </w:rPr>
        <w:t xml:space="preserve"> comportar-se de modo inidôneo.</w:t>
      </w:r>
    </w:p>
    <w:p w14:paraId="427263DA" w14:textId="77777777"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 xml:space="preserve">V </w:t>
      </w:r>
      <w:r w:rsidRPr="00DE659D">
        <w:rPr>
          <w:rFonts w:ascii="Times New Roman" w:hAnsi="Times New Roman" w:cs="Times New Roman"/>
          <w:sz w:val="24"/>
        </w:rPr>
        <w:t xml:space="preserve">– </w:t>
      </w:r>
      <w:r w:rsidRPr="00DE659D">
        <w:rPr>
          <w:rFonts w:ascii="Times New Roman" w:hAnsi="Times New Roman" w:cs="Times New Roman"/>
          <w:i/>
          <w:sz w:val="24"/>
        </w:rPr>
        <w:t>30 (trinta)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fraudar na execução do objeto.</w:t>
      </w:r>
    </w:p>
    <w:p w14:paraId="396D7CB6" w14:textId="77777777" w:rsidR="008411EE" w:rsidRPr="00DE659D" w:rsidRDefault="008411EE" w:rsidP="002130E6">
      <w:pPr>
        <w:pStyle w:val="ListParagraph"/>
        <w:ind w:left="0" w:right="-28" w:firstLine="2410"/>
        <w:jc w:val="both"/>
        <w:rPr>
          <w:rFonts w:ascii="Times New Roman" w:hAnsi="Times New Roman" w:cs="Times New Roman"/>
          <w:sz w:val="24"/>
        </w:rPr>
      </w:pPr>
      <w:r w:rsidRPr="00DE659D">
        <w:rPr>
          <w:rFonts w:ascii="Times New Roman" w:hAnsi="Times New Roman" w:cs="Times New Roman"/>
          <w:b/>
          <w:sz w:val="24"/>
        </w:rPr>
        <w:t>VI</w:t>
      </w:r>
      <w:r w:rsidRPr="00DE659D">
        <w:rPr>
          <w:rFonts w:ascii="Times New Roman" w:hAnsi="Times New Roman" w:cs="Times New Roman"/>
          <w:sz w:val="24"/>
        </w:rPr>
        <w:t xml:space="preserve"> – </w:t>
      </w:r>
      <w:r w:rsidRPr="00DE659D">
        <w:rPr>
          <w:rFonts w:ascii="Times New Roman" w:hAnsi="Times New Roman" w:cs="Times New Roman"/>
          <w:i/>
          <w:sz w:val="24"/>
        </w:rPr>
        <w:t>40 (quarenta) meses</w:t>
      </w:r>
      <w:r w:rsidRPr="00DE659D">
        <w:rPr>
          <w:rFonts w:ascii="Times New Roman" w:hAnsi="Times New Roman" w:cs="Times New Roman"/>
          <w:sz w:val="24"/>
        </w:rPr>
        <w:t xml:space="preserve">: </w:t>
      </w:r>
      <w:r w:rsidRPr="00DE659D">
        <w:rPr>
          <w:rFonts w:ascii="Times New Roman" w:hAnsi="Times New Roman" w:cs="Times New Roman"/>
          <w:b/>
          <w:sz w:val="24"/>
        </w:rPr>
        <w:t>(a)</w:t>
      </w:r>
      <w:r w:rsidRPr="00DE659D">
        <w:rPr>
          <w:rFonts w:ascii="Times New Roman" w:hAnsi="Times New Roman" w:cs="Times New Roman"/>
          <w:sz w:val="24"/>
        </w:rPr>
        <w:t xml:space="preserve"> cometer fraude fiscal.</w:t>
      </w:r>
    </w:p>
    <w:p w14:paraId="43487ADF" w14:textId="258C12F1" w:rsidR="008411EE" w:rsidRPr="00DE659D" w:rsidRDefault="008411EE" w:rsidP="002130E6">
      <w:pPr>
        <w:pStyle w:val="ListParagraph"/>
        <w:tabs>
          <w:tab w:val="left" w:pos="1885"/>
        </w:tabs>
        <w:ind w:left="1418" w:right="-28"/>
        <w:jc w:val="both"/>
        <w:rPr>
          <w:rFonts w:ascii="Times New Roman" w:hAnsi="Times New Roman" w:cs="Times New Roman"/>
          <w:i/>
          <w:sz w:val="24"/>
        </w:rPr>
      </w:pPr>
      <w:r w:rsidRPr="00DE659D">
        <w:rPr>
          <w:rFonts w:ascii="Times New Roman" w:hAnsi="Times New Roman" w:cs="Times New Roman"/>
          <w:i/>
          <w:sz w:val="24"/>
        </w:rPr>
        <w:tab/>
      </w:r>
    </w:p>
    <w:p w14:paraId="223015B2" w14:textId="38F194BD" w:rsidR="008411EE" w:rsidRPr="00DE659D" w:rsidRDefault="008411EE" w:rsidP="002130E6">
      <w:pPr>
        <w:pStyle w:val="ListParagraph"/>
        <w:numPr>
          <w:ilvl w:val="2"/>
          <w:numId w:val="25"/>
        </w:numPr>
        <w:shd w:val="clear" w:color="auto" w:fill="FFFFFF"/>
        <w:ind w:left="0" w:right="-30" w:firstLine="1418"/>
        <w:jc w:val="both"/>
        <w:rPr>
          <w:rFonts w:ascii="Times New Roman" w:hAnsi="Times New Roman" w:cs="Times New Roman"/>
          <w:sz w:val="24"/>
        </w:rPr>
      </w:pPr>
      <w:r w:rsidRPr="00DE659D">
        <w:rPr>
          <w:rFonts w:ascii="Times New Roman" w:hAnsi="Times New Roman" w:cs="Times New Roman"/>
          <w:sz w:val="24"/>
        </w:rPr>
        <w:t>Os</w:t>
      </w:r>
      <w:r w:rsidRPr="00DE659D">
        <w:rPr>
          <w:rFonts w:ascii="Times New Roman" w:hAnsi="Times New Roman" w:cs="Times New Roman"/>
          <w:sz w:val="24"/>
          <w:bdr w:val="none" w:sz="0" w:space="0" w:color="auto" w:frame="1"/>
        </w:rPr>
        <w:t xml:space="preserve"> prazos estabelecidos no </w:t>
      </w:r>
      <w:r w:rsidRPr="00DE659D">
        <w:rPr>
          <w:rFonts w:ascii="Times New Roman" w:hAnsi="Times New Roman" w:cs="Times New Roman"/>
          <w:b/>
          <w:sz w:val="24"/>
          <w:bdr w:val="none" w:sz="0" w:space="0" w:color="auto" w:frame="1"/>
        </w:rPr>
        <w:t>subitem 19.</w:t>
      </w:r>
      <w:r w:rsidR="004847A7" w:rsidRPr="00DE659D">
        <w:rPr>
          <w:rFonts w:ascii="Times New Roman" w:hAnsi="Times New Roman" w:cs="Times New Roman"/>
          <w:b/>
          <w:sz w:val="24"/>
          <w:bdr w:val="none" w:sz="0" w:space="0" w:color="auto" w:frame="1"/>
        </w:rPr>
        <w:t>11</w:t>
      </w:r>
      <w:r w:rsidRPr="00DE659D">
        <w:rPr>
          <w:rFonts w:ascii="Times New Roman" w:hAnsi="Times New Roman" w:cs="Times New Roman"/>
          <w:b/>
          <w:sz w:val="24"/>
          <w:bdr w:val="none" w:sz="0" w:space="0" w:color="auto" w:frame="1"/>
        </w:rPr>
        <w:t>.1</w:t>
      </w:r>
      <w:r w:rsidRPr="00DE659D">
        <w:rPr>
          <w:rFonts w:ascii="Times New Roman" w:hAnsi="Times New Roman" w:cs="Times New Roman"/>
          <w:sz w:val="24"/>
          <w:bdr w:val="none" w:sz="0" w:space="0" w:color="auto" w:frame="1"/>
        </w:rPr>
        <w:t xml:space="preserve"> poderão ser majorados em 50% (cinquenta por cento), para cada agravante,</w:t>
      </w:r>
      <w:r w:rsidR="00EE76B6" w:rsidRPr="00DE659D">
        <w:rPr>
          <w:rFonts w:ascii="Times New Roman" w:hAnsi="Times New Roman" w:cs="Times New Roman"/>
          <w:sz w:val="24"/>
          <w:bdr w:val="none" w:sz="0" w:space="0" w:color="auto" w:frame="1"/>
        </w:rPr>
        <w:t xml:space="preserve"> até o limite de 60 (sessenta) meses</w:t>
      </w:r>
      <w:r w:rsidRPr="00DE659D">
        <w:rPr>
          <w:rFonts w:ascii="Times New Roman" w:hAnsi="Times New Roman" w:cs="Times New Roman"/>
          <w:sz w:val="24"/>
          <w:bdr w:val="none" w:sz="0" w:space="0" w:color="auto" w:frame="1"/>
        </w:rPr>
        <w:t xml:space="preserve"> em decorrência do seguinte:</w:t>
      </w:r>
    </w:p>
    <w:p w14:paraId="29BD1BE4" w14:textId="77777777"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 xml:space="preserve">I </w:t>
      </w:r>
      <w:r w:rsidRPr="00DE659D">
        <w:rPr>
          <w:bdr w:val="none" w:sz="0" w:space="0" w:color="auto" w:frame="1"/>
        </w:rPr>
        <w:t>– quando restar comprovado que o licitante tenha registro no Sistema de Cadastramento Unificado de Fornecedores - SICAF de penalidade aplicada no âmbito da UFPE, em decorrência da prática de qualquer das condutas tipificadas neste Edital, nos 12 (doze) meses que antecederam o fato em decorrência do qual será aplicada a penalidade;</w:t>
      </w:r>
    </w:p>
    <w:p w14:paraId="56E3C594" w14:textId="618CFA2A"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 xml:space="preserve">II – </w:t>
      </w:r>
      <w:r w:rsidRPr="00DE659D">
        <w:rPr>
          <w:bdr w:val="none" w:sz="0" w:space="0" w:color="auto" w:frame="1"/>
        </w:rPr>
        <w:t>a quando restar comprovado que o licitante</w:t>
      </w:r>
      <w:r w:rsidR="00EE76B6" w:rsidRPr="00DE659D">
        <w:rPr>
          <w:bdr w:val="none" w:sz="0" w:space="0" w:color="auto" w:frame="1"/>
        </w:rPr>
        <w:t xml:space="preserve"> ou contratado</w:t>
      </w:r>
      <w:r w:rsidRPr="00DE659D">
        <w:rPr>
          <w:bdr w:val="none" w:sz="0" w:space="0" w:color="auto" w:frame="1"/>
        </w:rPr>
        <w:t xml:space="preserve"> tenha sido desclassificado ou inabilitado por não atender às condições deste Edital, quando for notória a sua impossibilidade de atendimento ao estabelecido;</w:t>
      </w:r>
    </w:p>
    <w:p w14:paraId="7B1FB11A" w14:textId="77777777"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III</w:t>
      </w:r>
      <w:r w:rsidRPr="00DE659D">
        <w:rPr>
          <w:bdr w:val="none" w:sz="0" w:space="0" w:color="auto" w:frame="1"/>
        </w:rPr>
        <w:t xml:space="preserve"> – quando o licitante, deliberadamente, não responder às diligências destinadas a esclarecer ou a complementar a instrução do processo licitatório; ou</w:t>
      </w:r>
    </w:p>
    <w:p w14:paraId="2F42A0CE" w14:textId="5FF427EB" w:rsidR="008411EE" w:rsidRPr="00DE659D" w:rsidRDefault="008411EE" w:rsidP="002130E6">
      <w:pPr>
        <w:pStyle w:val="parag2"/>
        <w:shd w:val="clear" w:color="auto" w:fill="FFFFFF"/>
        <w:spacing w:before="0" w:beforeAutospacing="0" w:after="0" w:afterAutospacing="0"/>
        <w:ind w:firstLine="2127"/>
        <w:jc w:val="both"/>
        <w:rPr>
          <w:bdr w:val="none" w:sz="0" w:space="0" w:color="auto" w:frame="1"/>
        </w:rPr>
      </w:pPr>
      <w:bookmarkStart w:id="1" w:name="3"/>
      <w:r w:rsidRPr="00DE659D">
        <w:rPr>
          <w:b/>
          <w:bdr w:val="none" w:sz="0" w:space="0" w:color="auto" w:frame="1"/>
        </w:rPr>
        <w:t>IV –</w:t>
      </w:r>
      <w:r w:rsidRPr="00DE659D">
        <w:rPr>
          <w:bdr w:val="none" w:sz="0" w:space="0" w:color="auto" w:frame="1"/>
        </w:rPr>
        <w:t xml:space="preserve"> quando restar comprovado que o licitante tenha prestado declaração falsa de que é beneficiário do tratamento diferenciado concedido em legislação específica</w:t>
      </w:r>
      <w:bookmarkEnd w:id="1"/>
    </w:p>
    <w:p w14:paraId="162B7FF2"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09E318B0"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1B0F1D32"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7F354723"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556C8C4E"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44E3D1EB"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574B379F"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05B697A3"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6BA91913"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506A91BE"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1EE9C6DC"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5ADDB80F"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001D3FB4"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0AA4B451"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6608A0BD"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748D6D9D"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1F0042EA"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5BAFC7FD"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443DCD9C" w14:textId="77777777" w:rsidR="008411EE" w:rsidRPr="00DE659D" w:rsidRDefault="008411EE" w:rsidP="002130E6">
      <w:pPr>
        <w:pStyle w:val="ListParagraph"/>
        <w:numPr>
          <w:ilvl w:val="0"/>
          <w:numId w:val="24"/>
        </w:numPr>
        <w:shd w:val="clear" w:color="auto" w:fill="FFFFFF"/>
        <w:contextualSpacing w:val="0"/>
        <w:jc w:val="both"/>
        <w:rPr>
          <w:rFonts w:ascii="Times New Roman" w:hAnsi="Times New Roman" w:cs="Times New Roman"/>
          <w:vanish/>
          <w:sz w:val="24"/>
          <w:bdr w:val="none" w:sz="0" w:space="0" w:color="auto" w:frame="1"/>
        </w:rPr>
      </w:pPr>
    </w:p>
    <w:p w14:paraId="7D40A2B1" w14:textId="77777777" w:rsidR="008411EE" w:rsidRPr="00DE659D" w:rsidRDefault="008411EE" w:rsidP="002130E6">
      <w:pPr>
        <w:pStyle w:val="ListParagraph"/>
        <w:numPr>
          <w:ilvl w:val="1"/>
          <w:numId w:val="24"/>
        </w:numPr>
        <w:shd w:val="clear" w:color="auto" w:fill="FFFFFF"/>
        <w:contextualSpacing w:val="0"/>
        <w:jc w:val="both"/>
        <w:rPr>
          <w:rFonts w:ascii="Times New Roman" w:hAnsi="Times New Roman" w:cs="Times New Roman"/>
          <w:vanish/>
          <w:sz w:val="24"/>
          <w:bdr w:val="none" w:sz="0" w:space="0" w:color="auto" w:frame="1"/>
        </w:rPr>
      </w:pPr>
    </w:p>
    <w:p w14:paraId="2A1FC5CB" w14:textId="3A84A38F" w:rsidR="008411EE" w:rsidRPr="00DE659D" w:rsidRDefault="008411EE" w:rsidP="002130E6">
      <w:pPr>
        <w:pStyle w:val="parag2"/>
        <w:numPr>
          <w:ilvl w:val="2"/>
          <w:numId w:val="25"/>
        </w:numPr>
        <w:shd w:val="clear" w:color="auto" w:fill="FFFFFF"/>
        <w:spacing w:before="0" w:beforeAutospacing="0" w:after="0" w:afterAutospacing="0"/>
        <w:ind w:left="0" w:firstLine="1418"/>
        <w:jc w:val="both"/>
      </w:pPr>
      <w:r w:rsidRPr="00DE659D">
        <w:rPr>
          <w:bdr w:val="none" w:sz="0" w:space="0" w:color="auto" w:frame="1"/>
        </w:rPr>
        <w:t xml:space="preserve">Os prazos previstos nos </w:t>
      </w:r>
      <w:r w:rsidRPr="00DE659D">
        <w:rPr>
          <w:b/>
          <w:bdr w:val="none" w:sz="0" w:space="0" w:color="auto" w:frame="1"/>
        </w:rPr>
        <w:t>incisos I e II</w:t>
      </w:r>
      <w:r w:rsidRPr="00DE659D">
        <w:rPr>
          <w:bdr w:val="none" w:sz="0" w:space="0" w:color="auto" w:frame="1"/>
        </w:rPr>
        <w:t xml:space="preserve"> do </w:t>
      </w:r>
      <w:r w:rsidRPr="00DE659D">
        <w:rPr>
          <w:b/>
          <w:bdr w:val="none" w:sz="0" w:space="0" w:color="auto" w:frame="1"/>
        </w:rPr>
        <w:t>subitem 19.</w:t>
      </w:r>
      <w:r w:rsidR="00A667E5" w:rsidRPr="00DE659D">
        <w:rPr>
          <w:b/>
          <w:bdr w:val="none" w:sz="0" w:space="0" w:color="auto" w:frame="1"/>
        </w:rPr>
        <w:t>1</w:t>
      </w:r>
      <w:r w:rsidR="004847A7" w:rsidRPr="00DE659D">
        <w:rPr>
          <w:b/>
          <w:bdr w:val="none" w:sz="0" w:space="0" w:color="auto" w:frame="1"/>
        </w:rPr>
        <w:t>1</w:t>
      </w:r>
      <w:r w:rsidRPr="00DE659D">
        <w:rPr>
          <w:b/>
          <w:bdr w:val="none" w:sz="0" w:space="0" w:color="auto" w:frame="1"/>
        </w:rPr>
        <w:t>.1</w:t>
      </w:r>
      <w:r w:rsidRPr="00DE659D">
        <w:rPr>
          <w:bdr w:val="none" w:sz="0" w:space="0" w:color="auto" w:frame="1"/>
        </w:rPr>
        <w:t xml:space="preserve"> poderão ser reduzidas em 50% (cinquenta por cento), uma única vez, após a incidência do previsto no </w:t>
      </w:r>
      <w:r w:rsidRPr="00DE659D">
        <w:rPr>
          <w:b/>
          <w:bdr w:val="none" w:sz="0" w:space="0" w:color="auto" w:frame="1"/>
        </w:rPr>
        <w:lastRenderedPageBreak/>
        <w:t>subitem 19.</w:t>
      </w:r>
      <w:r w:rsidR="00A667E5" w:rsidRPr="00DE659D">
        <w:rPr>
          <w:b/>
          <w:bdr w:val="none" w:sz="0" w:space="0" w:color="auto" w:frame="1"/>
        </w:rPr>
        <w:t>1</w:t>
      </w:r>
      <w:r w:rsidR="004847A7" w:rsidRPr="00DE659D">
        <w:rPr>
          <w:b/>
          <w:bdr w:val="none" w:sz="0" w:space="0" w:color="auto" w:frame="1"/>
        </w:rPr>
        <w:t>1</w:t>
      </w:r>
      <w:r w:rsidRPr="00DE659D">
        <w:rPr>
          <w:b/>
          <w:bdr w:val="none" w:sz="0" w:space="0" w:color="auto" w:frame="1"/>
        </w:rPr>
        <w:t>.2</w:t>
      </w:r>
      <w:r w:rsidRPr="00DE659D">
        <w:rPr>
          <w:bdr w:val="none" w:sz="0" w:space="0" w:color="auto" w:frame="1"/>
        </w:rPr>
        <w:t>, quando não tenha havido nenhum dano à UFPE e/ou à Administração Pública, em decorrência de qualquer das seguintes atenuantes:</w:t>
      </w:r>
    </w:p>
    <w:p w14:paraId="1FF3D71D" w14:textId="786614B1"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I</w:t>
      </w:r>
      <w:r w:rsidRPr="00DE659D">
        <w:rPr>
          <w:bdr w:val="none" w:sz="0" w:space="0" w:color="auto" w:frame="1"/>
        </w:rPr>
        <w:t xml:space="preserve"> – a conduta praticada tenha sido, desde que devidamente comprovada, decorrente de falha escusável do licitante</w:t>
      </w:r>
      <w:r w:rsidR="00EE76B6" w:rsidRPr="00DE659D">
        <w:rPr>
          <w:bdr w:val="none" w:sz="0" w:space="0" w:color="auto" w:frame="1"/>
        </w:rPr>
        <w:t xml:space="preserve"> ou contratado</w:t>
      </w:r>
      <w:r w:rsidRPr="00DE659D">
        <w:rPr>
          <w:bdr w:val="none" w:sz="0" w:space="0" w:color="auto" w:frame="1"/>
        </w:rPr>
        <w:t>;</w:t>
      </w:r>
    </w:p>
    <w:p w14:paraId="68902942" w14:textId="77777777" w:rsidR="008411EE" w:rsidRPr="00DE659D" w:rsidRDefault="008411EE" w:rsidP="002130E6">
      <w:pPr>
        <w:pStyle w:val="parag2"/>
        <w:shd w:val="clear" w:color="auto" w:fill="FFFFFF"/>
        <w:spacing w:before="0" w:beforeAutospacing="0" w:after="0" w:afterAutospacing="0"/>
        <w:ind w:firstLine="2127"/>
        <w:jc w:val="both"/>
        <w:rPr>
          <w:bdr w:val="none" w:sz="0" w:space="0" w:color="auto" w:frame="1"/>
        </w:rPr>
      </w:pPr>
      <w:r w:rsidRPr="00DE659D">
        <w:rPr>
          <w:b/>
          <w:bdr w:val="none" w:sz="0" w:space="0" w:color="auto" w:frame="1"/>
        </w:rPr>
        <w:t>II –</w:t>
      </w:r>
      <w:r w:rsidRPr="00DE659D">
        <w:rPr>
          <w:bdr w:val="none" w:sz="0" w:space="0" w:color="auto" w:frame="1"/>
        </w:rPr>
        <w:t xml:space="preserve"> a conduta praticada seja decorrente da apresentação de documentação que contenha vícios ou omissões para os quais não tenha contribuído, ou que não sejam de fácil identificação, desde que devidamente comprovado; ou</w:t>
      </w:r>
      <w:bookmarkStart w:id="2" w:name="4"/>
    </w:p>
    <w:p w14:paraId="7D8BABE1" w14:textId="77777777" w:rsidR="008411EE" w:rsidRPr="00DE659D" w:rsidRDefault="008411EE" w:rsidP="002130E6">
      <w:pPr>
        <w:pStyle w:val="parag2"/>
        <w:shd w:val="clear" w:color="auto" w:fill="FFFFFF"/>
        <w:spacing w:before="0" w:beforeAutospacing="0" w:after="0" w:afterAutospacing="0"/>
        <w:ind w:firstLine="2127"/>
        <w:jc w:val="both"/>
        <w:rPr>
          <w:bdr w:val="none" w:sz="0" w:space="0" w:color="auto" w:frame="1"/>
        </w:rPr>
      </w:pPr>
      <w:r w:rsidRPr="00DE659D">
        <w:rPr>
          <w:b/>
          <w:bdr w:val="none" w:sz="0" w:space="0" w:color="auto" w:frame="1"/>
        </w:rPr>
        <w:t xml:space="preserve">III </w:t>
      </w:r>
      <w:r w:rsidRPr="00DE659D">
        <w:rPr>
          <w:bdr w:val="none" w:sz="0" w:space="0" w:color="auto" w:frame="1"/>
        </w:rPr>
        <w:t>– a conduta praticada seja decorrente da apresentação de documentação que não atendeu às exigências deste Edital, desde que reste evidenciado equívoco em seu encaminhamento e a ausência de dolo.</w:t>
      </w:r>
      <w:bookmarkEnd w:id="2"/>
    </w:p>
    <w:p w14:paraId="2DE2BCD1" w14:textId="053A0460" w:rsidR="008411EE" w:rsidRPr="00DE659D" w:rsidRDefault="008411EE" w:rsidP="002130E6">
      <w:pPr>
        <w:pStyle w:val="parag2"/>
        <w:numPr>
          <w:ilvl w:val="2"/>
          <w:numId w:val="25"/>
        </w:numPr>
        <w:shd w:val="clear" w:color="auto" w:fill="FFFFFF"/>
        <w:spacing w:before="0" w:beforeAutospacing="0" w:after="0" w:afterAutospacing="0"/>
        <w:ind w:left="0" w:firstLine="1418"/>
        <w:jc w:val="both"/>
      </w:pPr>
      <w:r w:rsidRPr="00DE659D">
        <w:rPr>
          <w:bdr w:val="none" w:sz="0" w:space="0" w:color="auto" w:frame="1"/>
        </w:rPr>
        <w:t xml:space="preserve"> A penalidade a que se refere o </w:t>
      </w:r>
      <w:r w:rsidRPr="00DE659D">
        <w:rPr>
          <w:b/>
          <w:bdr w:val="none" w:sz="0" w:space="0" w:color="auto" w:frame="1"/>
        </w:rPr>
        <w:t>inciso I</w:t>
      </w:r>
      <w:r w:rsidRPr="00DE659D">
        <w:rPr>
          <w:bdr w:val="none" w:sz="0" w:space="0" w:color="auto" w:frame="1"/>
        </w:rPr>
        <w:t xml:space="preserve"> do </w:t>
      </w:r>
      <w:r w:rsidRPr="00DE659D">
        <w:rPr>
          <w:b/>
          <w:bdr w:val="none" w:sz="0" w:space="0" w:color="auto" w:frame="1"/>
        </w:rPr>
        <w:t>subitem 19.</w:t>
      </w:r>
      <w:r w:rsidR="00A667E5" w:rsidRPr="00DE659D">
        <w:rPr>
          <w:b/>
          <w:bdr w:val="none" w:sz="0" w:space="0" w:color="auto" w:frame="1"/>
        </w:rPr>
        <w:t>1</w:t>
      </w:r>
      <w:r w:rsidR="004847A7" w:rsidRPr="00DE659D">
        <w:rPr>
          <w:b/>
          <w:bdr w:val="none" w:sz="0" w:space="0" w:color="auto" w:frame="1"/>
        </w:rPr>
        <w:t>1</w:t>
      </w:r>
      <w:r w:rsidRPr="00DE659D">
        <w:rPr>
          <w:b/>
          <w:bdr w:val="none" w:sz="0" w:space="0" w:color="auto" w:frame="1"/>
        </w:rPr>
        <w:t>.1</w:t>
      </w:r>
      <w:r w:rsidRPr="00DE659D">
        <w:rPr>
          <w:bdr w:val="none" w:sz="0" w:space="0" w:color="auto" w:frame="1"/>
        </w:rPr>
        <w:t xml:space="preserve"> será afastada quando a entrega da documentação ocorrer fora dos prazos estabelecidos, desde que não tenha acarretado prejuízos à UFPE, observando-se ainda, cumulativamente, que:</w:t>
      </w:r>
    </w:p>
    <w:p w14:paraId="6E727A29" w14:textId="77777777"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 xml:space="preserve">I </w:t>
      </w:r>
      <w:r w:rsidRPr="00DE659D">
        <w:rPr>
          <w:bdr w:val="none" w:sz="0" w:space="0" w:color="auto" w:frame="1"/>
        </w:rPr>
        <w:t>– a documentação entregue esteja correta e adequada ao que fora solicitado;</w:t>
      </w:r>
    </w:p>
    <w:p w14:paraId="38C567BD" w14:textId="77777777"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 xml:space="preserve">II </w:t>
      </w:r>
      <w:r w:rsidRPr="00DE659D">
        <w:rPr>
          <w:bdr w:val="none" w:sz="0" w:space="0" w:color="auto" w:frame="1"/>
        </w:rPr>
        <w:t>– o eventual atraso no cumprimento dos prazos não seja superior a sua quarta parte;</w:t>
      </w:r>
    </w:p>
    <w:p w14:paraId="0829866B" w14:textId="77777777" w:rsidR="008411EE" w:rsidRPr="00DE659D" w:rsidRDefault="008411EE" w:rsidP="002130E6">
      <w:pPr>
        <w:pStyle w:val="parag2"/>
        <w:shd w:val="clear" w:color="auto" w:fill="FFFFFF"/>
        <w:spacing w:before="0" w:beforeAutospacing="0" w:after="0" w:afterAutospacing="0"/>
        <w:ind w:firstLine="2127"/>
        <w:jc w:val="both"/>
      </w:pPr>
      <w:r w:rsidRPr="00DE659D">
        <w:rPr>
          <w:b/>
          <w:bdr w:val="none" w:sz="0" w:space="0" w:color="auto" w:frame="1"/>
        </w:rPr>
        <w:t xml:space="preserve">III </w:t>
      </w:r>
      <w:r w:rsidRPr="00DE659D">
        <w:rPr>
          <w:bdr w:val="none" w:sz="0" w:space="0" w:color="auto" w:frame="1"/>
        </w:rPr>
        <w:t>– não tenha ocorrido nenhuma solicitação de prorrogação dos prazos;</w:t>
      </w:r>
    </w:p>
    <w:p w14:paraId="3C1678A9" w14:textId="6213B19F" w:rsidR="008411EE" w:rsidRPr="00DE659D" w:rsidRDefault="008411EE" w:rsidP="002130E6">
      <w:pPr>
        <w:pStyle w:val="parag2"/>
        <w:shd w:val="clear" w:color="auto" w:fill="FFFFFF"/>
        <w:spacing w:before="0" w:beforeAutospacing="0" w:after="0" w:afterAutospacing="0"/>
        <w:ind w:firstLine="2127"/>
        <w:jc w:val="both"/>
        <w:rPr>
          <w:bdr w:val="none" w:sz="0" w:space="0" w:color="auto" w:frame="1"/>
        </w:rPr>
      </w:pPr>
      <w:r w:rsidRPr="00DE659D">
        <w:rPr>
          <w:b/>
          <w:bdr w:val="none" w:sz="0" w:space="0" w:color="auto" w:frame="1"/>
        </w:rPr>
        <w:t>IV</w:t>
      </w:r>
      <w:r w:rsidRPr="00DE659D">
        <w:rPr>
          <w:bdr w:val="none" w:sz="0" w:space="0" w:color="auto" w:frame="1"/>
        </w:rPr>
        <w:t xml:space="preserve"> – não tenha ocorrido nenhuma hipótese de agravantes prevista no </w:t>
      </w:r>
      <w:r w:rsidRPr="00DE659D">
        <w:rPr>
          <w:b/>
          <w:bdr w:val="none" w:sz="0" w:space="0" w:color="auto" w:frame="1"/>
        </w:rPr>
        <w:t>subitem 19.</w:t>
      </w:r>
      <w:r w:rsidR="00A667E5" w:rsidRPr="00DE659D">
        <w:rPr>
          <w:b/>
          <w:bdr w:val="none" w:sz="0" w:space="0" w:color="auto" w:frame="1"/>
        </w:rPr>
        <w:t>13</w:t>
      </w:r>
      <w:r w:rsidRPr="00DE659D">
        <w:rPr>
          <w:b/>
          <w:bdr w:val="none" w:sz="0" w:space="0" w:color="auto" w:frame="1"/>
        </w:rPr>
        <w:t>.2</w:t>
      </w:r>
      <w:r w:rsidRPr="00DE659D">
        <w:rPr>
          <w:bdr w:val="none" w:sz="0" w:space="0" w:color="auto" w:frame="1"/>
        </w:rPr>
        <w:t xml:space="preserve">; </w:t>
      </w:r>
    </w:p>
    <w:p w14:paraId="451FB14D" w14:textId="45943720" w:rsidR="008411EE" w:rsidRPr="00DE659D" w:rsidRDefault="008411EE" w:rsidP="002130E6">
      <w:pPr>
        <w:pStyle w:val="parag2"/>
        <w:shd w:val="clear" w:color="auto" w:fill="FFFFFF"/>
        <w:spacing w:before="0" w:beforeAutospacing="0" w:after="0" w:afterAutospacing="0"/>
        <w:ind w:firstLine="2127"/>
        <w:jc w:val="both"/>
        <w:rPr>
          <w:bdr w:val="none" w:sz="0" w:space="0" w:color="auto" w:frame="1"/>
        </w:rPr>
      </w:pPr>
      <w:r w:rsidRPr="00DE659D">
        <w:rPr>
          <w:b/>
          <w:bdr w:val="none" w:sz="0" w:space="0" w:color="auto" w:frame="1"/>
        </w:rPr>
        <w:t>V</w:t>
      </w:r>
      <w:r w:rsidRPr="00DE659D">
        <w:rPr>
          <w:bdr w:val="none" w:sz="0" w:space="0" w:color="auto" w:frame="1"/>
        </w:rPr>
        <w:t xml:space="preserve"> – o licitante faltoso não tenha sofrido registro de penalidade no SICAF em decorrência da prática de quaisquer condutas tipificadas no presente Edital em procedimentos licitatórios ou em contratações ocorridas nos 12 (doze) meses que antecederam o fato em razão do </w:t>
      </w:r>
      <w:r w:rsidR="00EE76B6" w:rsidRPr="00DE659D">
        <w:rPr>
          <w:bdr w:val="none" w:sz="0" w:space="0" w:color="auto" w:frame="1"/>
        </w:rPr>
        <w:t>qual será aplicada a penalidade; e</w:t>
      </w:r>
    </w:p>
    <w:p w14:paraId="2892094A" w14:textId="0D474F99" w:rsidR="00EE76B6" w:rsidRPr="00DE659D" w:rsidRDefault="00EE76B6" w:rsidP="002130E6">
      <w:pPr>
        <w:pStyle w:val="parag2"/>
        <w:shd w:val="clear" w:color="auto" w:fill="FFFFFF"/>
        <w:spacing w:before="0" w:beforeAutospacing="0" w:after="0" w:afterAutospacing="0"/>
        <w:ind w:firstLine="2127"/>
        <w:jc w:val="both"/>
        <w:rPr>
          <w:bdr w:val="none" w:sz="0" w:space="0" w:color="auto" w:frame="1"/>
        </w:rPr>
      </w:pPr>
      <w:r w:rsidRPr="00DE659D">
        <w:rPr>
          <w:b/>
          <w:bdr w:val="none" w:sz="0" w:space="0" w:color="auto" w:frame="1"/>
        </w:rPr>
        <w:t>VI –</w:t>
      </w:r>
      <w:r w:rsidRPr="00DE659D">
        <w:rPr>
          <w:bdr w:val="none" w:sz="0" w:space="0" w:color="auto" w:frame="1"/>
        </w:rPr>
        <w:t xml:space="preserve"> não houve dolo na conduta.</w:t>
      </w:r>
    </w:p>
    <w:p w14:paraId="4EFDAE11" w14:textId="1EB6CBF2" w:rsidR="008411EE" w:rsidRPr="00DE659D" w:rsidRDefault="008411EE" w:rsidP="002130E6">
      <w:pPr>
        <w:pStyle w:val="ListParagraph"/>
        <w:numPr>
          <w:ilvl w:val="2"/>
          <w:numId w:val="25"/>
        </w:numPr>
        <w:ind w:left="0" w:firstLine="1418"/>
        <w:jc w:val="both"/>
        <w:rPr>
          <w:rFonts w:ascii="Times New Roman" w:hAnsi="Times New Roman" w:cs="Times New Roman"/>
          <w:sz w:val="24"/>
        </w:rPr>
      </w:pPr>
      <w:r w:rsidRPr="00DE659D">
        <w:rPr>
          <w:rFonts w:ascii="Times New Roman" w:hAnsi="Times New Roman" w:cs="Times New Roman"/>
          <w:sz w:val="24"/>
        </w:rPr>
        <w:t xml:space="preserve">Em havendo indícios de cometimento de qualquer uma das infrações indicadas nos </w:t>
      </w:r>
      <w:r w:rsidRPr="00DE659D">
        <w:rPr>
          <w:rFonts w:ascii="Times New Roman" w:hAnsi="Times New Roman" w:cs="Times New Roman"/>
          <w:b/>
          <w:sz w:val="24"/>
        </w:rPr>
        <w:t xml:space="preserve">incisos </w:t>
      </w:r>
      <w:r w:rsidR="00EE76B6" w:rsidRPr="00DE659D">
        <w:rPr>
          <w:rFonts w:ascii="Times New Roman" w:hAnsi="Times New Roman" w:cs="Times New Roman"/>
          <w:b/>
          <w:sz w:val="24"/>
        </w:rPr>
        <w:t>II, VII e VIII</w:t>
      </w:r>
      <w:r w:rsidRPr="00DE659D">
        <w:rPr>
          <w:rFonts w:ascii="Times New Roman" w:hAnsi="Times New Roman" w:cs="Times New Roman"/>
          <w:sz w:val="24"/>
        </w:rPr>
        <w:t xml:space="preserve"> do </w:t>
      </w:r>
      <w:r w:rsidRPr="00DE659D">
        <w:rPr>
          <w:rFonts w:ascii="Times New Roman" w:hAnsi="Times New Roman" w:cs="Times New Roman"/>
          <w:b/>
          <w:sz w:val="24"/>
        </w:rPr>
        <w:t xml:space="preserve">subitem </w:t>
      </w:r>
      <w:r w:rsidR="00EE76B6" w:rsidRPr="00DE659D">
        <w:rPr>
          <w:rFonts w:ascii="Times New Roman" w:hAnsi="Times New Roman" w:cs="Times New Roman"/>
          <w:b/>
          <w:sz w:val="24"/>
        </w:rPr>
        <w:t>1</w:t>
      </w:r>
      <w:r w:rsidR="006C3265" w:rsidRPr="00DE659D">
        <w:rPr>
          <w:rFonts w:ascii="Times New Roman" w:hAnsi="Times New Roman" w:cs="Times New Roman"/>
          <w:b/>
          <w:sz w:val="24"/>
        </w:rPr>
        <w:t>9</w:t>
      </w:r>
      <w:r w:rsidR="00EE76B6" w:rsidRPr="00DE659D">
        <w:rPr>
          <w:rFonts w:ascii="Times New Roman" w:hAnsi="Times New Roman" w:cs="Times New Roman"/>
          <w:b/>
          <w:sz w:val="24"/>
        </w:rPr>
        <w:t>.</w:t>
      </w:r>
      <w:r w:rsidRPr="00DE659D">
        <w:rPr>
          <w:rFonts w:ascii="Times New Roman" w:hAnsi="Times New Roman" w:cs="Times New Roman"/>
          <w:b/>
          <w:sz w:val="24"/>
        </w:rPr>
        <w:t>1</w:t>
      </w:r>
      <w:r w:rsidRPr="00DE659D">
        <w:rPr>
          <w:rFonts w:ascii="Times New Roman" w:hAnsi="Times New Roman" w:cs="Times New Roman"/>
          <w:sz w:val="24"/>
        </w:rPr>
        <w:t>, cópias dos autos serão encaminhadas ao Ministério Público Federal visando à apuração criminal.</w:t>
      </w:r>
    </w:p>
    <w:p w14:paraId="511A125B" w14:textId="648C84C4" w:rsidR="003A188A" w:rsidRPr="00DE659D" w:rsidRDefault="003A188A" w:rsidP="002130E6">
      <w:pPr>
        <w:pStyle w:val="PargrafodaLista1"/>
        <w:numPr>
          <w:ilvl w:val="1"/>
          <w:numId w:val="25"/>
        </w:numPr>
        <w:ind w:left="0" w:right="-30" w:firstLine="851"/>
        <w:jc w:val="both"/>
        <w:rPr>
          <w:rFonts w:ascii="Times New Roman" w:hAnsi="Times New Roman" w:cs="Times New Roman"/>
        </w:rPr>
      </w:pPr>
      <w:r w:rsidRPr="00DE659D">
        <w:rPr>
          <w:rFonts w:ascii="Times New Roman" w:hAnsi="Times New Roman" w:cs="Times New Roman"/>
        </w:rPr>
        <w:t xml:space="preserve">A aplicação de qualquer das penalidades previstas realizar-se-á em processo administrativo que assegurará o contraditório e a ampla defesa </w:t>
      </w:r>
      <w:r w:rsidR="00EE76B6" w:rsidRPr="00DE659D">
        <w:rPr>
          <w:rFonts w:ascii="Times New Roman" w:hAnsi="Times New Roman" w:cs="Times New Roman"/>
        </w:rPr>
        <w:t>ao licitante/contratado</w:t>
      </w:r>
      <w:r w:rsidRPr="00DE659D">
        <w:rPr>
          <w:rFonts w:ascii="Times New Roman" w:hAnsi="Times New Roman" w:cs="Times New Roman"/>
        </w:rPr>
        <w:t>, observando-se o procedimento previsto na Lei nº 8.666, de 1993, e subsidiariamente na Lei nº 9.784, de 1999.</w:t>
      </w:r>
      <w:r w:rsidRPr="00DE659D">
        <w:rPr>
          <w:rFonts w:ascii="Times New Roman" w:hAnsi="Times New Roman" w:cs="Times New Roman"/>
          <w:b/>
        </w:rPr>
        <w:t xml:space="preserve">  </w:t>
      </w:r>
    </w:p>
    <w:p w14:paraId="75143C10" w14:textId="77777777" w:rsidR="003A188A" w:rsidRPr="00DE659D" w:rsidRDefault="003A188A" w:rsidP="002130E6">
      <w:pPr>
        <w:pStyle w:val="PargrafodaLista1"/>
        <w:numPr>
          <w:ilvl w:val="1"/>
          <w:numId w:val="25"/>
        </w:numPr>
        <w:ind w:left="0" w:right="-30" w:firstLine="851"/>
        <w:jc w:val="both"/>
        <w:rPr>
          <w:rFonts w:ascii="Times New Roman" w:hAnsi="Times New Roman" w:cs="Times New Roman"/>
        </w:rPr>
      </w:pPr>
      <w:r w:rsidRPr="00DE659D">
        <w:rPr>
          <w:rFonts w:ascii="Times New Roman" w:hAnsi="Times New Roman" w:cs="Times New Roman"/>
        </w:rPr>
        <w:t>O Magnífico Reitor da UFPE na aplicação das sanções, levará em consideração a gravidade da conduta do infrator, o caráter educativo da pena, bem como o dano causado à Administração, observado o princípio da proporcionalidade.</w:t>
      </w:r>
    </w:p>
    <w:p w14:paraId="24513371" w14:textId="77777777" w:rsidR="003A188A" w:rsidRPr="00DE659D" w:rsidRDefault="003A188A" w:rsidP="002130E6">
      <w:pPr>
        <w:numPr>
          <w:ilvl w:val="1"/>
          <w:numId w:val="25"/>
        </w:numPr>
        <w:ind w:left="0" w:firstLine="851"/>
        <w:jc w:val="both"/>
        <w:rPr>
          <w:rFonts w:ascii="Times New Roman" w:hAnsi="Times New Roman" w:cs="Times New Roman"/>
          <w:color w:val="000000"/>
          <w:sz w:val="24"/>
        </w:rPr>
      </w:pPr>
      <w:r w:rsidRPr="00DE659D">
        <w:rPr>
          <w:rFonts w:ascii="Times New Roman" w:hAnsi="Times New Roman" w:cs="Times New Roman"/>
          <w:color w:val="000000"/>
          <w:sz w:val="24"/>
        </w:rPr>
        <w:t>As penalidades serão obrigatoriamente registradas no SICAF.</w:t>
      </w:r>
    </w:p>
    <w:p w14:paraId="15C74DF2" w14:textId="77777777" w:rsidR="00E002E6" w:rsidRPr="00DE659D" w:rsidRDefault="00E002E6" w:rsidP="002130E6">
      <w:pPr>
        <w:pStyle w:val="PargrafodaLista1"/>
        <w:ind w:left="1418" w:right="-30"/>
        <w:jc w:val="both"/>
        <w:rPr>
          <w:rFonts w:ascii="Times New Roman" w:hAnsi="Times New Roman" w:cs="Times New Roman"/>
        </w:rPr>
      </w:pPr>
    </w:p>
    <w:p w14:paraId="303A56E5" w14:textId="417B92B2" w:rsidR="00C61E0E" w:rsidRPr="00DE659D" w:rsidRDefault="00C61E0E" w:rsidP="002130E6">
      <w:pPr>
        <w:pStyle w:val="Nivel01"/>
        <w:numPr>
          <w:ilvl w:val="0"/>
          <w:numId w:val="10"/>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DA IMPUGNAÇÃO AO EDITAL E DO PEDIDO DE ESCLARECIMENTO</w:t>
      </w:r>
    </w:p>
    <w:p w14:paraId="49246642" w14:textId="54EDD0F3" w:rsidR="00C61E0E" w:rsidRPr="00DE659D" w:rsidRDefault="00C61E0E" w:rsidP="002130E6">
      <w:pPr>
        <w:pStyle w:val="ListParagraph"/>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Até 02 (dois) dias úteis antes da data designada para a abertura da sessão pública, qualquer pessoa poderá impugnar este Edital.</w:t>
      </w:r>
    </w:p>
    <w:p w14:paraId="00422F47" w14:textId="48732681" w:rsidR="00F84317" w:rsidRPr="00DE659D" w:rsidRDefault="00F84317" w:rsidP="002130E6">
      <w:pPr>
        <w:numPr>
          <w:ilvl w:val="1"/>
          <w:numId w:val="10"/>
        </w:numPr>
        <w:ind w:left="0" w:firstLine="709"/>
        <w:jc w:val="both"/>
        <w:rPr>
          <w:rFonts w:ascii="Times New Roman" w:hAnsi="Times New Roman" w:cs="Times New Roman"/>
          <w:sz w:val="24"/>
        </w:rPr>
      </w:pPr>
      <w:r w:rsidRPr="00DE659D">
        <w:rPr>
          <w:rFonts w:ascii="Times New Roman" w:hAnsi="Times New Roman" w:cs="Times New Roman"/>
          <w:sz w:val="24"/>
        </w:rPr>
        <w:t xml:space="preserve">A impugnação deverá ser encaminhada por forma eletrônica, pelo e-mail </w:t>
      </w:r>
      <w:r w:rsidRPr="00DE659D">
        <w:rPr>
          <w:rFonts w:ascii="Times New Roman" w:hAnsi="Times New Roman" w:cs="Times New Roman"/>
          <w:b/>
          <w:bCs/>
          <w:i/>
          <w:sz w:val="24"/>
        </w:rPr>
        <w:t>pregoeiros@ufpe.br</w:t>
      </w:r>
      <w:r w:rsidRPr="00DE659D">
        <w:rPr>
          <w:rFonts w:ascii="Times New Roman" w:hAnsi="Times New Roman" w:cs="Times New Roman"/>
          <w:sz w:val="24"/>
        </w:rPr>
        <w:t xml:space="preserve"> ao pregoeiro  designado para conduzir a abertura deste Pregão, indicando-se como assunto a modalidade e o número da licitação (</w:t>
      </w:r>
      <w:r w:rsidRPr="0051048D">
        <w:rPr>
          <w:rFonts w:ascii="Times New Roman" w:hAnsi="Times New Roman" w:cs="Times New Roman"/>
          <w:sz w:val="24"/>
        </w:rPr>
        <w:t xml:space="preserve">PREGÃO Nº </w:t>
      </w:r>
      <w:r w:rsidR="0051048D" w:rsidRPr="0051048D">
        <w:rPr>
          <w:rFonts w:ascii="Times New Roman" w:hAnsi="Times New Roman" w:cs="Times New Roman"/>
          <w:sz w:val="24"/>
        </w:rPr>
        <w:t>142</w:t>
      </w:r>
      <w:r w:rsidRPr="0051048D">
        <w:rPr>
          <w:rFonts w:ascii="Times New Roman" w:hAnsi="Times New Roman" w:cs="Times New Roman"/>
          <w:sz w:val="24"/>
        </w:rPr>
        <w:t>/</w:t>
      </w:r>
      <w:r w:rsidR="00EC37A1" w:rsidRPr="0051048D">
        <w:rPr>
          <w:rFonts w:ascii="Times New Roman" w:hAnsi="Times New Roman" w:cs="Times New Roman"/>
          <w:sz w:val="24"/>
        </w:rPr>
        <w:t>2018</w:t>
      </w:r>
      <w:r w:rsidRPr="0051048D">
        <w:rPr>
          <w:rFonts w:ascii="Times New Roman" w:hAnsi="Times New Roman" w:cs="Times New Roman"/>
          <w:sz w:val="24"/>
        </w:rPr>
        <w:t>).</w:t>
      </w:r>
    </w:p>
    <w:p w14:paraId="6D112593" w14:textId="77777777"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Caberá ao Pregoeiro decidir sobre a impugnação no prazo de até vinte e quatro horas.</w:t>
      </w:r>
    </w:p>
    <w:p w14:paraId="45DB65DF" w14:textId="77777777"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Acolhida a impugnação, será definida e publicada nova data para a realização do certame.</w:t>
      </w:r>
    </w:p>
    <w:p w14:paraId="32899520" w14:textId="525185CE" w:rsidR="009C3757"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Os pedidos de esclarecimentos referentes a este processo licitatório deverão ser enviados ao Pregoeiro, até 03 (três) dias úteis anteriores à data designada para abertura da sessão </w:t>
      </w:r>
      <w:r w:rsidRPr="00DE659D">
        <w:rPr>
          <w:rFonts w:ascii="Times New Roman" w:hAnsi="Times New Roman" w:cs="Times New Roman"/>
          <w:color w:val="000000"/>
          <w:sz w:val="24"/>
        </w:rPr>
        <w:lastRenderedPageBreak/>
        <w:t xml:space="preserve">pública, </w:t>
      </w:r>
      <w:r w:rsidRPr="00DE659D">
        <w:rPr>
          <w:rFonts w:ascii="Times New Roman" w:hAnsi="Times New Roman" w:cs="Times New Roman"/>
          <w:bCs/>
          <w:sz w:val="24"/>
          <w:lang w:eastAsia="en-US"/>
        </w:rPr>
        <w:t xml:space="preserve">exclusivamente por meio eletrônico via internet, </w:t>
      </w:r>
      <w:r w:rsidR="00F84317" w:rsidRPr="00DE659D">
        <w:rPr>
          <w:rFonts w:ascii="Times New Roman" w:hAnsi="Times New Roman" w:cs="Times New Roman"/>
          <w:bCs/>
          <w:sz w:val="24"/>
          <w:lang w:eastAsia="en-US"/>
        </w:rPr>
        <w:t xml:space="preserve">no endereço eletrônico indicado no </w:t>
      </w:r>
      <w:r w:rsidR="00F84317" w:rsidRPr="00DE659D">
        <w:rPr>
          <w:rFonts w:ascii="Times New Roman" w:hAnsi="Times New Roman" w:cs="Times New Roman"/>
          <w:b/>
          <w:bCs/>
          <w:sz w:val="24"/>
          <w:lang w:eastAsia="en-US"/>
        </w:rPr>
        <w:t>subitem 2</w:t>
      </w:r>
      <w:r w:rsidR="009C3757" w:rsidRPr="00DE659D">
        <w:rPr>
          <w:rFonts w:ascii="Times New Roman" w:hAnsi="Times New Roman" w:cs="Times New Roman"/>
          <w:b/>
          <w:bCs/>
          <w:sz w:val="24"/>
          <w:lang w:eastAsia="en-US"/>
        </w:rPr>
        <w:t>0</w:t>
      </w:r>
      <w:r w:rsidR="00F84317" w:rsidRPr="00DE659D">
        <w:rPr>
          <w:rFonts w:ascii="Times New Roman" w:hAnsi="Times New Roman" w:cs="Times New Roman"/>
          <w:b/>
          <w:bCs/>
          <w:sz w:val="24"/>
          <w:lang w:eastAsia="en-US"/>
        </w:rPr>
        <w:t>.2</w:t>
      </w:r>
      <w:r w:rsidR="00F84317" w:rsidRPr="00DE659D">
        <w:rPr>
          <w:rFonts w:ascii="Times New Roman" w:hAnsi="Times New Roman" w:cs="Times New Roman"/>
          <w:bCs/>
          <w:sz w:val="24"/>
          <w:lang w:eastAsia="en-US"/>
        </w:rPr>
        <w:t>, obedecendo-se as demais orientações dispostas naquele subitem.</w:t>
      </w:r>
    </w:p>
    <w:p w14:paraId="091524C8" w14:textId="632ABF45"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As impugnações e pedidos de esclarecimentos não suspendem os prazos previstos no certame.</w:t>
      </w:r>
    </w:p>
    <w:p w14:paraId="7984680B" w14:textId="77777777" w:rsidR="009C3757" w:rsidRPr="00DE659D" w:rsidRDefault="009C3757"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Os avisos, as respostas às impugnações e aos esclarecimentos serão disponibilizados no sítio </w:t>
      </w:r>
      <w:hyperlink r:id="rId13" w:history="1">
        <w:r w:rsidRPr="00DE659D">
          <w:rPr>
            <w:rStyle w:val="Hyperlink"/>
            <w:rFonts w:ascii="Times New Roman" w:hAnsi="Times New Roman" w:cs="Times New Roman"/>
            <w:color w:val="auto"/>
            <w:sz w:val="24"/>
            <w:u w:val="none"/>
          </w:rPr>
          <w:t>http://www.comprasgovernamentais.gov.br/</w:t>
        </w:r>
      </w:hyperlink>
      <w:r w:rsidRPr="00DE659D">
        <w:rPr>
          <w:rFonts w:ascii="Times New Roman" w:hAnsi="Times New Roman" w:cs="Times New Roman"/>
          <w:sz w:val="24"/>
        </w:rPr>
        <w:t xml:space="preserve"> &gt; Gestor Público &gt; Consultas &gt; Compras Governamentais &gt; Pregões &gt; situação (escolher a situação), informando o número das UASG (153080) e o número do pregão&gt; ok.</w:t>
      </w:r>
    </w:p>
    <w:p w14:paraId="67985B3E" w14:textId="77777777" w:rsidR="009C3757" w:rsidRPr="00DE659D" w:rsidRDefault="009C3757" w:rsidP="002130E6">
      <w:pPr>
        <w:jc w:val="both"/>
        <w:rPr>
          <w:rFonts w:ascii="Times New Roman" w:hAnsi="Times New Roman" w:cs="Times New Roman"/>
          <w:color w:val="000000"/>
          <w:sz w:val="24"/>
        </w:rPr>
      </w:pPr>
    </w:p>
    <w:p w14:paraId="69222031" w14:textId="77777777" w:rsidR="00C61E0E" w:rsidRPr="00DE659D" w:rsidRDefault="00C61E0E" w:rsidP="002130E6">
      <w:pPr>
        <w:pStyle w:val="Nivel01"/>
        <w:numPr>
          <w:ilvl w:val="0"/>
          <w:numId w:val="10"/>
        </w:numPr>
        <w:spacing w:before="0" w:after="0" w:line="240" w:lineRule="auto"/>
        <w:ind w:left="0" w:right="0" w:firstLine="0"/>
        <w:rPr>
          <w:rFonts w:ascii="Times New Roman" w:hAnsi="Times New Roman"/>
          <w:sz w:val="24"/>
          <w:szCs w:val="24"/>
        </w:rPr>
      </w:pPr>
      <w:r w:rsidRPr="00DE659D">
        <w:rPr>
          <w:rFonts w:ascii="Times New Roman" w:hAnsi="Times New Roman"/>
          <w:sz w:val="24"/>
          <w:szCs w:val="24"/>
        </w:rPr>
        <w:t>DAS DISPOSIÇÕES GERAIS</w:t>
      </w:r>
    </w:p>
    <w:p w14:paraId="5D39F142" w14:textId="77777777"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  </w:t>
      </w:r>
    </w:p>
    <w:p w14:paraId="12E95BAD" w14:textId="77777777"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1D6EC880" w14:textId="77777777" w:rsidR="00C61E0E" w:rsidRPr="00DE659D" w:rsidRDefault="00C61E0E" w:rsidP="002130E6">
      <w:pPr>
        <w:numPr>
          <w:ilvl w:val="1"/>
          <w:numId w:val="10"/>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 homologação do resultado desta licitação não implicará direito à contratação.</w:t>
      </w:r>
    </w:p>
    <w:p w14:paraId="7E2A2F5F" w14:textId="77777777" w:rsidR="00FE70CE" w:rsidRPr="00DE659D" w:rsidRDefault="00FE70CE" w:rsidP="002130E6">
      <w:pPr>
        <w:pStyle w:val="ListParagraph"/>
        <w:numPr>
          <w:ilvl w:val="0"/>
          <w:numId w:val="17"/>
        </w:numPr>
        <w:contextualSpacing w:val="0"/>
        <w:jc w:val="both"/>
        <w:rPr>
          <w:rFonts w:ascii="Times New Roman" w:hAnsi="Times New Roman" w:cs="Times New Roman"/>
          <w:vanish/>
          <w:color w:val="000000"/>
          <w:sz w:val="24"/>
        </w:rPr>
      </w:pPr>
    </w:p>
    <w:p w14:paraId="455F1EDD" w14:textId="77777777" w:rsidR="00FE70CE" w:rsidRPr="00DE659D" w:rsidRDefault="00FE70CE" w:rsidP="002130E6">
      <w:pPr>
        <w:pStyle w:val="ListParagraph"/>
        <w:numPr>
          <w:ilvl w:val="0"/>
          <w:numId w:val="17"/>
        </w:numPr>
        <w:contextualSpacing w:val="0"/>
        <w:jc w:val="both"/>
        <w:rPr>
          <w:rFonts w:ascii="Times New Roman" w:hAnsi="Times New Roman" w:cs="Times New Roman"/>
          <w:vanish/>
          <w:color w:val="000000"/>
          <w:sz w:val="24"/>
        </w:rPr>
      </w:pPr>
    </w:p>
    <w:p w14:paraId="5FEDA8DB" w14:textId="77777777" w:rsidR="00FE70CE" w:rsidRPr="00DE659D" w:rsidRDefault="00FE70CE" w:rsidP="002130E6">
      <w:pPr>
        <w:pStyle w:val="ListParagraph"/>
        <w:numPr>
          <w:ilvl w:val="0"/>
          <w:numId w:val="17"/>
        </w:numPr>
        <w:contextualSpacing w:val="0"/>
        <w:jc w:val="both"/>
        <w:rPr>
          <w:rFonts w:ascii="Times New Roman" w:hAnsi="Times New Roman" w:cs="Times New Roman"/>
          <w:vanish/>
          <w:color w:val="000000"/>
          <w:sz w:val="24"/>
        </w:rPr>
      </w:pPr>
    </w:p>
    <w:p w14:paraId="6436F960" w14:textId="77777777" w:rsidR="00FE70CE" w:rsidRPr="00DE659D" w:rsidRDefault="00FE70CE" w:rsidP="002130E6">
      <w:pPr>
        <w:pStyle w:val="ListParagraph"/>
        <w:numPr>
          <w:ilvl w:val="1"/>
          <w:numId w:val="17"/>
        </w:numPr>
        <w:contextualSpacing w:val="0"/>
        <w:jc w:val="both"/>
        <w:rPr>
          <w:rFonts w:ascii="Times New Roman" w:hAnsi="Times New Roman" w:cs="Times New Roman"/>
          <w:vanish/>
          <w:color w:val="000000"/>
          <w:sz w:val="24"/>
        </w:rPr>
      </w:pPr>
    </w:p>
    <w:p w14:paraId="0DAB2BDC" w14:textId="77777777" w:rsidR="00FE70CE" w:rsidRPr="00DE659D" w:rsidRDefault="00FE70CE" w:rsidP="002130E6">
      <w:pPr>
        <w:pStyle w:val="ListParagraph"/>
        <w:numPr>
          <w:ilvl w:val="1"/>
          <w:numId w:val="17"/>
        </w:numPr>
        <w:contextualSpacing w:val="0"/>
        <w:jc w:val="both"/>
        <w:rPr>
          <w:rFonts w:ascii="Times New Roman" w:hAnsi="Times New Roman" w:cs="Times New Roman"/>
          <w:vanish/>
          <w:color w:val="000000"/>
          <w:sz w:val="24"/>
        </w:rPr>
      </w:pPr>
    </w:p>
    <w:p w14:paraId="712D7D3E" w14:textId="77777777" w:rsidR="00FE70CE" w:rsidRPr="00DE659D" w:rsidRDefault="00FE70CE" w:rsidP="002130E6">
      <w:pPr>
        <w:pStyle w:val="ListParagraph"/>
        <w:numPr>
          <w:ilvl w:val="1"/>
          <w:numId w:val="17"/>
        </w:numPr>
        <w:contextualSpacing w:val="0"/>
        <w:jc w:val="both"/>
        <w:rPr>
          <w:rFonts w:ascii="Times New Roman" w:hAnsi="Times New Roman" w:cs="Times New Roman"/>
          <w:vanish/>
          <w:color w:val="000000"/>
          <w:sz w:val="24"/>
        </w:rPr>
      </w:pPr>
    </w:p>
    <w:p w14:paraId="1AD87182" w14:textId="572F4DB8" w:rsidR="009C3757" w:rsidRPr="00DE659D" w:rsidRDefault="00C61E0E"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As normas disciplinadoras da licitação serão sempre interpretadas em favor da ampliação da disputa entre os interessados, desde que não comprometam o interesse da Administração, o princípio da isonomia, a finalidade e a segurança da contratação</w:t>
      </w:r>
      <w:r w:rsidR="009C3757" w:rsidRPr="00DE659D">
        <w:rPr>
          <w:rFonts w:ascii="Times New Roman" w:hAnsi="Times New Roman" w:cs="Times New Roman"/>
          <w:color w:val="000000"/>
          <w:sz w:val="24"/>
        </w:rPr>
        <w:t>.</w:t>
      </w:r>
    </w:p>
    <w:p w14:paraId="4CC57BDC" w14:textId="6DCA4FD8" w:rsidR="00FE70CE" w:rsidRPr="00DE659D" w:rsidRDefault="00FE70CE"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Os licitantes assumem todos os custos de preparação e apresentação de suas propostas e a Administração não será, em nenhum caso, responsável por esses custos, independentemente da condução ou do resultado do processo licitatório.</w:t>
      </w:r>
    </w:p>
    <w:p w14:paraId="1BE1C45A" w14:textId="53114C12" w:rsidR="00C61E0E" w:rsidRPr="00DE659D" w:rsidRDefault="00FE70CE"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Na </w:t>
      </w:r>
      <w:r w:rsidR="00C61E0E" w:rsidRPr="00DE659D">
        <w:rPr>
          <w:rFonts w:ascii="Times New Roman" w:hAnsi="Times New Roman" w:cs="Times New Roman"/>
          <w:color w:val="000000"/>
          <w:sz w:val="24"/>
        </w:rPr>
        <w:t>contagem dos prazos estabelecidos neste Edital e seus Anexos, excluir-se-á o dia do início e incluir-se-á o do vencimento. Só se iniciam e vencem os prazos em dias de expediente na Administração.</w:t>
      </w:r>
    </w:p>
    <w:p w14:paraId="3F368271" w14:textId="0950FA38" w:rsidR="00C61E0E" w:rsidRPr="00DE659D" w:rsidRDefault="00FE70CE" w:rsidP="002130E6">
      <w:pPr>
        <w:pStyle w:val="ListParagraph"/>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w:t>
      </w:r>
      <w:r w:rsidR="00C61E0E" w:rsidRPr="00DE659D">
        <w:rPr>
          <w:rFonts w:ascii="Times New Roman" w:hAnsi="Times New Roman" w:cs="Times New Roman"/>
          <w:color w:val="000000"/>
          <w:sz w:val="24"/>
        </w:rPr>
        <w:t>desatendimento de exigências formais não essenciais não importará o afastamento do licitante, desde que seja possível o aproveitamento do ato, observados os princípios da isonomia e do interesse público.</w:t>
      </w:r>
    </w:p>
    <w:p w14:paraId="29370969" w14:textId="77777777" w:rsidR="00C61E0E" w:rsidRPr="00DE659D" w:rsidRDefault="00C61E0E"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Em caso de divergência entre disposições deste Edital e de seus anexos ou demais peças que compõem o processo, prevalecerá as deste Edital.</w:t>
      </w:r>
    </w:p>
    <w:p w14:paraId="74682897" w14:textId="5DCECEF8" w:rsidR="009C3757" w:rsidRPr="00DE659D" w:rsidRDefault="009C3757" w:rsidP="002130E6">
      <w:pPr>
        <w:numPr>
          <w:ilvl w:val="1"/>
          <w:numId w:val="17"/>
        </w:numPr>
        <w:ind w:left="0" w:right="-17"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Edital está disponibilizado, na íntegra, no endereço eletrônico </w:t>
      </w:r>
      <w:hyperlink r:id="rId14" w:history="1">
        <w:r w:rsidRPr="00DE659D">
          <w:rPr>
            <w:rStyle w:val="Hyperlink"/>
            <w:rFonts w:ascii="Times New Roman" w:hAnsi="Times New Roman" w:cs="Times New Roman"/>
            <w:b/>
            <w:bCs/>
            <w:color w:val="auto"/>
            <w:sz w:val="24"/>
            <w:u w:val="none"/>
          </w:rPr>
          <w:t>http://www.comprasgovernamentais.gov.br/</w:t>
        </w:r>
      </w:hyperlink>
      <w:r w:rsidRPr="00DE659D">
        <w:rPr>
          <w:rFonts w:ascii="Times New Roman" w:hAnsi="Times New Roman" w:cs="Times New Roman"/>
          <w:color w:val="000000"/>
          <w:sz w:val="24"/>
        </w:rPr>
        <w:t xml:space="preserve">, e também poderá </w:t>
      </w:r>
      <w:r w:rsidRPr="00DE659D">
        <w:rPr>
          <w:rFonts w:ascii="Times New Roman" w:hAnsi="Times New Roman" w:cs="Times New Roman"/>
          <w:strike/>
          <w:color w:val="000000"/>
          <w:sz w:val="24"/>
        </w:rPr>
        <w:t>poderão</w:t>
      </w:r>
      <w:r w:rsidRPr="00DE659D">
        <w:rPr>
          <w:rFonts w:ascii="Times New Roman" w:hAnsi="Times New Roman" w:cs="Times New Roman"/>
          <w:color w:val="000000"/>
          <w:sz w:val="24"/>
        </w:rPr>
        <w:t xml:space="preserve"> ser lido </w:t>
      </w:r>
      <w:r w:rsidRPr="00DE659D">
        <w:rPr>
          <w:rFonts w:ascii="Times New Roman" w:hAnsi="Times New Roman" w:cs="Times New Roman"/>
          <w:strike/>
          <w:color w:val="000000"/>
          <w:sz w:val="24"/>
        </w:rPr>
        <w:t>lidos</w:t>
      </w:r>
      <w:r w:rsidRPr="00DE659D">
        <w:rPr>
          <w:rFonts w:ascii="Times New Roman" w:hAnsi="Times New Roman" w:cs="Times New Roman"/>
          <w:color w:val="000000"/>
          <w:sz w:val="24"/>
        </w:rPr>
        <w:t xml:space="preserve"> </w:t>
      </w:r>
      <w:r w:rsidRPr="00DE659D">
        <w:rPr>
          <w:rFonts w:ascii="Times New Roman" w:hAnsi="Times New Roman" w:cs="Times New Roman"/>
          <w:strike/>
          <w:color w:val="000000"/>
          <w:sz w:val="24"/>
        </w:rPr>
        <w:t>e/ou obtidos</w:t>
      </w:r>
      <w:r w:rsidRPr="00DE659D">
        <w:rPr>
          <w:rFonts w:ascii="Times New Roman" w:hAnsi="Times New Roman" w:cs="Times New Roman"/>
          <w:color w:val="000000"/>
          <w:sz w:val="24"/>
        </w:rPr>
        <w:t xml:space="preserve"> na </w:t>
      </w:r>
      <w:r w:rsidR="00084DD4" w:rsidRPr="00DE659D">
        <w:rPr>
          <w:rFonts w:ascii="Times New Roman" w:hAnsi="Times New Roman" w:cs="Times New Roman"/>
          <w:color w:val="000000"/>
          <w:sz w:val="24"/>
        </w:rPr>
        <w:t>Coordenação</w:t>
      </w:r>
      <w:r w:rsidRPr="00DE659D">
        <w:rPr>
          <w:rFonts w:ascii="Times New Roman" w:hAnsi="Times New Roman" w:cs="Times New Roman"/>
          <w:color w:val="000000"/>
          <w:sz w:val="24"/>
        </w:rPr>
        <w:t xml:space="preserve"> de Licitações da Pró-Reitoria de Gestão Administração – PROGEST, situada na avenida da Arquitetura, s/n, campus Joaquim Amazonas, Cidade Universitária, Recife, PE, nos dias úteis, no horário das 8h às 18h, desde que haja expediente no órgão, mesmo endereço, dias e horários em que </w:t>
      </w:r>
      <w:r w:rsidRPr="00DE659D">
        <w:rPr>
          <w:rFonts w:ascii="Times New Roman" w:hAnsi="Times New Roman" w:cs="Times New Roman"/>
          <w:strike/>
          <w:color w:val="000000"/>
          <w:sz w:val="24"/>
        </w:rPr>
        <w:t>no qual</w:t>
      </w:r>
      <w:r w:rsidRPr="00DE659D">
        <w:rPr>
          <w:rFonts w:ascii="Times New Roman" w:hAnsi="Times New Roman" w:cs="Times New Roman"/>
          <w:color w:val="000000"/>
          <w:sz w:val="24"/>
        </w:rPr>
        <w:t xml:space="preserve"> os autos do processo administrativo permanecerão com vista franqueada aos interessados, desde que, por razões administrativas, não se encontre em tramitação no âmbito da UFPE. Os interessados podem acompanhar a tramitação do processo referente a este pregão no sítio </w:t>
      </w:r>
      <w:hyperlink r:id="rId15" w:history="1">
        <w:r w:rsidRPr="00DE659D">
          <w:rPr>
            <w:rStyle w:val="Hyperlink"/>
            <w:rFonts w:ascii="Times New Roman" w:hAnsi="Times New Roman" w:cs="Times New Roman"/>
            <w:color w:val="auto"/>
            <w:sz w:val="24"/>
            <w:u w:val="none"/>
          </w:rPr>
          <w:t>www.ufpe.br</w:t>
        </w:r>
      </w:hyperlink>
      <w:r w:rsidRPr="00DE659D">
        <w:rPr>
          <w:rFonts w:ascii="Times New Roman" w:hAnsi="Times New Roman" w:cs="Times New Roman"/>
          <w:color w:val="000000"/>
          <w:sz w:val="24"/>
        </w:rPr>
        <w:t xml:space="preserve"> &gt; opção SIGA PROCESSO, na barra inferior da página inicial do referido sítio.</w:t>
      </w:r>
    </w:p>
    <w:p w14:paraId="5AEA2336" w14:textId="77777777"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À UFPE cabe o direito de revogar a licitação por razões de interesse público, por motivo de fato superveniente devidamente comprovado, pertinente e suficiente para justificar tal conduta, devendo anulá-la por ilegalidade, de ofício ou por provocação de qualquer pessoa, mediante ato escrito e fundamentado, conforme disposto no artigo 29 do Decreto nº 5.450/2005.</w:t>
      </w:r>
    </w:p>
    <w:p w14:paraId="6355C048" w14:textId="77778388"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lastRenderedPageBreak/>
        <w:t xml:space="preserve">A anulação do procedimento licitatório induz à </w:t>
      </w:r>
      <w:r w:rsidR="00122C38" w:rsidRPr="00DE659D">
        <w:rPr>
          <w:rFonts w:ascii="Times New Roman" w:hAnsi="Times New Roman" w:cs="Times New Roman"/>
          <w:color w:val="000000"/>
          <w:sz w:val="24"/>
        </w:rPr>
        <w:t>do Contrato</w:t>
      </w:r>
      <w:r w:rsidRPr="00DE659D">
        <w:rPr>
          <w:rFonts w:ascii="Times New Roman" w:hAnsi="Times New Roman" w:cs="Times New Roman"/>
          <w:color w:val="000000"/>
          <w:sz w:val="24"/>
        </w:rPr>
        <w:t xml:space="preserve"> e não ensejará direito à indenização, ressalvado o direito do contratado de boa-fé (art. 29, § 2º, do Decreto nº 5.450/2005).</w:t>
      </w:r>
    </w:p>
    <w:p w14:paraId="6BBE790C" w14:textId="77777777"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A sessão pública deste Pregão poderá ser suspensa a qualquer momento a critério do pregoeiro por motivo justificado a ser registrado no sistema eletrônico.</w:t>
      </w:r>
    </w:p>
    <w:p w14:paraId="0536BAF9" w14:textId="77777777" w:rsidR="009C3757" w:rsidRPr="00DE659D" w:rsidRDefault="009C3757" w:rsidP="002130E6">
      <w:pPr>
        <w:numPr>
          <w:ilvl w:val="2"/>
          <w:numId w:val="17"/>
        </w:numPr>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No caso de suspensão da sessão pública, o pregoeiro informará o dia e o horário em que reabrirá a sessão visando o prosseguimento das etapas subsequentes. O não comparecimento do licitante nas sessões virtuais subsequentes não ensejará reclamações, não obstará o prosseguimento dos trabalhos do pregoeiro, nem repercutirá sobre as decisões que este proferir.</w:t>
      </w:r>
    </w:p>
    <w:p w14:paraId="1FAF8E71" w14:textId="77777777" w:rsidR="009C3757" w:rsidRPr="00DE659D" w:rsidRDefault="009C3757" w:rsidP="002130E6">
      <w:pPr>
        <w:numPr>
          <w:ilvl w:val="2"/>
          <w:numId w:val="17"/>
        </w:numPr>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 xml:space="preserve">Caso não seja possível reabrir a sessão pública no dia e horário estabelecidos, por impossibilidade de acesso à internet e/ou ao sítio </w:t>
      </w:r>
      <w:hyperlink r:id="rId16" w:history="1">
        <w:r w:rsidRPr="00DE659D">
          <w:rPr>
            <w:rStyle w:val="Hyperlink"/>
            <w:rFonts w:ascii="Times New Roman" w:hAnsi="Times New Roman" w:cs="Times New Roman"/>
            <w:color w:val="auto"/>
            <w:sz w:val="24"/>
            <w:u w:val="none"/>
          </w:rPr>
          <w:t>http://www.comprasgovernamentais.gov.br/</w:t>
        </w:r>
      </w:hyperlink>
      <w:r w:rsidRPr="00DE659D">
        <w:rPr>
          <w:rFonts w:ascii="Times New Roman" w:hAnsi="Times New Roman" w:cs="Times New Roman"/>
          <w:color w:val="000000"/>
          <w:sz w:val="24"/>
        </w:rPr>
        <w:t>, o pregoeiro lançará aviso no referido sítio, tão logo seja possível, informando novos dia e horário para reabertura.</w:t>
      </w:r>
    </w:p>
    <w:p w14:paraId="2CF8506E" w14:textId="380CDDAE" w:rsidR="009C3757" w:rsidRPr="00DE659D" w:rsidRDefault="009C3757" w:rsidP="002130E6">
      <w:pPr>
        <w:numPr>
          <w:ilvl w:val="2"/>
          <w:numId w:val="17"/>
        </w:numPr>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 xml:space="preserve">Qualquer interessado terá acesso aos avisos relativos à suspensão porventura adotada em diversas fases do certame licitatório, mediante acesso ao sítio </w:t>
      </w:r>
      <w:hyperlink r:id="rId17" w:history="1">
        <w:r w:rsidRPr="00DE659D">
          <w:rPr>
            <w:rStyle w:val="Hyperlink"/>
            <w:rFonts w:ascii="Times New Roman" w:hAnsi="Times New Roman" w:cs="Times New Roman"/>
            <w:color w:val="auto"/>
            <w:sz w:val="24"/>
            <w:u w:val="none"/>
          </w:rPr>
          <w:t>http://www.comprasgovernamentais.gov.br/</w:t>
        </w:r>
      </w:hyperlink>
      <w:r w:rsidRPr="00DE659D">
        <w:rPr>
          <w:rFonts w:ascii="Times New Roman" w:hAnsi="Times New Roman" w:cs="Times New Roman"/>
          <w:color w:val="000000"/>
          <w:sz w:val="24"/>
        </w:rPr>
        <w:t xml:space="preserve"> obedecendo o mesmo percurso eletrônico indicado no </w:t>
      </w:r>
      <w:r w:rsidRPr="00DE659D">
        <w:rPr>
          <w:rFonts w:ascii="Times New Roman" w:hAnsi="Times New Roman" w:cs="Times New Roman"/>
          <w:b/>
          <w:color w:val="000000"/>
          <w:sz w:val="24"/>
        </w:rPr>
        <w:t>subitem 2</w:t>
      </w:r>
      <w:r w:rsidR="004847A7" w:rsidRPr="00DE659D">
        <w:rPr>
          <w:rFonts w:ascii="Times New Roman" w:hAnsi="Times New Roman" w:cs="Times New Roman"/>
          <w:b/>
          <w:color w:val="000000"/>
          <w:sz w:val="24"/>
        </w:rPr>
        <w:t>0</w:t>
      </w:r>
      <w:r w:rsidRPr="00DE659D">
        <w:rPr>
          <w:rFonts w:ascii="Times New Roman" w:hAnsi="Times New Roman" w:cs="Times New Roman"/>
          <w:b/>
          <w:color w:val="000000"/>
          <w:sz w:val="24"/>
        </w:rPr>
        <w:t>.</w:t>
      </w:r>
      <w:r w:rsidR="004847A7" w:rsidRPr="00DE659D">
        <w:rPr>
          <w:rFonts w:ascii="Times New Roman" w:hAnsi="Times New Roman" w:cs="Times New Roman"/>
          <w:b/>
          <w:color w:val="000000"/>
          <w:sz w:val="24"/>
        </w:rPr>
        <w:t>7</w:t>
      </w:r>
      <w:r w:rsidRPr="00DE659D">
        <w:rPr>
          <w:rFonts w:ascii="Times New Roman" w:hAnsi="Times New Roman" w:cs="Times New Roman"/>
          <w:color w:val="000000"/>
          <w:sz w:val="24"/>
        </w:rPr>
        <w:t xml:space="preserve"> deste edital. </w:t>
      </w:r>
    </w:p>
    <w:p w14:paraId="4D325B76" w14:textId="77777777"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Dúvidas no encaminhamento da proposta eletrônica poderão ser dirimidas em consulta ao manual disponibilizado para os fornecedores no sítio </w:t>
      </w:r>
      <w:hyperlink r:id="rId18" w:history="1">
        <w:r w:rsidRPr="00DE659D">
          <w:rPr>
            <w:rStyle w:val="Hyperlink"/>
            <w:rFonts w:ascii="Times New Roman" w:hAnsi="Times New Roman" w:cs="Times New Roman"/>
            <w:color w:val="auto"/>
            <w:sz w:val="24"/>
            <w:u w:val="none"/>
          </w:rPr>
          <w:t>http://www.comprasgovernamentais.gov.br/</w:t>
        </w:r>
      </w:hyperlink>
      <w:r w:rsidRPr="00DE659D">
        <w:rPr>
          <w:rFonts w:ascii="Times New Roman" w:hAnsi="Times New Roman" w:cs="Times New Roman"/>
          <w:color w:val="000000"/>
          <w:sz w:val="24"/>
        </w:rPr>
        <w:t xml:space="preserve"> &gt; Central de Compras &gt; publicações &gt; manuais &gt; pregão &gt; pregão Eletrônico – fornecedor.</w:t>
      </w:r>
    </w:p>
    <w:p w14:paraId="1FEB8CFE" w14:textId="77777777"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Cabe ao pregoeiro decidir as questões resultantes do procedimento da licitação, competindo-lhe, inclusive, a interpretação deste Edital.</w:t>
      </w:r>
    </w:p>
    <w:p w14:paraId="2A8CBEEC" w14:textId="77777777" w:rsidR="009C3757" w:rsidRPr="00DE659D" w:rsidRDefault="009C3757"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 xml:space="preserve">As publicações exigíveis por Lei referentes aos eventos licitatórios podem ser obtidas no sítio </w:t>
      </w:r>
      <w:hyperlink r:id="rId19" w:history="1">
        <w:r w:rsidRPr="00DE659D">
          <w:rPr>
            <w:rStyle w:val="Hyperlink"/>
            <w:rFonts w:ascii="Times New Roman" w:hAnsi="Times New Roman" w:cs="Times New Roman"/>
            <w:color w:val="auto"/>
            <w:sz w:val="24"/>
            <w:u w:val="none"/>
          </w:rPr>
          <w:t>http://www.in.gov.br/</w:t>
        </w:r>
      </w:hyperlink>
      <w:r w:rsidRPr="00DE659D">
        <w:rPr>
          <w:rFonts w:ascii="Times New Roman" w:hAnsi="Times New Roman" w:cs="Times New Roman"/>
          <w:color w:val="000000"/>
          <w:sz w:val="24"/>
        </w:rPr>
        <w:t xml:space="preserve"> (Imprensa Nacional, DOU, seção 3, Ministério da Educação, Universidade Federal de Pernambuco).</w:t>
      </w:r>
    </w:p>
    <w:p w14:paraId="65322260" w14:textId="77777777" w:rsidR="005C1659" w:rsidRPr="00DE659D" w:rsidRDefault="00C61E0E" w:rsidP="002130E6">
      <w:pPr>
        <w:numPr>
          <w:ilvl w:val="1"/>
          <w:numId w:val="17"/>
        </w:numPr>
        <w:ind w:left="0" w:firstLine="709"/>
        <w:jc w:val="both"/>
        <w:rPr>
          <w:rFonts w:ascii="Times New Roman" w:hAnsi="Times New Roman" w:cs="Times New Roman"/>
          <w:color w:val="000000"/>
          <w:sz w:val="24"/>
        </w:rPr>
      </w:pPr>
      <w:r w:rsidRPr="00DE659D">
        <w:rPr>
          <w:rFonts w:ascii="Times New Roman" w:hAnsi="Times New Roman" w:cs="Times New Roman"/>
          <w:color w:val="000000"/>
          <w:sz w:val="24"/>
        </w:rPr>
        <w:t>Integram este Edital, para todos os fins e efeitos, os seguintes anexos:</w:t>
      </w:r>
    </w:p>
    <w:p w14:paraId="4F5DABB1" w14:textId="77777777" w:rsidR="000F104D" w:rsidRPr="00DE659D" w:rsidRDefault="007E7C59" w:rsidP="002130E6">
      <w:pPr>
        <w:numPr>
          <w:ilvl w:val="2"/>
          <w:numId w:val="17"/>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w:t>
      </w:r>
      <w:r w:rsidR="000F104D" w:rsidRPr="00DE659D">
        <w:rPr>
          <w:rFonts w:ascii="Times New Roman" w:hAnsi="Times New Roman" w:cs="Times New Roman"/>
          <w:color w:val="000000"/>
          <w:sz w:val="24"/>
        </w:rPr>
        <w:t>NEXO I - Termo de Referência;</w:t>
      </w:r>
    </w:p>
    <w:p w14:paraId="60A12078" w14:textId="4F75AD9E" w:rsidR="004847A7" w:rsidRPr="00DE659D" w:rsidRDefault="004847A7" w:rsidP="002130E6">
      <w:pPr>
        <w:numPr>
          <w:ilvl w:val="2"/>
          <w:numId w:val="17"/>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ANEXO II – Designação do responsável técnico;</w:t>
      </w:r>
    </w:p>
    <w:p w14:paraId="08CD850B" w14:textId="22E5B679" w:rsidR="004847A7" w:rsidRPr="00DE659D" w:rsidRDefault="004847A7" w:rsidP="002130E6">
      <w:pPr>
        <w:numPr>
          <w:ilvl w:val="2"/>
          <w:numId w:val="17"/>
        </w:numPr>
        <w:tabs>
          <w:tab w:val="left" w:pos="1440"/>
        </w:tabs>
        <w:autoSpaceDE w:val="0"/>
        <w:snapToGrid w:val="0"/>
        <w:ind w:left="0" w:firstLine="1418"/>
        <w:jc w:val="both"/>
        <w:rPr>
          <w:rFonts w:ascii="Times New Roman" w:hAnsi="Times New Roman" w:cs="Times New Roman"/>
          <w:color w:val="000000"/>
          <w:sz w:val="24"/>
        </w:rPr>
      </w:pPr>
      <w:r w:rsidRPr="00DE659D">
        <w:rPr>
          <w:rFonts w:ascii="Times New Roman" w:hAnsi="Times New Roman" w:cs="Times New Roman"/>
          <w:color w:val="000000"/>
          <w:sz w:val="24"/>
        </w:rPr>
        <w:t>ANEXO III – Declaração de Pleno Conhecimento das condições para a realização dos serviços;</w:t>
      </w:r>
    </w:p>
    <w:p w14:paraId="2E44A8A7" w14:textId="72E8AB6B" w:rsidR="00893C3B" w:rsidRPr="00DE659D" w:rsidRDefault="00893C3B" w:rsidP="002130E6">
      <w:pPr>
        <w:numPr>
          <w:ilvl w:val="2"/>
          <w:numId w:val="17"/>
        </w:numPr>
        <w:tabs>
          <w:tab w:val="left" w:pos="1440"/>
        </w:tabs>
        <w:autoSpaceDE w:val="0"/>
        <w:snapToGrid w:val="0"/>
        <w:ind w:left="0" w:firstLine="1418"/>
        <w:jc w:val="both"/>
        <w:rPr>
          <w:rFonts w:ascii="Times New Roman" w:hAnsi="Times New Roman" w:cs="Times New Roman"/>
          <w:iCs/>
          <w:color w:val="000000"/>
          <w:sz w:val="24"/>
        </w:rPr>
      </w:pPr>
      <w:r w:rsidRPr="00DE659D">
        <w:rPr>
          <w:rFonts w:ascii="Times New Roman" w:hAnsi="Times New Roman" w:cs="Times New Roman"/>
          <w:iCs/>
          <w:color w:val="000000"/>
          <w:sz w:val="24"/>
        </w:rPr>
        <w:t xml:space="preserve">ANEXO </w:t>
      </w:r>
      <w:r w:rsidR="00F96EB3" w:rsidRPr="00DE659D">
        <w:rPr>
          <w:rFonts w:ascii="Times New Roman" w:hAnsi="Times New Roman" w:cs="Times New Roman"/>
          <w:iCs/>
          <w:color w:val="000000"/>
          <w:sz w:val="24"/>
        </w:rPr>
        <w:t>IV</w:t>
      </w:r>
      <w:r w:rsidRPr="00DE659D">
        <w:rPr>
          <w:rFonts w:ascii="Times New Roman" w:hAnsi="Times New Roman" w:cs="Times New Roman"/>
          <w:iCs/>
          <w:color w:val="000000"/>
          <w:sz w:val="24"/>
        </w:rPr>
        <w:t xml:space="preserve"> – Modelo da proposta escrita;</w:t>
      </w:r>
    </w:p>
    <w:p w14:paraId="579097F1" w14:textId="630516EA" w:rsidR="000F104D" w:rsidRPr="00DE659D" w:rsidRDefault="000F104D" w:rsidP="002130E6">
      <w:pPr>
        <w:numPr>
          <w:ilvl w:val="2"/>
          <w:numId w:val="17"/>
        </w:numPr>
        <w:tabs>
          <w:tab w:val="left" w:pos="1440"/>
        </w:tabs>
        <w:autoSpaceDE w:val="0"/>
        <w:snapToGrid w:val="0"/>
        <w:ind w:left="0" w:firstLine="1418"/>
        <w:jc w:val="both"/>
        <w:rPr>
          <w:rFonts w:ascii="Times New Roman" w:hAnsi="Times New Roman" w:cs="Times New Roman"/>
          <w:iCs/>
          <w:color w:val="000000"/>
          <w:sz w:val="24"/>
        </w:rPr>
      </w:pPr>
      <w:r w:rsidRPr="00DE659D">
        <w:rPr>
          <w:rFonts w:ascii="Times New Roman" w:hAnsi="Times New Roman" w:cs="Times New Roman"/>
          <w:bCs/>
          <w:iCs/>
          <w:color w:val="000000"/>
          <w:sz w:val="24"/>
        </w:rPr>
        <w:t xml:space="preserve">ANEXO </w:t>
      </w:r>
      <w:r w:rsidR="00893C3B" w:rsidRPr="00DE659D">
        <w:rPr>
          <w:rFonts w:ascii="Times New Roman" w:hAnsi="Times New Roman" w:cs="Times New Roman"/>
          <w:bCs/>
          <w:iCs/>
          <w:color w:val="000000"/>
          <w:sz w:val="24"/>
        </w:rPr>
        <w:t>V</w:t>
      </w:r>
      <w:r w:rsidRPr="00DE659D">
        <w:rPr>
          <w:rFonts w:ascii="Times New Roman" w:hAnsi="Times New Roman" w:cs="Times New Roman"/>
          <w:bCs/>
          <w:iCs/>
          <w:color w:val="000000"/>
          <w:sz w:val="24"/>
        </w:rPr>
        <w:t xml:space="preserve"> – Minuta de Termo de Contrato;</w:t>
      </w:r>
    </w:p>
    <w:p w14:paraId="774E53B2" w14:textId="77777777" w:rsidR="009C3757" w:rsidRPr="00DE659D" w:rsidRDefault="009C3757" w:rsidP="002130E6">
      <w:pPr>
        <w:tabs>
          <w:tab w:val="left" w:pos="1440"/>
        </w:tabs>
        <w:autoSpaceDE w:val="0"/>
        <w:snapToGrid w:val="0"/>
        <w:jc w:val="both"/>
        <w:rPr>
          <w:rFonts w:ascii="Times New Roman" w:hAnsi="Times New Roman" w:cs="Times New Roman"/>
          <w:iCs/>
          <w:color w:val="000000"/>
          <w:sz w:val="24"/>
        </w:rPr>
      </w:pPr>
    </w:p>
    <w:p w14:paraId="4824BD14" w14:textId="3BF68697" w:rsidR="00893C3B" w:rsidRPr="00DE659D" w:rsidRDefault="00E34425" w:rsidP="002130E6">
      <w:pPr>
        <w:tabs>
          <w:tab w:val="left" w:pos="1440"/>
        </w:tabs>
        <w:autoSpaceDE w:val="0"/>
        <w:snapToGrid w:val="0"/>
        <w:jc w:val="center"/>
        <w:rPr>
          <w:rFonts w:ascii="Times New Roman" w:hAnsi="Times New Roman" w:cs="Times New Roman"/>
          <w:iCs/>
          <w:color w:val="000000"/>
          <w:sz w:val="24"/>
        </w:rPr>
      </w:pPr>
      <w:r w:rsidRPr="00DE659D">
        <w:rPr>
          <w:rFonts w:ascii="Times New Roman" w:hAnsi="Times New Roman" w:cs="Times New Roman"/>
          <w:iCs/>
          <w:color w:val="000000"/>
          <w:sz w:val="24"/>
        </w:rPr>
        <w:t xml:space="preserve">Recife, </w:t>
      </w:r>
      <w:r w:rsidR="007C3EBA">
        <w:rPr>
          <w:rFonts w:ascii="Times New Roman" w:hAnsi="Times New Roman" w:cs="Times New Roman"/>
          <w:iCs/>
          <w:color w:val="000000"/>
          <w:sz w:val="24"/>
        </w:rPr>
        <w:t>04</w:t>
      </w:r>
      <w:r w:rsidRPr="00DE659D">
        <w:rPr>
          <w:rFonts w:ascii="Times New Roman" w:hAnsi="Times New Roman" w:cs="Times New Roman"/>
          <w:iCs/>
          <w:color w:val="000000"/>
          <w:sz w:val="24"/>
        </w:rPr>
        <w:t xml:space="preserve"> de </w:t>
      </w:r>
      <w:r w:rsidR="007C3EBA">
        <w:rPr>
          <w:rFonts w:ascii="Times New Roman" w:hAnsi="Times New Roman" w:cs="Times New Roman"/>
          <w:iCs/>
          <w:color w:val="000000"/>
          <w:sz w:val="24"/>
        </w:rPr>
        <w:t>Setembro</w:t>
      </w:r>
      <w:bookmarkStart w:id="3" w:name="_GoBack"/>
      <w:bookmarkEnd w:id="3"/>
      <w:r w:rsidRPr="00DE659D">
        <w:rPr>
          <w:rFonts w:ascii="Times New Roman" w:hAnsi="Times New Roman" w:cs="Times New Roman"/>
          <w:iCs/>
          <w:color w:val="000000"/>
          <w:sz w:val="24"/>
        </w:rPr>
        <w:t xml:space="preserve"> de 2018.</w:t>
      </w:r>
    </w:p>
    <w:p w14:paraId="5ED2F976" w14:textId="77777777" w:rsidR="00E34425" w:rsidRPr="00DE659D" w:rsidRDefault="00E34425" w:rsidP="002130E6">
      <w:pPr>
        <w:tabs>
          <w:tab w:val="left" w:pos="1440"/>
        </w:tabs>
        <w:autoSpaceDE w:val="0"/>
        <w:snapToGrid w:val="0"/>
        <w:jc w:val="center"/>
        <w:rPr>
          <w:rFonts w:ascii="Times New Roman" w:hAnsi="Times New Roman" w:cs="Times New Roman"/>
          <w:iCs/>
          <w:color w:val="000000"/>
          <w:sz w:val="24"/>
        </w:rPr>
      </w:pPr>
    </w:p>
    <w:p w14:paraId="6CD7F101" w14:textId="77777777" w:rsidR="009C3757" w:rsidRPr="00DE659D" w:rsidRDefault="009C3757" w:rsidP="002130E6">
      <w:pPr>
        <w:pStyle w:val="ListParagraph"/>
        <w:ind w:left="375" w:right="-17"/>
        <w:jc w:val="center"/>
        <w:rPr>
          <w:rFonts w:ascii="Times New Roman" w:hAnsi="Times New Roman" w:cs="Times New Roman"/>
          <w:b/>
          <w:bCs/>
          <w:color w:val="000000"/>
          <w:sz w:val="24"/>
        </w:rPr>
      </w:pPr>
      <w:r w:rsidRPr="00DE659D">
        <w:rPr>
          <w:rFonts w:ascii="Times New Roman" w:hAnsi="Times New Roman" w:cs="Times New Roman"/>
          <w:b/>
          <w:bCs/>
          <w:color w:val="000000"/>
          <w:sz w:val="24"/>
        </w:rPr>
        <w:t>RODRIGO DANNIEL DA SILVA ALEXANDRE</w:t>
      </w:r>
    </w:p>
    <w:p w14:paraId="3345A57B" w14:textId="77777777" w:rsidR="009C3757" w:rsidRPr="00DE659D" w:rsidRDefault="009C3757" w:rsidP="002130E6">
      <w:pPr>
        <w:pStyle w:val="ListParagraph"/>
        <w:ind w:left="375" w:right="-17"/>
        <w:jc w:val="center"/>
        <w:rPr>
          <w:rFonts w:ascii="Times New Roman" w:hAnsi="Times New Roman" w:cs="Times New Roman"/>
          <w:b/>
          <w:bCs/>
          <w:color w:val="000000"/>
          <w:sz w:val="24"/>
        </w:rPr>
      </w:pPr>
      <w:r w:rsidRPr="00DE659D">
        <w:rPr>
          <w:rFonts w:ascii="Times New Roman" w:hAnsi="Times New Roman" w:cs="Times New Roman"/>
          <w:b/>
          <w:bCs/>
          <w:color w:val="000000"/>
          <w:sz w:val="24"/>
        </w:rPr>
        <w:t>Coordenador de Licitações</w:t>
      </w:r>
    </w:p>
    <w:p w14:paraId="11EA2BBD" w14:textId="77777777" w:rsidR="009C3757" w:rsidRPr="00DE659D" w:rsidRDefault="009C3757" w:rsidP="002130E6">
      <w:pPr>
        <w:pStyle w:val="ListParagraph"/>
        <w:ind w:left="375" w:right="-17"/>
        <w:jc w:val="center"/>
        <w:rPr>
          <w:rFonts w:ascii="Times New Roman" w:hAnsi="Times New Roman" w:cs="Times New Roman"/>
          <w:b/>
          <w:bCs/>
          <w:color w:val="000000"/>
          <w:sz w:val="24"/>
        </w:rPr>
      </w:pPr>
      <w:r w:rsidRPr="00DE659D">
        <w:rPr>
          <w:rFonts w:ascii="Times New Roman" w:hAnsi="Times New Roman" w:cs="Times New Roman"/>
          <w:b/>
          <w:bCs/>
          <w:color w:val="000000"/>
          <w:sz w:val="24"/>
        </w:rPr>
        <w:t>SIAPE 1731717</w:t>
      </w:r>
    </w:p>
    <w:p w14:paraId="0EC9D3D3" w14:textId="77777777" w:rsidR="009C3757" w:rsidRPr="00DE659D" w:rsidRDefault="009C3757" w:rsidP="009C3757">
      <w:pPr>
        <w:tabs>
          <w:tab w:val="left" w:pos="1440"/>
        </w:tabs>
        <w:autoSpaceDE w:val="0"/>
        <w:snapToGrid w:val="0"/>
        <w:spacing w:line="360" w:lineRule="auto"/>
        <w:jc w:val="center"/>
        <w:rPr>
          <w:rFonts w:ascii="Times New Roman" w:hAnsi="Times New Roman" w:cs="Times New Roman"/>
          <w:iCs/>
          <w:color w:val="000000"/>
          <w:sz w:val="24"/>
        </w:rPr>
      </w:pPr>
    </w:p>
    <w:p w14:paraId="10EA8E0D" w14:textId="77777777" w:rsidR="00FF34F3" w:rsidRPr="00DE659D" w:rsidRDefault="00FF34F3" w:rsidP="009C3757">
      <w:pPr>
        <w:tabs>
          <w:tab w:val="left" w:pos="1440"/>
        </w:tabs>
        <w:autoSpaceDE w:val="0"/>
        <w:snapToGrid w:val="0"/>
        <w:spacing w:line="360" w:lineRule="auto"/>
        <w:jc w:val="center"/>
        <w:rPr>
          <w:rFonts w:ascii="Times New Roman" w:hAnsi="Times New Roman" w:cs="Times New Roman"/>
          <w:iCs/>
          <w:color w:val="000000"/>
          <w:sz w:val="24"/>
        </w:rPr>
      </w:pPr>
    </w:p>
    <w:p w14:paraId="11584B30" w14:textId="0FE8EBE9" w:rsidR="00EC37A1" w:rsidRDefault="00EC37A1">
      <w:pPr>
        <w:rPr>
          <w:rFonts w:ascii="Times New Roman" w:hAnsi="Times New Roman" w:cs="Times New Roman"/>
          <w:iCs/>
          <w:color w:val="000000"/>
          <w:sz w:val="24"/>
        </w:rPr>
      </w:pPr>
      <w:r>
        <w:rPr>
          <w:rFonts w:ascii="Times New Roman" w:hAnsi="Times New Roman" w:cs="Times New Roman"/>
          <w:iCs/>
          <w:color w:val="000000"/>
          <w:sz w:val="24"/>
        </w:rPr>
        <w:br w:type="page"/>
      </w:r>
    </w:p>
    <w:p w14:paraId="1071D777" w14:textId="5ABD31BC" w:rsidR="00F212F2" w:rsidRPr="00DE659D" w:rsidRDefault="00F212F2" w:rsidP="009C3757">
      <w:pPr>
        <w:tabs>
          <w:tab w:val="left" w:pos="1440"/>
        </w:tabs>
        <w:autoSpaceDE w:val="0"/>
        <w:snapToGrid w:val="0"/>
        <w:spacing w:line="360" w:lineRule="auto"/>
        <w:jc w:val="center"/>
        <w:rPr>
          <w:rFonts w:ascii="Times New Roman" w:hAnsi="Times New Roman" w:cs="Times New Roman"/>
          <w:b/>
          <w:iCs/>
          <w:color w:val="000000"/>
          <w:sz w:val="24"/>
        </w:rPr>
      </w:pPr>
      <w:r w:rsidRPr="00DE659D">
        <w:rPr>
          <w:rFonts w:ascii="Times New Roman" w:hAnsi="Times New Roman" w:cs="Times New Roman"/>
          <w:b/>
          <w:iCs/>
          <w:color w:val="000000"/>
          <w:sz w:val="24"/>
        </w:rPr>
        <w:lastRenderedPageBreak/>
        <w:t>ANEXO I</w:t>
      </w:r>
    </w:p>
    <w:p w14:paraId="2BD2195D" w14:textId="7BF55921" w:rsidR="008856CF" w:rsidRPr="00DE659D" w:rsidRDefault="008856CF" w:rsidP="008856CF">
      <w:pPr>
        <w:spacing w:line="360" w:lineRule="auto"/>
        <w:jc w:val="center"/>
        <w:rPr>
          <w:rFonts w:ascii="Times New Roman" w:hAnsi="Times New Roman" w:cs="Times New Roman"/>
          <w:b/>
          <w:sz w:val="24"/>
        </w:rPr>
      </w:pPr>
      <w:r w:rsidRPr="00DE659D">
        <w:rPr>
          <w:rFonts w:ascii="Times New Roman" w:hAnsi="Times New Roman" w:cs="Times New Roman"/>
          <w:b/>
          <w:sz w:val="24"/>
        </w:rPr>
        <w:t xml:space="preserve">PREGÃO ELETRÔNICO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/2018</w:t>
      </w:r>
      <w:r w:rsidRPr="00DE659D">
        <w:rPr>
          <w:rFonts w:ascii="Times New Roman" w:hAnsi="Times New Roman" w:cs="Times New Roman"/>
          <w:b/>
          <w:sz w:val="24"/>
        </w:rPr>
        <w:t xml:space="preserve"> </w:t>
      </w:r>
    </w:p>
    <w:p w14:paraId="7A639E4F" w14:textId="77777777" w:rsidR="00F212F2" w:rsidRPr="00DE659D" w:rsidRDefault="00F212F2" w:rsidP="009C3757">
      <w:pPr>
        <w:tabs>
          <w:tab w:val="left" w:pos="1440"/>
        </w:tabs>
        <w:autoSpaceDE w:val="0"/>
        <w:snapToGrid w:val="0"/>
        <w:spacing w:line="360" w:lineRule="auto"/>
        <w:jc w:val="center"/>
        <w:rPr>
          <w:rFonts w:ascii="Times New Roman" w:hAnsi="Times New Roman" w:cs="Times New Roman"/>
          <w:iCs/>
          <w:color w:val="000000"/>
          <w:sz w:val="24"/>
        </w:rPr>
      </w:pPr>
    </w:p>
    <w:p w14:paraId="3623D93B" w14:textId="08ECB060" w:rsidR="008856CF" w:rsidRPr="00DE659D" w:rsidRDefault="008856CF" w:rsidP="009C3757">
      <w:pPr>
        <w:tabs>
          <w:tab w:val="left" w:pos="1440"/>
        </w:tabs>
        <w:autoSpaceDE w:val="0"/>
        <w:snapToGrid w:val="0"/>
        <w:spacing w:line="360" w:lineRule="auto"/>
        <w:jc w:val="center"/>
        <w:rPr>
          <w:rFonts w:ascii="Times New Roman" w:hAnsi="Times New Roman" w:cs="Times New Roman"/>
          <w:b/>
          <w:iCs/>
          <w:color w:val="000000"/>
          <w:sz w:val="24"/>
        </w:rPr>
      </w:pPr>
      <w:r w:rsidRPr="00DE659D">
        <w:rPr>
          <w:rFonts w:ascii="Times New Roman" w:hAnsi="Times New Roman" w:cs="Times New Roman"/>
          <w:b/>
          <w:iCs/>
          <w:color w:val="000000"/>
          <w:sz w:val="24"/>
        </w:rPr>
        <w:t>TERMO DE REFERÊNCIA</w:t>
      </w:r>
    </w:p>
    <w:p w14:paraId="02507EE1" w14:textId="3C953155" w:rsidR="00CF0A00" w:rsidRDefault="00F212F2">
      <w:pPr>
        <w:rPr>
          <w:rFonts w:ascii="Times New Roman" w:hAnsi="Times New Roman" w:cs="Times New Roman"/>
          <w:iCs/>
          <w:color w:val="000000"/>
          <w:sz w:val="24"/>
        </w:rPr>
      </w:pPr>
      <w:r w:rsidRPr="00DE659D">
        <w:rPr>
          <w:rFonts w:ascii="Times New Roman" w:hAnsi="Times New Roman" w:cs="Times New Roman"/>
          <w:iCs/>
          <w:color w:val="000000"/>
          <w:sz w:val="24"/>
        </w:rPr>
        <w:br w:type="page"/>
      </w:r>
      <w:r w:rsidR="00CF0A00">
        <w:rPr>
          <w:rFonts w:ascii="Times New Roman" w:hAnsi="Times New Roman" w:cs="Times New Roman"/>
          <w:iCs/>
          <w:noProof/>
          <w:color w:val="000000"/>
          <w:sz w:val="24"/>
        </w:rPr>
        <w:lastRenderedPageBreak/>
        <w:drawing>
          <wp:inline distT="0" distB="0" distL="0" distR="0" wp14:anchorId="762C5393" wp14:editId="11857ACB">
            <wp:extent cx="5760085" cy="8147786"/>
            <wp:effectExtent l="0" t="0" r="0" b="5715"/>
            <wp:docPr id="653" name="Imagem 653" descr="C:\Scanner\Digitalizar_2018_08_20_18_41_18_13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Scanner\Digitalizar_2018_08_20_18_41_18_130_0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398830DE" wp14:editId="01C86918">
            <wp:extent cx="5760085" cy="8147786"/>
            <wp:effectExtent l="0" t="0" r="0" b="5715"/>
            <wp:docPr id="654" name="Imagem 654" descr="C:\Scanner\Digitalizar_2018_08_20_18_41_26_17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Scanner\Digitalizar_2018_08_20_18_41_26_178_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6008E67C" wp14:editId="33AB980E">
            <wp:extent cx="5760085" cy="8147786"/>
            <wp:effectExtent l="0" t="0" r="0" b="5715"/>
            <wp:docPr id="655" name="Imagem 655" descr="C:\Scanner\Digitalizar_2018_08_20_18_41_28_03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Scanner\Digitalizar_2018_08_20_18_41_28_031_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783BE04A" wp14:editId="2477D9DE">
            <wp:extent cx="5760085" cy="8147786"/>
            <wp:effectExtent l="0" t="0" r="0" b="5715"/>
            <wp:docPr id="656" name="Imagem 656" descr="C:\Scanner\Digitalizar_2018_08_20_18_41_30_02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Scanner\Digitalizar_2018_08_20_18_41_30_024_0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3D3CB943" wp14:editId="44A26701">
            <wp:extent cx="5760085" cy="8147786"/>
            <wp:effectExtent l="0" t="0" r="0" b="5715"/>
            <wp:docPr id="657" name="Imagem 657" descr="C:\Scanner\Digitalizar_2018_08_20_18_41_32_14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canner\Digitalizar_2018_08_20_18_41_32_145_00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53BDB20D" wp14:editId="205E42C4">
            <wp:extent cx="5760085" cy="8147786"/>
            <wp:effectExtent l="0" t="0" r="0" b="5715"/>
            <wp:docPr id="658" name="Imagem 658" descr="C:\Scanner\Digitalizar_2018_08_20_18_41_34_02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Scanner\Digitalizar_2018_08_20_18_41_34_020_00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7F9B5BAD" wp14:editId="53BBDDDD">
            <wp:extent cx="5760085" cy="8147786"/>
            <wp:effectExtent l="0" t="0" r="0" b="5715"/>
            <wp:docPr id="659" name="Imagem 659" descr="C:\Scanner\Digitalizar_2018_08_20_18_41_35_86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Scanner\Digitalizar_2018_08_20_18_41_35_868_0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EAF6C2E" wp14:editId="4E9411A5">
            <wp:extent cx="5760085" cy="8147786"/>
            <wp:effectExtent l="0" t="0" r="0" b="5715"/>
            <wp:docPr id="660" name="Imagem 660" descr="C:\Scanner\Digitalizar_2018_08_20_18_41_37_78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Scanner\Digitalizar_2018_08_20_18_41_37_784_00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34D235D9" wp14:editId="0DAAB7C0">
            <wp:extent cx="5760085" cy="8147786"/>
            <wp:effectExtent l="0" t="0" r="0" b="5715"/>
            <wp:docPr id="661" name="Imagem 661" descr="C:\Scanner\Digitalizar_2018_08_20_18_41_39_68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Scanner\Digitalizar_2018_08_20_18_41_39_684_00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4C6C43D5" wp14:editId="3B4E733E">
            <wp:extent cx="5760085" cy="8147786"/>
            <wp:effectExtent l="0" t="0" r="0" b="5715"/>
            <wp:docPr id="662" name="Imagem 662" descr="C:\Scanner\Digitalizar_2018_08_20_18_41_41_71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Scanner\Digitalizar_2018_08_20_18_41_41_718_0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4EABE354" wp14:editId="12206320">
            <wp:extent cx="5760085" cy="8147786"/>
            <wp:effectExtent l="0" t="0" r="0" b="5715"/>
            <wp:docPr id="663" name="Imagem 663" descr="C:\Scanner\Digitalizar_2018_08_20_18_41_43_68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Scanner\Digitalizar_2018_08_20_18_41_43_687_0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63D37518" wp14:editId="12C42CC0">
            <wp:extent cx="5760085" cy="8147786"/>
            <wp:effectExtent l="0" t="0" r="0" b="5715"/>
            <wp:docPr id="664" name="Imagem 664" descr="C:\Scanner\Digitalizar_2018_08_20_18_41_45_72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Scanner\Digitalizar_2018_08_20_18_41_45_720_0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583450DE" wp14:editId="6FBAC82E">
            <wp:extent cx="5760085" cy="8147786"/>
            <wp:effectExtent l="0" t="0" r="0" b="5715"/>
            <wp:docPr id="665" name="Imagem 665" descr="C:\Scanner\Digitalizar_2018_08_20_18_41_47_61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Scanner\Digitalizar_2018_08_20_18_41_47_613_0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2B82EBC2" wp14:editId="137B09DA">
            <wp:extent cx="5760085" cy="8147786"/>
            <wp:effectExtent l="0" t="0" r="0" b="5715"/>
            <wp:docPr id="666" name="Imagem 666" descr="C:\Scanner\Digitalizar_2018_08_20_18_41_49_59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Scanner\Digitalizar_2018_08_20_18_41_49_591_01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666BDC98" wp14:editId="6595338F">
            <wp:extent cx="5760085" cy="8147786"/>
            <wp:effectExtent l="0" t="0" r="0" b="5715"/>
            <wp:docPr id="667" name="Imagem 667" descr="C:\Scanner\Digitalizar_2018_08_20_18_41_51_56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Scanner\Digitalizar_2018_08_20_18_41_51_561_01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41FBA764" wp14:editId="1717EBDE">
            <wp:extent cx="5760085" cy="8147786"/>
            <wp:effectExtent l="0" t="0" r="0" b="5715"/>
            <wp:docPr id="668" name="Imagem 668" descr="C:\Scanner\Digitalizar_2018_08_20_18_41_53_77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Scanner\Digitalizar_2018_08_20_18_41_53_777_01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5BA743F" wp14:editId="54B83DE3">
            <wp:extent cx="5760085" cy="8147786"/>
            <wp:effectExtent l="0" t="0" r="0" b="5715"/>
            <wp:docPr id="669" name="Imagem 669" descr="C:\Scanner\Digitalizar_2018_08_20_18_41_55_761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Scanner\Digitalizar_2018_08_20_18_41_55_761_0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7D281B9B" wp14:editId="56747B62">
            <wp:extent cx="5760085" cy="8147786"/>
            <wp:effectExtent l="0" t="0" r="0" b="5715"/>
            <wp:docPr id="670" name="Imagem 670" descr="C:\Scanner\Digitalizar_2018_08_20_18_41_57_75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Scanner\Digitalizar_2018_08_20_18_41_57_754_01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158B7A33" wp14:editId="77F279EA">
            <wp:extent cx="5760085" cy="8147786"/>
            <wp:effectExtent l="0" t="0" r="0" b="5715"/>
            <wp:docPr id="671" name="Imagem 671" descr="C:\Scanner\Digitalizar_2018_08_20_18_41_59_76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Scanner\Digitalizar_2018_08_20_18_41_59_762_01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68599831" wp14:editId="1881EB96">
            <wp:extent cx="5760085" cy="8147786"/>
            <wp:effectExtent l="0" t="0" r="0" b="5715"/>
            <wp:docPr id="672" name="Imagem 672" descr="C:\Scanner\Digitalizar_2018_08_20_18_42_01_809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Scanner\Digitalizar_2018_08_20_18_42_01_809_02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FC6E435" wp14:editId="7C67F153">
            <wp:extent cx="5760085" cy="8147786"/>
            <wp:effectExtent l="0" t="0" r="0" b="5715"/>
            <wp:docPr id="673" name="Imagem 673" descr="C:\Scanner\Digitalizar_2018_08_20_18_42_03_834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Scanner\Digitalizar_2018_08_20_18_42_03_834_02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117EA341" wp14:editId="019E6FD1">
            <wp:extent cx="5760085" cy="8147786"/>
            <wp:effectExtent l="0" t="0" r="0" b="5715"/>
            <wp:docPr id="674" name="Imagem 674" descr="C:\Scanner\Digitalizar_2018_08_20_18_42_05_708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Scanner\Digitalizar_2018_08_20_18_42_05_708_02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4543E59F" wp14:editId="34276829">
            <wp:extent cx="5760085" cy="8147786"/>
            <wp:effectExtent l="0" t="0" r="0" b="5715"/>
            <wp:docPr id="675" name="Imagem 675" descr="C:\Scanner\Digitalizar_2018_08_20_18_42_07_666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Scanner\Digitalizar_2018_08_20_18_42_07_666_02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9D890A1" wp14:editId="465F1541">
            <wp:extent cx="5760085" cy="8147786"/>
            <wp:effectExtent l="0" t="0" r="0" b="5715"/>
            <wp:docPr id="676" name="Imagem 676" descr="C:\Scanner\Digitalizar_2018_08_20_18_42_09_681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Scanner\Digitalizar_2018_08_20_18_42_09_681_02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4EED7065" wp14:editId="0A02F33F">
            <wp:extent cx="5760085" cy="8147786"/>
            <wp:effectExtent l="0" t="0" r="0" b="5715"/>
            <wp:docPr id="677" name="Imagem 677" descr="C:\Scanner\Digitalizar_2018_08_20_18_42_11_584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Scanner\Digitalizar_2018_08_20_18_42_11_584_02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DED0966" wp14:editId="37AE8796">
            <wp:extent cx="5760085" cy="8147786"/>
            <wp:effectExtent l="0" t="0" r="0" b="5715"/>
            <wp:docPr id="678" name="Imagem 678" descr="C:\Scanner\Digitalizar_2018_08_20_18_42_13_250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Scanner\Digitalizar_2018_08_20_18_42_13_250_02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66E457BE" wp14:editId="1D352AC2">
            <wp:extent cx="5760085" cy="8147786"/>
            <wp:effectExtent l="0" t="0" r="0" b="5715"/>
            <wp:docPr id="679" name="Imagem 679" descr="C:\Scanner\Digitalizar_2018_08_20_18_42_14_9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Scanner\Digitalizar_2018_08_20_18_42_14_928_02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5EB21EFA" wp14:editId="5F74F214">
            <wp:extent cx="5760085" cy="8147786"/>
            <wp:effectExtent l="0" t="0" r="0" b="5715"/>
            <wp:docPr id="680" name="Imagem 680" descr="C:\Scanner\Digitalizar_2018_08_20_18_42_16_990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Scanner\Digitalizar_2018_08_20_18_42_16_990_02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2BEF29B1" wp14:editId="61411EFE">
            <wp:extent cx="5760085" cy="8147786"/>
            <wp:effectExtent l="0" t="0" r="0" b="5715"/>
            <wp:docPr id="681" name="Imagem 681" descr="C:\Scanner\Digitalizar_2018_08_20_18_42_18_887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Scanner\Digitalizar_2018_08_20_18_42_18_887_0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10945715" wp14:editId="1BFE0895">
            <wp:extent cx="5760085" cy="8147786"/>
            <wp:effectExtent l="0" t="0" r="0" b="5715"/>
            <wp:docPr id="682" name="Imagem 682" descr="C:\Scanner\Digitalizar_2018_08_20_18_42_20_755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Scanner\Digitalizar_2018_08_20_18_42_20_755_03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5D1F08BE" wp14:editId="23250536">
            <wp:extent cx="5760085" cy="8147786"/>
            <wp:effectExtent l="0" t="0" r="0" b="5715"/>
            <wp:docPr id="683" name="Imagem 683" descr="C:\Scanner\Digitalizar_2018_08_20_18_42_22_640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Scanner\Digitalizar_2018_08_20_18_42_22_640_03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0FCA5AC4" wp14:editId="4710489F">
            <wp:extent cx="5760085" cy="8147786"/>
            <wp:effectExtent l="0" t="0" r="0" b="5715"/>
            <wp:docPr id="684" name="Imagem 684" descr="C:\Scanner\Digitalizar_2018_08_20_18_42_24_629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Scanner\Digitalizar_2018_08_20_18_42_24_629_03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noProof/>
          <w:color w:val="000000"/>
          <w:sz w:val="24"/>
        </w:rPr>
        <w:lastRenderedPageBreak/>
        <w:drawing>
          <wp:inline distT="0" distB="0" distL="0" distR="0" wp14:anchorId="7352A0F8" wp14:editId="5813ABA1">
            <wp:extent cx="5760085" cy="8147786"/>
            <wp:effectExtent l="0" t="0" r="0" b="5715"/>
            <wp:docPr id="685" name="Imagem 685" descr="C:\Scanner\Digitalizar_2018_08_20_18_42_26_333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Scanner\Digitalizar_2018_08_20_18_42_26_333_03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r w:rsidR="00CF0A00">
        <w:rPr>
          <w:rFonts w:ascii="Times New Roman" w:hAnsi="Times New Roman" w:cs="Times New Roman"/>
          <w:iCs/>
          <w:color w:val="000000"/>
          <w:sz w:val="24"/>
        </w:rPr>
        <w:br w:type="page"/>
      </w:r>
    </w:p>
    <w:p w14:paraId="0BB6E2C6" w14:textId="77777777" w:rsidR="002130E6" w:rsidRDefault="002130E6">
      <w:pPr>
        <w:rPr>
          <w:rFonts w:ascii="Times New Roman" w:hAnsi="Times New Roman" w:cs="Times New Roman"/>
          <w:iCs/>
          <w:color w:val="000000"/>
          <w:sz w:val="24"/>
        </w:rPr>
        <w:sectPr w:rsidR="002130E6" w:rsidSect="003B05D8">
          <w:footerReference w:type="default" r:id="rId53"/>
          <w:pgSz w:w="11906" w:h="16838" w:code="9"/>
          <w:pgMar w:top="1701" w:right="1134" w:bottom="1134" w:left="1701" w:header="709" w:footer="709" w:gutter="0"/>
          <w:cols w:space="708"/>
          <w:docGrid w:linePitch="360"/>
        </w:sectPr>
      </w:pPr>
    </w:p>
    <w:p w14:paraId="573554AB" w14:textId="77777777" w:rsidR="00554EF3" w:rsidRDefault="00554EF3" w:rsidP="00893C3B">
      <w:pPr>
        <w:spacing w:line="360" w:lineRule="auto"/>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14:anchorId="2C3C44D1" wp14:editId="0E79B430">
            <wp:extent cx="6159731" cy="8713362"/>
            <wp:effectExtent l="0" t="0" r="0" b="0"/>
            <wp:docPr id="4" name="Imagem 4" descr="C:\Scanner\Digitalizar_2018_08_30_11_32_15_13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canner\Digitalizar_2018_08_30_11_32_15_136_0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65751" cy="8721877"/>
                    </a:xfrm>
                    <a:prstGeom prst="rect">
                      <a:avLst/>
                    </a:prstGeom>
                    <a:noFill/>
                    <a:ln>
                      <a:noFill/>
                    </a:ln>
                  </pic:spPr>
                </pic:pic>
              </a:graphicData>
            </a:graphic>
          </wp:inline>
        </w:drawing>
      </w:r>
    </w:p>
    <w:p w14:paraId="2052B775" w14:textId="68B9CA6B" w:rsidR="00554EF3" w:rsidRDefault="00554EF3" w:rsidP="003632F1">
      <w:pP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14:anchorId="25A8EC63" wp14:editId="5F924BEA">
            <wp:extent cx="5760085" cy="8147786"/>
            <wp:effectExtent l="0" t="0" r="0" b="5715"/>
            <wp:docPr id="8" name="Imagem 8" descr="C:\Scanner\Digitalizar_2018_08_30_11_32_12_87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canner\Digitalizar_2018_08_30_11_32_12_879_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147786"/>
                    </a:xfrm>
                    <a:prstGeom prst="rect">
                      <a:avLst/>
                    </a:prstGeom>
                    <a:noFill/>
                    <a:ln>
                      <a:noFill/>
                    </a:ln>
                  </pic:spPr>
                </pic:pic>
              </a:graphicData>
            </a:graphic>
          </wp:inline>
        </w:drawing>
      </w:r>
    </w:p>
    <w:p w14:paraId="673EA5EF" w14:textId="77777777" w:rsidR="00554EF3" w:rsidRDefault="00554EF3" w:rsidP="00893C3B">
      <w:pPr>
        <w:spacing w:line="360" w:lineRule="auto"/>
        <w:jc w:val="center"/>
        <w:rPr>
          <w:rFonts w:ascii="Times New Roman" w:hAnsi="Times New Roman" w:cs="Times New Roman"/>
          <w:b/>
          <w:sz w:val="24"/>
        </w:rPr>
      </w:pPr>
    </w:p>
    <w:p w14:paraId="0A774A4B" w14:textId="77777777" w:rsidR="00554EF3" w:rsidRDefault="00554EF3" w:rsidP="00893C3B">
      <w:pPr>
        <w:spacing w:line="360" w:lineRule="auto"/>
        <w:jc w:val="center"/>
        <w:rPr>
          <w:rFonts w:ascii="Times New Roman" w:hAnsi="Times New Roman" w:cs="Times New Roman"/>
          <w:b/>
          <w:sz w:val="24"/>
        </w:rPr>
      </w:pPr>
    </w:p>
    <w:p w14:paraId="66850A1A" w14:textId="33FE084D" w:rsidR="00893C3B" w:rsidRPr="00DE659D" w:rsidRDefault="00893C3B" w:rsidP="00893C3B">
      <w:pPr>
        <w:spacing w:line="360" w:lineRule="auto"/>
        <w:jc w:val="center"/>
        <w:rPr>
          <w:rFonts w:ascii="Times New Roman" w:hAnsi="Times New Roman" w:cs="Times New Roman"/>
          <w:b/>
          <w:sz w:val="24"/>
        </w:rPr>
      </w:pPr>
      <w:r w:rsidRPr="00DE659D">
        <w:rPr>
          <w:rFonts w:ascii="Times New Roman" w:hAnsi="Times New Roman" w:cs="Times New Roman"/>
          <w:b/>
          <w:sz w:val="24"/>
        </w:rPr>
        <w:lastRenderedPageBreak/>
        <w:t xml:space="preserve">ANEXO II </w:t>
      </w:r>
    </w:p>
    <w:p w14:paraId="18E178E4" w14:textId="680BBDF0" w:rsidR="00893C3B" w:rsidRPr="00DE659D" w:rsidRDefault="00893C3B" w:rsidP="00893C3B">
      <w:pPr>
        <w:spacing w:line="360" w:lineRule="auto"/>
        <w:jc w:val="center"/>
        <w:rPr>
          <w:rFonts w:ascii="Times New Roman" w:hAnsi="Times New Roman" w:cs="Times New Roman"/>
          <w:b/>
          <w:sz w:val="24"/>
        </w:rPr>
      </w:pPr>
      <w:r w:rsidRPr="00DE659D">
        <w:rPr>
          <w:rFonts w:ascii="Times New Roman" w:hAnsi="Times New Roman" w:cs="Times New Roman"/>
          <w:b/>
          <w:sz w:val="24"/>
        </w:rPr>
        <w:t xml:space="preserve">MODELO </w:t>
      </w:r>
      <w:r w:rsidR="008856CF" w:rsidRPr="00DE659D">
        <w:rPr>
          <w:rFonts w:ascii="Times New Roman" w:hAnsi="Times New Roman" w:cs="Times New Roman"/>
          <w:b/>
          <w:sz w:val="24"/>
        </w:rPr>
        <w:t>DE DESIGNAÇÃO</w:t>
      </w:r>
    </w:p>
    <w:p w14:paraId="1CE77675" w14:textId="77777777" w:rsidR="00893C3B" w:rsidRPr="00DE659D" w:rsidRDefault="00893C3B" w:rsidP="00893C3B">
      <w:pPr>
        <w:spacing w:line="360" w:lineRule="auto"/>
        <w:jc w:val="center"/>
        <w:rPr>
          <w:rFonts w:ascii="Times New Roman" w:hAnsi="Times New Roman" w:cs="Times New Roman"/>
          <w:b/>
          <w:sz w:val="24"/>
        </w:rPr>
      </w:pPr>
    </w:p>
    <w:p w14:paraId="76B81FBF" w14:textId="76F3710F" w:rsidR="00893C3B" w:rsidRPr="00DE659D" w:rsidRDefault="00893C3B" w:rsidP="00893C3B">
      <w:pPr>
        <w:spacing w:line="360" w:lineRule="auto"/>
        <w:jc w:val="center"/>
        <w:rPr>
          <w:rFonts w:ascii="Times New Roman" w:hAnsi="Times New Roman" w:cs="Times New Roman"/>
          <w:b/>
          <w:sz w:val="24"/>
        </w:rPr>
      </w:pPr>
      <w:r w:rsidRPr="00DE659D">
        <w:rPr>
          <w:rFonts w:ascii="Times New Roman" w:hAnsi="Times New Roman" w:cs="Times New Roman"/>
          <w:b/>
          <w:sz w:val="24"/>
        </w:rPr>
        <w:t xml:space="preserve">PREGÃO ELETRÔNICO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/2018</w:t>
      </w:r>
      <w:r w:rsidRPr="00DE659D">
        <w:rPr>
          <w:rFonts w:ascii="Times New Roman" w:hAnsi="Times New Roman" w:cs="Times New Roman"/>
          <w:b/>
          <w:sz w:val="24"/>
        </w:rPr>
        <w:t xml:space="preserve"> </w:t>
      </w:r>
    </w:p>
    <w:p w14:paraId="10A6D9E7" w14:textId="77777777" w:rsidR="00893C3B" w:rsidRPr="00DE659D" w:rsidRDefault="00893C3B" w:rsidP="00893C3B">
      <w:pPr>
        <w:spacing w:line="360" w:lineRule="auto"/>
        <w:jc w:val="center"/>
        <w:rPr>
          <w:rFonts w:ascii="Times New Roman" w:hAnsi="Times New Roman" w:cs="Times New Roman"/>
          <w:b/>
          <w:sz w:val="24"/>
        </w:rPr>
      </w:pPr>
    </w:p>
    <w:p w14:paraId="6C021B9A" w14:textId="22F8DAC0" w:rsidR="00893C3B" w:rsidRPr="00DE659D" w:rsidRDefault="00893C3B" w:rsidP="00893C3B">
      <w:pPr>
        <w:pStyle w:val="NoSpacing"/>
        <w:spacing w:before="20"/>
        <w:jc w:val="center"/>
        <w:rPr>
          <w:b/>
          <w:szCs w:val="24"/>
          <w:lang w:val="pt-BR"/>
        </w:rPr>
      </w:pPr>
      <w:r w:rsidRPr="00DE659D">
        <w:rPr>
          <w:b/>
          <w:szCs w:val="24"/>
        </w:rPr>
        <w:t xml:space="preserve">PAPEL TIMBRADO OU PERSONALIZADO DA </w:t>
      </w:r>
      <w:r w:rsidR="004E4898" w:rsidRPr="00DE659D">
        <w:rPr>
          <w:b/>
          <w:szCs w:val="24"/>
          <w:lang w:val="pt-BR"/>
        </w:rPr>
        <w:t>LICITANTE</w:t>
      </w:r>
    </w:p>
    <w:p w14:paraId="364065C9" w14:textId="77777777" w:rsidR="008856CF" w:rsidRPr="00DE659D" w:rsidRDefault="008856CF" w:rsidP="00A26617">
      <w:pPr>
        <w:pStyle w:val="NoSpacing"/>
        <w:spacing w:before="20"/>
        <w:jc w:val="center"/>
        <w:rPr>
          <w:b/>
          <w:szCs w:val="24"/>
          <w:lang w:val="pt-BR"/>
        </w:rPr>
      </w:pPr>
    </w:p>
    <w:p w14:paraId="072E8746" w14:textId="3F619D57" w:rsidR="00A26617" w:rsidRPr="00DE659D" w:rsidRDefault="00A26617" w:rsidP="00A26617">
      <w:pPr>
        <w:pStyle w:val="Heading1"/>
        <w:jc w:val="center"/>
        <w:rPr>
          <w:rFonts w:ascii="Times New Roman" w:hAnsi="Times New Roman"/>
          <w:color w:val="auto"/>
          <w:sz w:val="24"/>
          <w:szCs w:val="24"/>
        </w:rPr>
      </w:pPr>
      <w:r w:rsidRPr="00DE659D">
        <w:rPr>
          <w:rFonts w:ascii="Times New Roman" w:hAnsi="Times New Roman"/>
          <w:color w:val="auto"/>
          <w:sz w:val="24"/>
          <w:szCs w:val="24"/>
        </w:rPr>
        <w:t>DESIGNAÇÃO DO(S) RESPONSÁVEL(IS) TÉCNICO(S)</w:t>
      </w:r>
    </w:p>
    <w:p w14:paraId="1F084772" w14:textId="77777777" w:rsidR="00A26617" w:rsidRPr="00DE659D" w:rsidRDefault="00A26617" w:rsidP="00A26617">
      <w:pPr>
        <w:pStyle w:val="Heading1"/>
        <w:jc w:val="center"/>
        <w:rPr>
          <w:rFonts w:ascii="Times New Roman" w:hAnsi="Times New Roman"/>
          <w:color w:val="auto"/>
          <w:sz w:val="24"/>
          <w:szCs w:val="24"/>
        </w:rPr>
      </w:pPr>
    </w:p>
    <w:p w14:paraId="1BA9B10A" w14:textId="77777777" w:rsidR="00A26617" w:rsidRPr="00DE659D" w:rsidRDefault="00A26617" w:rsidP="00A26617">
      <w:pPr>
        <w:jc w:val="center"/>
        <w:rPr>
          <w:rFonts w:ascii="Times New Roman" w:hAnsi="Times New Roman" w:cs="Times New Roman"/>
          <w:sz w:val="24"/>
        </w:rPr>
      </w:pPr>
    </w:p>
    <w:p w14:paraId="57F99131" w14:textId="77777777" w:rsidR="00A26617" w:rsidRPr="00DE659D" w:rsidRDefault="00A26617" w:rsidP="00A26617">
      <w:pPr>
        <w:jc w:val="center"/>
        <w:rPr>
          <w:rFonts w:ascii="Times New Roman" w:hAnsi="Times New Roman" w:cs="Times New Roman"/>
          <w:sz w:val="24"/>
        </w:rPr>
      </w:pPr>
    </w:p>
    <w:p w14:paraId="1C43E65C" w14:textId="1DF73A69" w:rsidR="00A26617" w:rsidRPr="00DE659D" w:rsidRDefault="00A26617" w:rsidP="00A26617">
      <w:pPr>
        <w:jc w:val="both"/>
        <w:rPr>
          <w:rFonts w:ascii="Times New Roman" w:hAnsi="Times New Roman" w:cs="Times New Roman"/>
          <w:sz w:val="24"/>
        </w:rPr>
      </w:pPr>
      <w:r w:rsidRPr="00DE659D">
        <w:rPr>
          <w:rFonts w:ascii="Times New Roman" w:hAnsi="Times New Roman" w:cs="Times New Roman"/>
          <w:sz w:val="24"/>
        </w:rPr>
        <w:t xml:space="preserve">..., inscrita no CNPJ nº ..., por intermédio de seu representante legal o(a) Sr.(a)..., portador(a) da Carteira de Identidade nº... e do CPF nº ..., designa como responsável(is) técnico(s) pela execução do Contrato referente ao </w:t>
      </w:r>
      <w:r w:rsidRPr="00DE659D">
        <w:rPr>
          <w:rFonts w:ascii="Times New Roman" w:hAnsi="Times New Roman" w:cs="Times New Roman"/>
          <w:b/>
          <w:sz w:val="24"/>
        </w:rPr>
        <w:t xml:space="preserve">PREGÃO </w:t>
      </w:r>
      <w:r w:rsidRPr="0051048D">
        <w:rPr>
          <w:rFonts w:ascii="Times New Roman" w:hAnsi="Times New Roman" w:cs="Times New Roman"/>
          <w:b/>
          <w:sz w:val="24"/>
        </w:rPr>
        <w:t>ELETRÔNICO</w:t>
      </w:r>
      <w:r w:rsidRPr="0051048D">
        <w:rPr>
          <w:rFonts w:ascii="Times New Roman" w:hAnsi="Times New Roman" w:cs="Times New Roman"/>
          <w:i/>
          <w:sz w:val="24"/>
        </w:rPr>
        <w:t xml:space="preserve">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/2018</w:t>
      </w:r>
      <w:r w:rsidRPr="0051048D">
        <w:rPr>
          <w:rFonts w:ascii="Times New Roman" w:hAnsi="Times New Roman" w:cs="Times New Roman"/>
          <w:sz w:val="24"/>
        </w:rPr>
        <w:t>,</w:t>
      </w:r>
      <w:r w:rsidRPr="00DE659D">
        <w:rPr>
          <w:rFonts w:ascii="Times New Roman" w:hAnsi="Times New Roman" w:cs="Times New Roman"/>
          <w:sz w:val="24"/>
        </w:rPr>
        <w:t xml:space="preserve"> o(s) profissional(is) abaixo:</w:t>
      </w:r>
    </w:p>
    <w:p w14:paraId="73E91DED" w14:textId="77777777" w:rsidR="00A26617" w:rsidRPr="00DE659D" w:rsidRDefault="00A26617" w:rsidP="00A26617">
      <w:pPr>
        <w:jc w:val="center"/>
        <w:rPr>
          <w:rFonts w:ascii="Times New Roman" w:hAnsi="Times New Roman" w:cs="Times New Roman"/>
          <w:sz w:val="24"/>
        </w:rPr>
      </w:pPr>
    </w:p>
    <w:tbl>
      <w:tblPr>
        <w:tblW w:w="8931" w:type="dxa"/>
        <w:tblInd w:w="108" w:type="dxa"/>
        <w:tblLook w:val="04A0" w:firstRow="1" w:lastRow="0" w:firstColumn="1" w:lastColumn="0" w:noHBand="0" w:noVBand="1"/>
      </w:tblPr>
      <w:tblGrid>
        <w:gridCol w:w="4962"/>
        <w:gridCol w:w="2126"/>
        <w:gridCol w:w="1843"/>
      </w:tblGrid>
      <w:tr w:rsidR="00A26617" w:rsidRPr="00DE659D" w14:paraId="784E6E58" w14:textId="77777777" w:rsidTr="00A26617">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49D7BE" w14:textId="77777777" w:rsidR="004E4898" w:rsidRPr="00DE659D" w:rsidRDefault="004E4898" w:rsidP="004E4898">
            <w:pPr>
              <w:ind w:left="564"/>
              <w:jc w:val="center"/>
              <w:rPr>
                <w:rFonts w:ascii="Times New Roman" w:hAnsi="Times New Roman" w:cs="Times New Roman"/>
                <w:b/>
                <w:sz w:val="24"/>
                <w:lang w:eastAsia="en-US"/>
              </w:rPr>
            </w:pPr>
          </w:p>
          <w:p w14:paraId="512E0A61" w14:textId="77777777" w:rsidR="00A26617" w:rsidRPr="00DE659D" w:rsidRDefault="00A26617" w:rsidP="004E4898">
            <w:pPr>
              <w:ind w:left="564"/>
              <w:jc w:val="center"/>
              <w:rPr>
                <w:rFonts w:ascii="Times New Roman" w:eastAsiaTheme="minorEastAsia" w:hAnsi="Times New Roman" w:cs="Times New Roman"/>
                <w:b/>
                <w:sz w:val="24"/>
                <w:lang w:eastAsia="en-US"/>
              </w:rPr>
            </w:pPr>
            <w:r w:rsidRPr="00DE659D">
              <w:rPr>
                <w:rFonts w:ascii="Times New Roman" w:hAnsi="Times New Roman" w:cs="Times New Roman"/>
                <w:b/>
                <w:sz w:val="24"/>
                <w:lang w:eastAsia="en-US"/>
              </w:rPr>
              <w:t>NOME(S) DO(S) PROFISSIONAL(IS)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50F9B0" w14:textId="59726998" w:rsidR="00A26617" w:rsidRPr="00DE659D" w:rsidRDefault="004E4898" w:rsidP="004E4898">
            <w:pPr>
              <w:pStyle w:val="Heading1"/>
              <w:spacing w:before="0"/>
              <w:jc w:val="center"/>
              <w:rPr>
                <w:rFonts w:ascii="Times New Roman" w:eastAsia="Times New Roman" w:hAnsi="Times New Roman"/>
                <w:color w:val="auto"/>
                <w:sz w:val="24"/>
                <w:szCs w:val="24"/>
                <w:lang w:eastAsia="en-US"/>
              </w:rPr>
            </w:pPr>
            <w:r w:rsidRPr="00DE659D">
              <w:rPr>
                <w:rFonts w:ascii="Times New Roman" w:eastAsia="Times New Roman" w:hAnsi="Times New Roman"/>
                <w:color w:val="auto"/>
                <w:sz w:val="24"/>
                <w:szCs w:val="24"/>
                <w:lang w:eastAsia="en-US"/>
              </w:rPr>
              <w:t>TÍTULO PROFISSIONAL</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87B599" w14:textId="77777777" w:rsidR="00A26617" w:rsidRPr="00DE659D" w:rsidRDefault="00A26617" w:rsidP="004E4898">
            <w:pPr>
              <w:jc w:val="center"/>
              <w:rPr>
                <w:rFonts w:ascii="Times New Roman" w:eastAsiaTheme="minorEastAsia" w:hAnsi="Times New Roman" w:cs="Times New Roman"/>
                <w:b/>
                <w:sz w:val="24"/>
                <w:lang w:eastAsia="en-US"/>
              </w:rPr>
            </w:pPr>
            <w:r w:rsidRPr="00DE659D">
              <w:rPr>
                <w:rFonts w:ascii="Times New Roman" w:hAnsi="Times New Roman" w:cs="Times New Roman"/>
                <w:b/>
                <w:sz w:val="24"/>
                <w:lang w:eastAsia="en-US"/>
              </w:rPr>
              <w:t>Nº DO REGISTRO NO CREA</w:t>
            </w:r>
          </w:p>
        </w:tc>
      </w:tr>
      <w:tr w:rsidR="00A26617" w:rsidRPr="00DE659D" w14:paraId="2EC0121D" w14:textId="77777777" w:rsidTr="00A26617">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EC15E9" w14:textId="77777777" w:rsidR="00A26617" w:rsidRPr="00DE659D" w:rsidRDefault="00A26617" w:rsidP="00A26617">
            <w:pPr>
              <w:spacing w:after="200" w:line="276" w:lineRule="auto"/>
              <w:jc w:val="center"/>
              <w:rPr>
                <w:rFonts w:ascii="Times New Roman" w:eastAsiaTheme="minorEastAsia" w:hAnsi="Times New Roman" w:cs="Times New Roman"/>
                <w:sz w:val="24"/>
                <w:lang w:eastAsia="en-US"/>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1173DF" w14:textId="77777777" w:rsidR="00A26617" w:rsidRPr="00DE659D" w:rsidRDefault="00A26617" w:rsidP="00A26617">
            <w:pPr>
              <w:spacing w:after="200" w:line="276" w:lineRule="auto"/>
              <w:jc w:val="center"/>
              <w:rPr>
                <w:rFonts w:ascii="Times New Roman" w:eastAsiaTheme="minorEastAsia" w:hAnsi="Times New Roman" w:cs="Times New Roman"/>
                <w:sz w:val="24"/>
                <w:lang w:eastAsia="en-US"/>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96FEF7" w14:textId="77777777" w:rsidR="00A26617" w:rsidRPr="00DE659D" w:rsidRDefault="00A26617" w:rsidP="00A26617">
            <w:pPr>
              <w:pStyle w:val="WW-Corpodetexto2"/>
              <w:spacing w:line="276" w:lineRule="auto"/>
              <w:rPr>
                <w:rFonts w:ascii="Times New Roman" w:hAnsi="Times New Roman"/>
                <w:i w:val="0"/>
                <w:sz w:val="24"/>
                <w:szCs w:val="24"/>
                <w:lang w:eastAsia="en-US"/>
              </w:rPr>
            </w:pPr>
          </w:p>
        </w:tc>
      </w:tr>
      <w:tr w:rsidR="00A26617" w:rsidRPr="00DE659D" w14:paraId="7C5D11FD" w14:textId="77777777" w:rsidTr="00A26617">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83A7D9" w14:textId="77777777" w:rsidR="00A26617" w:rsidRPr="00DE659D" w:rsidRDefault="00A26617" w:rsidP="00A26617">
            <w:pPr>
              <w:spacing w:after="200" w:line="276" w:lineRule="auto"/>
              <w:jc w:val="center"/>
              <w:rPr>
                <w:rFonts w:ascii="Times New Roman" w:eastAsiaTheme="minorEastAsia" w:hAnsi="Times New Roman" w:cs="Times New Roman"/>
                <w:sz w:val="24"/>
                <w:lang w:eastAsia="en-US"/>
              </w:rPr>
            </w:pP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CAE3FB" w14:textId="77777777" w:rsidR="00A26617" w:rsidRPr="00DE659D" w:rsidRDefault="00A26617" w:rsidP="00A26617">
            <w:pPr>
              <w:spacing w:after="200" w:line="276" w:lineRule="auto"/>
              <w:jc w:val="center"/>
              <w:rPr>
                <w:rFonts w:ascii="Times New Roman" w:eastAsiaTheme="minorEastAsia" w:hAnsi="Times New Roman" w:cs="Times New Roman"/>
                <w:sz w:val="24"/>
                <w:lang w:eastAsia="en-US"/>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98FE36" w14:textId="77777777" w:rsidR="00A26617" w:rsidRPr="00DE659D" w:rsidRDefault="00A26617" w:rsidP="00A26617">
            <w:pPr>
              <w:pStyle w:val="WW-Corpodetexto2"/>
              <w:spacing w:line="276" w:lineRule="auto"/>
              <w:rPr>
                <w:rFonts w:ascii="Times New Roman" w:hAnsi="Times New Roman"/>
                <w:i w:val="0"/>
                <w:sz w:val="24"/>
                <w:szCs w:val="24"/>
                <w:lang w:eastAsia="en-US"/>
              </w:rPr>
            </w:pPr>
          </w:p>
        </w:tc>
      </w:tr>
    </w:tbl>
    <w:p w14:paraId="198815D7" w14:textId="77777777" w:rsidR="00A26617" w:rsidRPr="00DE659D" w:rsidRDefault="00A26617" w:rsidP="00A26617">
      <w:pPr>
        <w:jc w:val="center"/>
        <w:rPr>
          <w:rFonts w:ascii="Times New Roman" w:eastAsiaTheme="minorEastAsia" w:hAnsi="Times New Roman" w:cs="Times New Roman"/>
          <w:sz w:val="24"/>
        </w:rPr>
      </w:pPr>
    </w:p>
    <w:p w14:paraId="14BAA78F" w14:textId="77777777" w:rsidR="00A26617" w:rsidRPr="00DE659D" w:rsidRDefault="00A26617" w:rsidP="00A26617">
      <w:pPr>
        <w:spacing w:line="200" w:lineRule="atLeast"/>
        <w:jc w:val="center"/>
        <w:rPr>
          <w:rFonts w:ascii="Times New Roman" w:hAnsi="Times New Roman" w:cs="Times New Roman"/>
          <w:sz w:val="24"/>
        </w:rPr>
      </w:pPr>
      <w:r w:rsidRPr="00DE659D">
        <w:rPr>
          <w:rFonts w:ascii="Times New Roman" w:hAnsi="Times New Roman" w:cs="Times New Roman"/>
          <w:sz w:val="24"/>
        </w:rPr>
        <w:t>..................................................</w:t>
      </w:r>
    </w:p>
    <w:p w14:paraId="57BAD33E" w14:textId="77777777" w:rsidR="00A26617" w:rsidRPr="00DE659D" w:rsidRDefault="00A26617" w:rsidP="00A26617">
      <w:pPr>
        <w:spacing w:line="200" w:lineRule="atLeast"/>
        <w:jc w:val="center"/>
        <w:rPr>
          <w:rFonts w:ascii="Times New Roman" w:hAnsi="Times New Roman" w:cs="Times New Roman"/>
          <w:sz w:val="24"/>
        </w:rPr>
      </w:pPr>
      <w:r w:rsidRPr="00DE659D">
        <w:rPr>
          <w:rFonts w:ascii="Times New Roman" w:hAnsi="Times New Roman" w:cs="Times New Roman"/>
          <w:sz w:val="24"/>
        </w:rPr>
        <w:t>(data)</w:t>
      </w:r>
    </w:p>
    <w:p w14:paraId="3546D780" w14:textId="77777777" w:rsidR="00A26617" w:rsidRPr="00DE659D" w:rsidRDefault="00A26617" w:rsidP="00A26617">
      <w:pPr>
        <w:spacing w:line="200" w:lineRule="atLeast"/>
        <w:jc w:val="center"/>
        <w:rPr>
          <w:rFonts w:ascii="Times New Roman" w:hAnsi="Times New Roman" w:cs="Times New Roman"/>
          <w:sz w:val="24"/>
        </w:rPr>
      </w:pPr>
    </w:p>
    <w:p w14:paraId="79C62B81" w14:textId="77777777" w:rsidR="00A26617" w:rsidRPr="00DE659D" w:rsidRDefault="00A26617" w:rsidP="00A26617">
      <w:pPr>
        <w:spacing w:line="200" w:lineRule="atLeast"/>
        <w:jc w:val="center"/>
        <w:rPr>
          <w:rFonts w:ascii="Times New Roman" w:hAnsi="Times New Roman" w:cs="Times New Roman"/>
          <w:sz w:val="24"/>
        </w:rPr>
      </w:pPr>
      <w:r w:rsidRPr="00DE659D">
        <w:rPr>
          <w:rFonts w:ascii="Times New Roman" w:hAnsi="Times New Roman" w:cs="Times New Roman"/>
          <w:sz w:val="24"/>
        </w:rPr>
        <w:t>..............................................................................</w:t>
      </w:r>
    </w:p>
    <w:p w14:paraId="427FE42E" w14:textId="77777777" w:rsidR="00A26617" w:rsidRPr="00DE659D" w:rsidRDefault="00A26617" w:rsidP="00A26617">
      <w:pPr>
        <w:jc w:val="center"/>
        <w:rPr>
          <w:rFonts w:ascii="Times New Roman" w:hAnsi="Times New Roman" w:cs="Times New Roman"/>
          <w:sz w:val="24"/>
        </w:rPr>
      </w:pPr>
      <w:r w:rsidRPr="00DE659D">
        <w:rPr>
          <w:rFonts w:ascii="Times New Roman" w:hAnsi="Times New Roman" w:cs="Times New Roman"/>
          <w:sz w:val="24"/>
        </w:rPr>
        <w:t>(representante legal)</w:t>
      </w:r>
    </w:p>
    <w:p w14:paraId="5F8DA822" w14:textId="58781191" w:rsidR="008856CF" w:rsidRPr="00DE659D" w:rsidRDefault="008856CF">
      <w:pPr>
        <w:rPr>
          <w:rFonts w:ascii="Times New Roman" w:hAnsi="Times New Roman" w:cs="Times New Roman"/>
          <w:b/>
          <w:sz w:val="24"/>
          <w:lang w:eastAsia="en-US"/>
        </w:rPr>
      </w:pPr>
    </w:p>
    <w:p w14:paraId="6010C1BF" w14:textId="77777777" w:rsidR="004E4898" w:rsidRPr="00DE659D" w:rsidRDefault="004E4898">
      <w:pPr>
        <w:rPr>
          <w:rFonts w:ascii="Times New Roman" w:hAnsi="Times New Roman" w:cs="Times New Roman"/>
          <w:b/>
          <w:sz w:val="24"/>
          <w:lang w:eastAsia="en-US"/>
        </w:rPr>
      </w:pPr>
    </w:p>
    <w:p w14:paraId="7DE59506" w14:textId="77777777" w:rsidR="004E4898" w:rsidRPr="00DE659D" w:rsidRDefault="004E4898">
      <w:pPr>
        <w:rPr>
          <w:rFonts w:ascii="Times New Roman" w:hAnsi="Times New Roman" w:cs="Times New Roman"/>
          <w:b/>
          <w:sz w:val="24"/>
          <w:lang w:eastAsia="en-US"/>
        </w:rPr>
      </w:pPr>
    </w:p>
    <w:p w14:paraId="6B9302CF" w14:textId="01DFB451" w:rsidR="004E4898" w:rsidRPr="00DE659D" w:rsidRDefault="004E4898">
      <w:pPr>
        <w:rPr>
          <w:rFonts w:ascii="Times New Roman" w:hAnsi="Times New Roman" w:cs="Times New Roman"/>
          <w:b/>
          <w:sz w:val="24"/>
          <w:lang w:eastAsia="en-US"/>
        </w:rPr>
      </w:pPr>
      <w:r w:rsidRPr="00DE659D">
        <w:rPr>
          <w:rFonts w:ascii="Times New Roman" w:hAnsi="Times New Roman" w:cs="Times New Roman"/>
          <w:b/>
          <w:sz w:val="24"/>
          <w:lang w:eastAsia="en-US"/>
        </w:rPr>
        <w:t>DE ACORDO.</w:t>
      </w:r>
    </w:p>
    <w:p w14:paraId="7E15374D" w14:textId="77777777" w:rsidR="004E4898" w:rsidRPr="00DE659D" w:rsidRDefault="004E4898">
      <w:pPr>
        <w:rPr>
          <w:rFonts w:ascii="Times New Roman" w:hAnsi="Times New Roman" w:cs="Times New Roman"/>
          <w:b/>
          <w:sz w:val="24"/>
          <w:lang w:eastAsia="en-US"/>
        </w:rPr>
      </w:pPr>
    </w:p>
    <w:p w14:paraId="0EF787CE" w14:textId="3CAA6ECE" w:rsidR="004E4898" w:rsidRPr="00DE659D" w:rsidRDefault="004E4898">
      <w:pPr>
        <w:rPr>
          <w:rFonts w:ascii="Times New Roman" w:hAnsi="Times New Roman" w:cs="Times New Roman"/>
          <w:sz w:val="24"/>
          <w:lang w:eastAsia="en-US"/>
        </w:rPr>
      </w:pPr>
      <w:r w:rsidRPr="00DE659D">
        <w:rPr>
          <w:rFonts w:ascii="Times New Roman" w:hAnsi="Times New Roman" w:cs="Times New Roman"/>
          <w:sz w:val="24"/>
          <w:lang w:eastAsia="en-US"/>
        </w:rPr>
        <w:t>Em: ......../</w:t>
      </w:r>
      <w:r w:rsidR="00EC37A1">
        <w:rPr>
          <w:rFonts w:ascii="Times New Roman" w:hAnsi="Times New Roman" w:cs="Times New Roman"/>
          <w:sz w:val="24"/>
          <w:lang w:eastAsia="en-US"/>
        </w:rPr>
        <w:t>09</w:t>
      </w:r>
      <w:r w:rsidRPr="00DE659D">
        <w:rPr>
          <w:rFonts w:ascii="Times New Roman" w:hAnsi="Times New Roman" w:cs="Times New Roman"/>
          <w:sz w:val="24"/>
          <w:lang w:eastAsia="en-US"/>
        </w:rPr>
        <w:t>/2018.</w:t>
      </w:r>
    </w:p>
    <w:p w14:paraId="2827288C" w14:textId="77777777" w:rsidR="004E4898" w:rsidRPr="00DE659D" w:rsidRDefault="004E4898">
      <w:pPr>
        <w:rPr>
          <w:rFonts w:ascii="Times New Roman" w:hAnsi="Times New Roman" w:cs="Times New Roman"/>
          <w:sz w:val="24"/>
          <w:lang w:eastAsia="en-US"/>
        </w:rPr>
      </w:pPr>
    </w:p>
    <w:p w14:paraId="42EB13CE" w14:textId="77777777" w:rsidR="004E4898" w:rsidRPr="00DE659D" w:rsidRDefault="004E4898">
      <w:pPr>
        <w:rPr>
          <w:rFonts w:ascii="Times New Roman" w:hAnsi="Times New Roman" w:cs="Times New Roman"/>
          <w:sz w:val="24"/>
          <w:lang w:eastAsia="en-US"/>
        </w:rPr>
      </w:pPr>
    </w:p>
    <w:p w14:paraId="4F638F0B" w14:textId="1BAA9D32" w:rsidR="004E4898" w:rsidRPr="00DE659D" w:rsidRDefault="004E4898">
      <w:pPr>
        <w:rPr>
          <w:rFonts w:ascii="Times New Roman" w:hAnsi="Times New Roman" w:cs="Times New Roman"/>
          <w:sz w:val="24"/>
          <w:lang w:eastAsia="en-US"/>
        </w:rPr>
      </w:pPr>
      <w:r w:rsidRPr="00DE659D">
        <w:rPr>
          <w:rFonts w:ascii="Times New Roman" w:hAnsi="Times New Roman" w:cs="Times New Roman"/>
          <w:sz w:val="24"/>
          <w:lang w:eastAsia="en-US"/>
        </w:rPr>
        <w:t>..................................................................</w:t>
      </w:r>
    </w:p>
    <w:p w14:paraId="397369B2" w14:textId="38504A47" w:rsidR="004E4898" w:rsidRPr="00DE659D" w:rsidRDefault="004E4898">
      <w:pPr>
        <w:rPr>
          <w:rFonts w:ascii="Times New Roman" w:hAnsi="Times New Roman" w:cs="Times New Roman"/>
          <w:sz w:val="24"/>
          <w:lang w:eastAsia="en-US"/>
        </w:rPr>
      </w:pPr>
      <w:r w:rsidRPr="00DE659D">
        <w:rPr>
          <w:rFonts w:ascii="Times New Roman" w:hAnsi="Times New Roman" w:cs="Times New Roman"/>
          <w:sz w:val="24"/>
          <w:lang w:eastAsia="en-US"/>
        </w:rPr>
        <w:t>Profissional(is) designado(s)</w:t>
      </w:r>
    </w:p>
    <w:p w14:paraId="49219392" w14:textId="77777777" w:rsidR="004E4898" w:rsidRPr="00DE659D" w:rsidRDefault="004E4898">
      <w:pPr>
        <w:rPr>
          <w:rFonts w:ascii="Times New Roman" w:hAnsi="Times New Roman" w:cs="Times New Roman"/>
          <w:b/>
          <w:sz w:val="24"/>
          <w:lang w:eastAsia="en-US"/>
        </w:rPr>
      </w:pPr>
    </w:p>
    <w:p w14:paraId="61AC7C94" w14:textId="108BDA64" w:rsidR="00554EF3" w:rsidRDefault="00A26617">
      <w:pPr>
        <w:rPr>
          <w:rFonts w:ascii="Times New Roman" w:hAnsi="Times New Roman" w:cs="Times New Roman"/>
          <w:b/>
          <w:sz w:val="24"/>
          <w:lang w:eastAsia="en-US"/>
        </w:rPr>
      </w:pPr>
      <w:r w:rsidRPr="00DE659D">
        <w:rPr>
          <w:rFonts w:ascii="Times New Roman" w:hAnsi="Times New Roman" w:cs="Times New Roman"/>
          <w:b/>
          <w:sz w:val="24"/>
          <w:lang w:eastAsia="en-US"/>
        </w:rPr>
        <w:br w:type="page"/>
      </w:r>
    </w:p>
    <w:p w14:paraId="1EDDEA46" w14:textId="0EDD7A60" w:rsidR="00A26617" w:rsidRPr="00DE659D" w:rsidRDefault="00A26617">
      <w:pPr>
        <w:rPr>
          <w:rFonts w:ascii="Times New Roman" w:hAnsi="Times New Roman" w:cs="Times New Roman"/>
          <w:b/>
          <w:sz w:val="24"/>
          <w:lang w:eastAsia="en-US"/>
        </w:rPr>
      </w:pPr>
    </w:p>
    <w:p w14:paraId="651E383B" w14:textId="67D98629" w:rsidR="008856CF" w:rsidRPr="00DE659D" w:rsidRDefault="008856CF" w:rsidP="008856CF">
      <w:pPr>
        <w:spacing w:line="360" w:lineRule="auto"/>
        <w:jc w:val="center"/>
        <w:rPr>
          <w:rFonts w:ascii="Times New Roman" w:hAnsi="Times New Roman" w:cs="Times New Roman"/>
          <w:b/>
          <w:sz w:val="24"/>
        </w:rPr>
      </w:pPr>
      <w:r w:rsidRPr="00DE659D">
        <w:rPr>
          <w:rFonts w:ascii="Times New Roman" w:hAnsi="Times New Roman" w:cs="Times New Roman"/>
          <w:b/>
          <w:sz w:val="24"/>
        </w:rPr>
        <w:t xml:space="preserve">ANEXO III </w:t>
      </w:r>
    </w:p>
    <w:p w14:paraId="536025D2" w14:textId="77777777" w:rsidR="008856CF" w:rsidRPr="00DE659D" w:rsidRDefault="008856CF" w:rsidP="008856CF">
      <w:pPr>
        <w:spacing w:line="360" w:lineRule="auto"/>
        <w:jc w:val="center"/>
        <w:rPr>
          <w:rFonts w:ascii="Times New Roman" w:hAnsi="Times New Roman" w:cs="Times New Roman"/>
          <w:b/>
          <w:sz w:val="24"/>
        </w:rPr>
      </w:pPr>
      <w:r w:rsidRPr="00DE659D">
        <w:rPr>
          <w:rFonts w:ascii="Times New Roman" w:hAnsi="Times New Roman" w:cs="Times New Roman"/>
          <w:b/>
          <w:sz w:val="24"/>
        </w:rPr>
        <w:t>MODELO DA DECLARAÇÃO DE PLENO CONHECIMENTO DO OBJETO, CONDIÇÕES DA LICITAÇÃO E PECULIARIDADES</w:t>
      </w:r>
    </w:p>
    <w:p w14:paraId="2A97C2D4" w14:textId="77777777" w:rsidR="008856CF" w:rsidRPr="00DE659D" w:rsidRDefault="008856CF" w:rsidP="008856CF">
      <w:pPr>
        <w:spacing w:line="360" w:lineRule="auto"/>
        <w:jc w:val="center"/>
        <w:rPr>
          <w:rFonts w:ascii="Times New Roman" w:hAnsi="Times New Roman" w:cs="Times New Roman"/>
          <w:b/>
          <w:sz w:val="24"/>
        </w:rPr>
      </w:pPr>
    </w:p>
    <w:p w14:paraId="1B1A1B2E" w14:textId="12EAE03E" w:rsidR="008856CF" w:rsidRPr="00DE659D" w:rsidRDefault="008856CF" w:rsidP="008856CF">
      <w:pPr>
        <w:spacing w:line="360" w:lineRule="auto"/>
        <w:jc w:val="center"/>
        <w:rPr>
          <w:rFonts w:ascii="Times New Roman" w:hAnsi="Times New Roman" w:cs="Times New Roman"/>
          <w:b/>
          <w:sz w:val="24"/>
        </w:rPr>
      </w:pPr>
      <w:r w:rsidRPr="00DE659D">
        <w:rPr>
          <w:rFonts w:ascii="Times New Roman" w:hAnsi="Times New Roman" w:cs="Times New Roman"/>
          <w:b/>
          <w:sz w:val="24"/>
        </w:rPr>
        <w:t xml:space="preserve">PREGÃO ELETRÔNICO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/2018</w:t>
      </w:r>
      <w:r w:rsidRPr="00DE659D">
        <w:rPr>
          <w:rFonts w:ascii="Times New Roman" w:hAnsi="Times New Roman" w:cs="Times New Roman"/>
          <w:b/>
          <w:sz w:val="24"/>
        </w:rPr>
        <w:t xml:space="preserve"> </w:t>
      </w:r>
    </w:p>
    <w:p w14:paraId="53917738" w14:textId="77777777" w:rsidR="008856CF" w:rsidRPr="00DE659D" w:rsidRDefault="008856CF" w:rsidP="008856CF">
      <w:pPr>
        <w:spacing w:line="360" w:lineRule="auto"/>
        <w:jc w:val="center"/>
        <w:rPr>
          <w:rFonts w:ascii="Times New Roman" w:hAnsi="Times New Roman" w:cs="Times New Roman"/>
          <w:b/>
          <w:sz w:val="24"/>
        </w:rPr>
      </w:pPr>
    </w:p>
    <w:p w14:paraId="0E979270" w14:textId="776B8AFA" w:rsidR="008856CF" w:rsidRPr="00DE659D" w:rsidRDefault="008856CF" w:rsidP="008856CF">
      <w:pPr>
        <w:pStyle w:val="NoSpacing"/>
        <w:spacing w:before="20"/>
        <w:jc w:val="center"/>
        <w:rPr>
          <w:b/>
          <w:szCs w:val="24"/>
          <w:lang w:val="pt-BR"/>
        </w:rPr>
      </w:pPr>
      <w:r w:rsidRPr="00DE659D">
        <w:rPr>
          <w:b/>
          <w:szCs w:val="24"/>
        </w:rPr>
        <w:t xml:space="preserve">PAPEL TIMBRADO OU PERSONALIZADO DA </w:t>
      </w:r>
      <w:r w:rsidR="004E4898" w:rsidRPr="00DE659D">
        <w:rPr>
          <w:b/>
          <w:szCs w:val="24"/>
          <w:lang w:val="pt-BR"/>
        </w:rPr>
        <w:t>LICITANTE</w:t>
      </w:r>
    </w:p>
    <w:p w14:paraId="1146D320" w14:textId="77777777" w:rsidR="008856CF" w:rsidRPr="00DE659D" w:rsidRDefault="008856CF" w:rsidP="00893C3B">
      <w:pPr>
        <w:pStyle w:val="NoSpacing"/>
        <w:spacing w:before="20"/>
        <w:jc w:val="center"/>
        <w:rPr>
          <w:b/>
          <w:szCs w:val="24"/>
        </w:rPr>
      </w:pPr>
    </w:p>
    <w:p w14:paraId="27E9D4FD" w14:textId="77777777" w:rsidR="00893C3B" w:rsidRPr="00DE659D" w:rsidRDefault="00893C3B" w:rsidP="00893C3B">
      <w:pPr>
        <w:pStyle w:val="NoSpacing"/>
        <w:spacing w:before="20"/>
        <w:rPr>
          <w:szCs w:val="24"/>
        </w:rPr>
      </w:pPr>
    </w:p>
    <w:p w14:paraId="509CB311" w14:textId="77777777" w:rsidR="00893C3B" w:rsidRPr="00DE659D" w:rsidRDefault="00893C3B" w:rsidP="00893C3B">
      <w:pPr>
        <w:pStyle w:val="NoSpacing"/>
        <w:spacing w:line="360" w:lineRule="auto"/>
        <w:rPr>
          <w:szCs w:val="24"/>
        </w:rPr>
      </w:pPr>
    </w:p>
    <w:p w14:paraId="268E861E" w14:textId="77777777" w:rsidR="00893C3B" w:rsidRPr="00DE659D" w:rsidRDefault="00893C3B" w:rsidP="00893C3B">
      <w:pPr>
        <w:pStyle w:val="NoSpacing"/>
        <w:spacing w:line="360" w:lineRule="auto"/>
        <w:rPr>
          <w:szCs w:val="24"/>
        </w:rPr>
      </w:pPr>
    </w:p>
    <w:p w14:paraId="44BBF8CD" w14:textId="70113FF1" w:rsidR="00893C3B" w:rsidRPr="00DE659D" w:rsidRDefault="00893C3B" w:rsidP="00893C3B">
      <w:pPr>
        <w:pStyle w:val="NoSpacing"/>
        <w:spacing w:line="360" w:lineRule="auto"/>
        <w:ind w:firstLine="708"/>
        <w:rPr>
          <w:szCs w:val="24"/>
        </w:rPr>
      </w:pPr>
      <w:r w:rsidRPr="00DE659D">
        <w:rPr>
          <w:szCs w:val="24"/>
        </w:rPr>
        <w:t xml:space="preserve">Declaramos, sob as penalidades da Lei, para fins de habilitação no </w:t>
      </w:r>
      <w:r w:rsidRPr="00DE659D">
        <w:rPr>
          <w:b/>
          <w:szCs w:val="24"/>
        </w:rPr>
        <w:t>Pregão Eletrônico nº_______</w:t>
      </w:r>
      <w:r w:rsidRPr="00DE659D">
        <w:rPr>
          <w:szCs w:val="24"/>
        </w:rPr>
        <w:t xml:space="preserve">, em atendimento </w:t>
      </w:r>
      <w:r w:rsidR="00084DD4" w:rsidRPr="00DE659D">
        <w:rPr>
          <w:szCs w:val="24"/>
          <w:lang w:val="pt-BR"/>
        </w:rPr>
        <w:t>ao</w:t>
      </w:r>
      <w:r w:rsidRPr="00DE659D">
        <w:rPr>
          <w:szCs w:val="24"/>
        </w:rPr>
        <w:t xml:space="preserve"> </w:t>
      </w:r>
      <w:r w:rsidRPr="00DE659D">
        <w:rPr>
          <w:b/>
          <w:szCs w:val="24"/>
        </w:rPr>
        <w:t xml:space="preserve">subitem </w:t>
      </w:r>
      <w:r w:rsidR="00084DD4" w:rsidRPr="00DE659D">
        <w:rPr>
          <w:b/>
          <w:szCs w:val="24"/>
          <w:lang w:val="pt-BR"/>
        </w:rPr>
        <w:t>8.9.1</w:t>
      </w:r>
      <w:r w:rsidRPr="00DE659D">
        <w:rPr>
          <w:szCs w:val="24"/>
        </w:rPr>
        <w:t xml:space="preserve"> do </w:t>
      </w:r>
      <w:r w:rsidRPr="00DE659D">
        <w:rPr>
          <w:b/>
          <w:szCs w:val="24"/>
        </w:rPr>
        <w:t xml:space="preserve">Edital de Pregão </w:t>
      </w:r>
      <w:r w:rsidRPr="0051048D">
        <w:rPr>
          <w:b/>
          <w:szCs w:val="24"/>
        </w:rPr>
        <w:t xml:space="preserve">Eletrônico nº </w:t>
      </w:r>
      <w:r w:rsidR="0051048D" w:rsidRPr="0051048D">
        <w:rPr>
          <w:b/>
          <w:szCs w:val="24"/>
          <w:lang w:val="pt-BR"/>
        </w:rPr>
        <w:t>142</w:t>
      </w:r>
      <w:r w:rsidRPr="0051048D">
        <w:rPr>
          <w:b/>
          <w:szCs w:val="24"/>
        </w:rPr>
        <w:t>/2018,</w:t>
      </w:r>
      <w:r w:rsidRPr="00DE659D">
        <w:rPr>
          <w:szCs w:val="24"/>
        </w:rPr>
        <w:t xml:space="preserve"> que a empresa __________________________, CNPJ _______________, neste ato representada por (representante legal) tem pleno conhecimento do objeto, das condições e peculiaridades inerentes à natureza dos serviços a serem contratados, que constam no referido Edital e em seus anexos, assumindo total responsabilidade por esse fato e informando que não o utilizará para quaisquer questionamentos futuros que ensejem avenças técnicas e/ou financeiras.</w:t>
      </w:r>
    </w:p>
    <w:p w14:paraId="7A44AA62" w14:textId="77777777" w:rsidR="00893C3B" w:rsidRPr="00DE659D" w:rsidRDefault="00893C3B" w:rsidP="00893C3B">
      <w:pPr>
        <w:pStyle w:val="NoSpacing"/>
        <w:spacing w:before="20"/>
        <w:jc w:val="center"/>
        <w:rPr>
          <w:szCs w:val="24"/>
        </w:rPr>
      </w:pPr>
    </w:p>
    <w:p w14:paraId="3749709B" w14:textId="77777777" w:rsidR="00893C3B" w:rsidRPr="00DE659D" w:rsidRDefault="00893C3B" w:rsidP="00893C3B">
      <w:pPr>
        <w:pStyle w:val="NoSpacing"/>
        <w:spacing w:before="20"/>
        <w:jc w:val="center"/>
        <w:rPr>
          <w:szCs w:val="24"/>
        </w:rPr>
      </w:pPr>
      <w:r w:rsidRPr="00DE659D">
        <w:rPr>
          <w:szCs w:val="24"/>
        </w:rPr>
        <w:t>Local e data</w:t>
      </w:r>
    </w:p>
    <w:p w14:paraId="1771BFA8" w14:textId="77777777" w:rsidR="00893C3B" w:rsidRPr="00DE659D" w:rsidRDefault="00893C3B" w:rsidP="00893C3B">
      <w:pPr>
        <w:pStyle w:val="NoSpacing"/>
        <w:spacing w:before="20"/>
        <w:jc w:val="center"/>
        <w:rPr>
          <w:szCs w:val="24"/>
        </w:rPr>
      </w:pPr>
    </w:p>
    <w:p w14:paraId="01D23F3D" w14:textId="77777777" w:rsidR="00893C3B" w:rsidRPr="00DE659D" w:rsidRDefault="00893C3B" w:rsidP="00893C3B">
      <w:pPr>
        <w:pStyle w:val="NoSpacing"/>
        <w:spacing w:before="20"/>
        <w:jc w:val="center"/>
        <w:rPr>
          <w:szCs w:val="24"/>
        </w:rPr>
      </w:pPr>
      <w:r w:rsidRPr="00DE659D">
        <w:rPr>
          <w:szCs w:val="24"/>
        </w:rPr>
        <w:t>Assinatura e carimbo do Representante Legal da Empresa</w:t>
      </w:r>
    </w:p>
    <w:p w14:paraId="79D0CB44" w14:textId="77777777" w:rsidR="00893C3B" w:rsidRPr="00DE659D" w:rsidRDefault="00893C3B" w:rsidP="00893C3B">
      <w:pPr>
        <w:tabs>
          <w:tab w:val="left" w:pos="1440"/>
        </w:tabs>
        <w:autoSpaceDE w:val="0"/>
        <w:snapToGrid w:val="0"/>
        <w:spacing w:line="360" w:lineRule="auto"/>
        <w:ind w:left="850"/>
        <w:jc w:val="both"/>
        <w:rPr>
          <w:rFonts w:ascii="Times New Roman" w:hAnsi="Times New Roman" w:cs="Times New Roman"/>
          <w:bCs/>
          <w:iCs/>
          <w:color w:val="000000"/>
          <w:sz w:val="24"/>
        </w:rPr>
      </w:pPr>
    </w:p>
    <w:p w14:paraId="16733785" w14:textId="0C1913D6" w:rsidR="00893C3B" w:rsidRPr="00DE659D" w:rsidRDefault="00893C3B" w:rsidP="00554EF3">
      <w:pPr>
        <w:jc w:val="center"/>
        <w:rPr>
          <w:rFonts w:ascii="Times New Roman" w:hAnsi="Times New Roman" w:cs="Times New Roman"/>
          <w:b/>
          <w:color w:val="000000"/>
          <w:sz w:val="24"/>
        </w:rPr>
      </w:pPr>
      <w:r w:rsidRPr="00DE659D">
        <w:rPr>
          <w:rFonts w:ascii="Times New Roman" w:hAnsi="Times New Roman" w:cs="Times New Roman"/>
          <w:bCs/>
          <w:iCs/>
          <w:color w:val="000000"/>
          <w:sz w:val="24"/>
        </w:rPr>
        <w:br w:type="page"/>
      </w:r>
      <w:r w:rsidRPr="00DE659D">
        <w:rPr>
          <w:rFonts w:ascii="Times New Roman" w:hAnsi="Times New Roman" w:cs="Times New Roman"/>
          <w:b/>
          <w:color w:val="000000"/>
          <w:sz w:val="24"/>
        </w:rPr>
        <w:lastRenderedPageBreak/>
        <w:t>ANEXO I</w:t>
      </w:r>
      <w:r w:rsidR="008856CF" w:rsidRPr="00DE659D">
        <w:rPr>
          <w:rFonts w:ascii="Times New Roman" w:hAnsi="Times New Roman" w:cs="Times New Roman"/>
          <w:b/>
          <w:color w:val="000000"/>
          <w:sz w:val="24"/>
        </w:rPr>
        <w:t>V</w:t>
      </w:r>
    </w:p>
    <w:p w14:paraId="5D259A2B" w14:textId="77777777" w:rsidR="00893C3B" w:rsidRPr="00DE659D" w:rsidRDefault="00893C3B" w:rsidP="00893C3B">
      <w:pPr>
        <w:tabs>
          <w:tab w:val="left" w:pos="1440"/>
        </w:tabs>
        <w:autoSpaceDE w:val="0"/>
        <w:snapToGrid w:val="0"/>
        <w:spacing w:line="360" w:lineRule="auto"/>
        <w:ind w:left="1570" w:hanging="1570"/>
        <w:jc w:val="center"/>
        <w:rPr>
          <w:rFonts w:ascii="Times New Roman" w:hAnsi="Times New Roman" w:cs="Times New Roman"/>
          <w:b/>
          <w:color w:val="000000"/>
          <w:sz w:val="24"/>
        </w:rPr>
      </w:pPr>
    </w:p>
    <w:p w14:paraId="06984DF3" w14:textId="77777777" w:rsidR="00893C3B" w:rsidRPr="00DE659D" w:rsidRDefault="00893C3B" w:rsidP="00893C3B">
      <w:pPr>
        <w:spacing w:line="360" w:lineRule="auto"/>
        <w:jc w:val="center"/>
        <w:rPr>
          <w:rFonts w:ascii="Times New Roman" w:hAnsi="Times New Roman" w:cs="Times New Roman"/>
          <w:b/>
          <w:sz w:val="24"/>
        </w:rPr>
      </w:pPr>
      <w:r w:rsidRPr="00DE659D">
        <w:rPr>
          <w:rFonts w:ascii="Times New Roman" w:hAnsi="Times New Roman" w:cs="Times New Roman"/>
          <w:b/>
          <w:sz w:val="24"/>
        </w:rPr>
        <w:t>MODELO DA PROPOSTA ESCRITA</w:t>
      </w:r>
    </w:p>
    <w:p w14:paraId="5649EC78" w14:textId="18D7077F" w:rsidR="00893C3B" w:rsidRPr="00DE659D" w:rsidRDefault="00893C3B" w:rsidP="00893C3B">
      <w:pPr>
        <w:jc w:val="center"/>
        <w:rPr>
          <w:rFonts w:ascii="Times New Roman" w:hAnsi="Times New Roman" w:cs="Times New Roman"/>
          <w:b/>
          <w:sz w:val="24"/>
        </w:rPr>
      </w:pPr>
      <w:r w:rsidRPr="00DE659D">
        <w:rPr>
          <w:rFonts w:ascii="Times New Roman" w:hAnsi="Times New Roman" w:cs="Times New Roman"/>
          <w:b/>
          <w:sz w:val="24"/>
        </w:rPr>
        <w:t xml:space="preserve">PAPEL TIMBRADO OU PERSONALIZADO DA </w:t>
      </w:r>
      <w:r w:rsidR="004E4898" w:rsidRPr="00DE659D">
        <w:rPr>
          <w:rFonts w:ascii="Times New Roman" w:hAnsi="Times New Roman" w:cs="Times New Roman"/>
          <w:b/>
          <w:sz w:val="24"/>
        </w:rPr>
        <w:t>LICITANTE</w:t>
      </w:r>
    </w:p>
    <w:p w14:paraId="6D018B83" w14:textId="77777777" w:rsidR="00893C3B" w:rsidRPr="00DE659D" w:rsidRDefault="00893C3B" w:rsidP="00893C3B">
      <w:pPr>
        <w:spacing w:before="20"/>
        <w:jc w:val="both"/>
        <w:rPr>
          <w:rFonts w:ascii="Times New Roman" w:hAnsi="Times New Roman" w:cs="Times New Roman"/>
          <w:b/>
          <w:iCs/>
          <w:sz w:val="24"/>
        </w:rPr>
      </w:pPr>
    </w:p>
    <w:p w14:paraId="6F520B36" w14:textId="77777777" w:rsidR="00893C3B" w:rsidRPr="00746A7C" w:rsidRDefault="00893C3B" w:rsidP="00893C3B">
      <w:pPr>
        <w:spacing w:before="20"/>
        <w:jc w:val="both"/>
        <w:rPr>
          <w:rFonts w:ascii="Times New Roman" w:hAnsi="Times New Roman" w:cs="Times New Roman"/>
          <w:iCs/>
          <w:szCs w:val="20"/>
        </w:rPr>
      </w:pPr>
      <w:r w:rsidRPr="00746A7C">
        <w:rPr>
          <w:rFonts w:ascii="Times New Roman" w:hAnsi="Times New Roman" w:cs="Times New Roman"/>
          <w:iCs/>
          <w:szCs w:val="20"/>
        </w:rPr>
        <w:t>À:</w:t>
      </w:r>
    </w:p>
    <w:p w14:paraId="398502BD" w14:textId="77777777" w:rsidR="00893C3B" w:rsidRPr="00746A7C" w:rsidRDefault="00893C3B" w:rsidP="00893C3B">
      <w:pPr>
        <w:spacing w:before="20"/>
        <w:jc w:val="both"/>
        <w:rPr>
          <w:rFonts w:ascii="Times New Roman" w:hAnsi="Times New Roman" w:cs="Times New Roman"/>
          <w:iCs/>
          <w:szCs w:val="20"/>
        </w:rPr>
      </w:pPr>
      <w:r w:rsidRPr="00746A7C">
        <w:rPr>
          <w:rFonts w:ascii="Times New Roman" w:hAnsi="Times New Roman" w:cs="Times New Roman"/>
          <w:iCs/>
          <w:szCs w:val="20"/>
        </w:rPr>
        <w:t>UNIVERSIDADE FEDERAL DE PERNAMBUCO</w:t>
      </w:r>
    </w:p>
    <w:p w14:paraId="3EC6EAB2" w14:textId="77777777" w:rsidR="00893C3B" w:rsidRPr="00746A7C" w:rsidRDefault="00893C3B" w:rsidP="00893C3B">
      <w:pPr>
        <w:spacing w:before="20"/>
        <w:jc w:val="both"/>
        <w:rPr>
          <w:rFonts w:ascii="Times New Roman" w:hAnsi="Times New Roman" w:cs="Times New Roman"/>
          <w:iCs/>
          <w:szCs w:val="20"/>
        </w:rPr>
      </w:pPr>
      <w:r w:rsidRPr="00746A7C">
        <w:rPr>
          <w:rFonts w:ascii="Times New Roman" w:hAnsi="Times New Roman" w:cs="Times New Roman"/>
          <w:iCs/>
          <w:szCs w:val="20"/>
        </w:rPr>
        <w:t>DIRETORIA DE LICITAÇÕES E CONTRATOS – DLIC</w:t>
      </w:r>
    </w:p>
    <w:p w14:paraId="702686ED" w14:textId="77777777" w:rsidR="00893C3B" w:rsidRPr="00746A7C" w:rsidRDefault="00893C3B" w:rsidP="00893C3B">
      <w:pPr>
        <w:spacing w:before="20"/>
        <w:jc w:val="both"/>
        <w:rPr>
          <w:rFonts w:ascii="Times New Roman" w:hAnsi="Times New Roman" w:cs="Times New Roman"/>
          <w:iCs/>
          <w:szCs w:val="20"/>
        </w:rPr>
      </w:pPr>
      <w:r w:rsidRPr="00746A7C">
        <w:rPr>
          <w:rFonts w:ascii="Times New Roman" w:hAnsi="Times New Roman" w:cs="Times New Roman"/>
          <w:iCs/>
          <w:szCs w:val="20"/>
        </w:rPr>
        <w:t xml:space="preserve">PRÓ-REITORIA DE GESTÃO ADMINISTRATIVA – PROGEST </w:t>
      </w:r>
    </w:p>
    <w:p w14:paraId="11133141" w14:textId="77777777" w:rsidR="00893C3B" w:rsidRPr="00746A7C" w:rsidRDefault="00893C3B" w:rsidP="00893C3B">
      <w:pPr>
        <w:spacing w:before="20"/>
        <w:jc w:val="both"/>
        <w:rPr>
          <w:rFonts w:ascii="Times New Roman" w:hAnsi="Times New Roman" w:cs="Times New Roman"/>
          <w:b/>
          <w:iCs/>
          <w:szCs w:val="20"/>
        </w:rPr>
      </w:pPr>
    </w:p>
    <w:p w14:paraId="28554788" w14:textId="0CB5D027" w:rsidR="00893C3B" w:rsidRPr="00746A7C" w:rsidRDefault="00893C3B" w:rsidP="00893C3B">
      <w:pPr>
        <w:spacing w:before="20"/>
        <w:rPr>
          <w:rFonts w:ascii="Times New Roman" w:hAnsi="Times New Roman" w:cs="Times New Roman"/>
          <w:szCs w:val="20"/>
        </w:rPr>
      </w:pPr>
      <w:r w:rsidRPr="00746A7C">
        <w:rPr>
          <w:rFonts w:ascii="Times New Roman" w:hAnsi="Times New Roman" w:cs="Times New Roman"/>
          <w:iCs/>
          <w:szCs w:val="20"/>
        </w:rPr>
        <w:t xml:space="preserve">PROPOSTA REFERENTE AO </w:t>
      </w:r>
      <w:r w:rsidRPr="00746A7C">
        <w:rPr>
          <w:rFonts w:ascii="Times New Roman" w:hAnsi="Times New Roman" w:cs="Times New Roman"/>
          <w:b/>
          <w:szCs w:val="20"/>
        </w:rPr>
        <w:t xml:space="preserve">PREGÃO ELETRÔNICO </w:t>
      </w:r>
      <w:r w:rsidRPr="0051048D">
        <w:rPr>
          <w:rFonts w:ascii="Times New Roman" w:hAnsi="Times New Roman" w:cs="Times New Roman"/>
          <w:b/>
          <w:szCs w:val="20"/>
        </w:rPr>
        <w:t xml:space="preserve">Nº </w:t>
      </w:r>
      <w:r w:rsidR="0051048D" w:rsidRPr="0051048D">
        <w:rPr>
          <w:rFonts w:ascii="Times New Roman" w:hAnsi="Times New Roman" w:cs="Times New Roman"/>
          <w:b/>
          <w:szCs w:val="20"/>
        </w:rPr>
        <w:t>142</w:t>
      </w:r>
      <w:r w:rsidRPr="0051048D">
        <w:rPr>
          <w:rFonts w:ascii="Times New Roman" w:hAnsi="Times New Roman" w:cs="Times New Roman"/>
          <w:b/>
          <w:szCs w:val="20"/>
        </w:rPr>
        <w:t>/2018  -</w:t>
      </w:r>
      <w:r w:rsidRPr="00746A7C">
        <w:rPr>
          <w:rFonts w:ascii="Times New Roman" w:hAnsi="Times New Roman" w:cs="Times New Roman"/>
          <w:b/>
          <w:szCs w:val="20"/>
        </w:rPr>
        <w:t xml:space="preserve">  </w:t>
      </w:r>
      <w:r w:rsidRPr="00746A7C">
        <w:rPr>
          <w:rFonts w:ascii="Times New Roman" w:hAnsi="Times New Roman" w:cs="Times New Roman"/>
          <w:szCs w:val="20"/>
        </w:rPr>
        <w:t xml:space="preserve">PROCESSO ADMINISTRATIVO Nº  </w:t>
      </w:r>
      <w:r w:rsidRPr="00746A7C">
        <w:rPr>
          <w:rFonts w:ascii="Times New Roman" w:hAnsi="Times New Roman" w:cs="Times New Roman"/>
          <w:b/>
          <w:szCs w:val="20"/>
        </w:rPr>
        <w:t>23076.</w:t>
      </w:r>
      <w:r w:rsidR="00084DD4" w:rsidRPr="00746A7C">
        <w:rPr>
          <w:rFonts w:ascii="Times New Roman" w:hAnsi="Times New Roman" w:cs="Times New Roman"/>
          <w:b/>
          <w:szCs w:val="20"/>
        </w:rPr>
        <w:t>047789/2017-31</w:t>
      </w:r>
      <w:r w:rsidR="00084DD4" w:rsidRPr="00746A7C">
        <w:rPr>
          <w:rFonts w:ascii="Times New Roman" w:hAnsi="Times New Roman" w:cs="Times New Roman"/>
          <w:szCs w:val="20"/>
        </w:rPr>
        <w:t>.</w:t>
      </w:r>
    </w:p>
    <w:p w14:paraId="5655CC92" w14:textId="19E8B267" w:rsidR="00EF202A" w:rsidRPr="00746A7C" w:rsidRDefault="00893C3B" w:rsidP="006C3A53">
      <w:pPr>
        <w:pStyle w:val="Nivel1"/>
        <w:spacing w:before="0" w:line="240" w:lineRule="auto"/>
        <w:ind w:left="0" w:firstLine="709"/>
        <w:rPr>
          <w:rFonts w:ascii="Times New Roman" w:hAnsi="Times New Roman" w:cs="Times New Roman"/>
          <w:b w:val="0"/>
        </w:rPr>
      </w:pPr>
      <w:r w:rsidRPr="00746A7C">
        <w:rPr>
          <w:rFonts w:ascii="Times New Roman" w:hAnsi="Times New Roman" w:cs="Times New Roman"/>
          <w:iCs/>
        </w:rPr>
        <w:t>OBJETO:</w:t>
      </w:r>
      <w:r w:rsidRPr="00746A7C">
        <w:rPr>
          <w:rFonts w:ascii="Times New Roman" w:hAnsi="Times New Roman" w:cs="Times New Roman"/>
          <w:b w:val="0"/>
          <w:iCs/>
        </w:rPr>
        <w:t xml:space="preserve"> </w:t>
      </w:r>
      <w:r w:rsidRPr="00746A7C">
        <w:rPr>
          <w:rFonts w:ascii="Times New Roman" w:hAnsi="Times New Roman"/>
          <w:b w:val="0"/>
        </w:rPr>
        <w:t xml:space="preserve">Contratação de serviços de </w:t>
      </w:r>
      <w:r w:rsidR="0075632F" w:rsidRPr="00746A7C">
        <w:rPr>
          <w:rFonts w:ascii="Times New Roman" w:hAnsi="Times New Roman"/>
          <w:b w:val="0"/>
        </w:rPr>
        <w:t xml:space="preserve">acondicionamento, coleta, transporte e destinação final dos resíduos sólidos do grupo D, gerados no </w:t>
      </w:r>
      <w:r w:rsidR="0075632F" w:rsidRPr="00746A7C">
        <w:rPr>
          <w:rFonts w:ascii="Times New Roman" w:hAnsi="Times New Roman"/>
          <w:b w:val="0"/>
          <w:i/>
        </w:rPr>
        <w:t>campus</w:t>
      </w:r>
      <w:r w:rsidR="0075632F" w:rsidRPr="00746A7C">
        <w:rPr>
          <w:rFonts w:ascii="Times New Roman" w:hAnsi="Times New Roman"/>
          <w:b w:val="0"/>
        </w:rPr>
        <w:t xml:space="preserve"> Joaquim Amazonas, Recife, da UFPE, inclusas a mão de obra e a cessão </w:t>
      </w:r>
      <w:r w:rsidR="006C3A53" w:rsidRPr="00746A7C">
        <w:rPr>
          <w:rFonts w:ascii="Times New Roman" w:hAnsi="Times New Roman"/>
          <w:b w:val="0"/>
        </w:rPr>
        <w:t>e manutenção  preventiva e corretiva d</w:t>
      </w:r>
      <w:r w:rsidR="0075632F" w:rsidRPr="00746A7C">
        <w:rPr>
          <w:rFonts w:ascii="Times New Roman" w:hAnsi="Times New Roman"/>
          <w:b w:val="0"/>
        </w:rPr>
        <w:t xml:space="preserve">e equipamentos </w:t>
      </w:r>
      <w:r w:rsidR="0075632F" w:rsidRPr="00746A7C">
        <w:rPr>
          <w:rFonts w:ascii="Times New Roman" w:hAnsi="Times New Roman" w:cs="Times New Roman"/>
          <w:b w:val="0"/>
        </w:rPr>
        <w:t>(caçamba com capacidade de recolhimento de 17m³ resíduos sólidos livres do grupo D e compactador estacionário com capacidade de recolhimento de 15m³ de resíduos sólidos compactados do grupo D ou 60m³ de resíduos sólidos livres)</w:t>
      </w:r>
      <w:r w:rsidR="006C3A53" w:rsidRPr="00746A7C">
        <w:rPr>
          <w:rFonts w:ascii="Times New Roman" w:hAnsi="Times New Roman" w:cs="Times New Roman"/>
          <w:b w:val="0"/>
        </w:rPr>
        <w:t>, conforme abaixo:</w:t>
      </w:r>
    </w:p>
    <w:p w14:paraId="0F10C986" w14:textId="77777777" w:rsidR="006C3A53" w:rsidRPr="00DE659D" w:rsidRDefault="006C3A53" w:rsidP="006C3A53">
      <w:pPr>
        <w:pStyle w:val="Nivel1"/>
        <w:spacing w:before="0" w:line="240" w:lineRule="auto"/>
        <w:rPr>
          <w:rFonts w:ascii="Times New Roman" w:hAnsi="Times New Roman" w:cs="Times New Roman"/>
          <w:b w:val="0"/>
          <w:sz w:val="24"/>
        </w:rPr>
      </w:pPr>
    </w:p>
    <w:tbl>
      <w:tblPr>
        <w:tblStyle w:val="TableGrid"/>
        <w:tblW w:w="0" w:type="auto"/>
        <w:tblInd w:w="357" w:type="dxa"/>
        <w:tblLayout w:type="fixed"/>
        <w:tblLook w:val="04A0" w:firstRow="1" w:lastRow="0" w:firstColumn="1" w:lastColumn="0" w:noHBand="0" w:noVBand="1"/>
      </w:tblPr>
      <w:tblGrid>
        <w:gridCol w:w="318"/>
        <w:gridCol w:w="284"/>
        <w:gridCol w:w="3118"/>
        <w:gridCol w:w="803"/>
        <w:gridCol w:w="1488"/>
        <w:gridCol w:w="970"/>
        <w:gridCol w:w="974"/>
        <w:gridCol w:w="18"/>
        <w:gridCol w:w="992"/>
        <w:gridCol w:w="1134"/>
        <w:gridCol w:w="709"/>
        <w:gridCol w:w="567"/>
        <w:gridCol w:w="850"/>
        <w:gridCol w:w="851"/>
        <w:gridCol w:w="786"/>
      </w:tblGrid>
      <w:tr w:rsidR="009306EE" w:rsidRPr="00EC37A1" w14:paraId="6047C017" w14:textId="77777777" w:rsidTr="00554EF3">
        <w:tc>
          <w:tcPr>
            <w:tcW w:w="6981" w:type="dxa"/>
            <w:gridSpan w:val="6"/>
            <w:shd w:val="clear" w:color="auto" w:fill="D9D9D9" w:themeFill="background1" w:themeFillShade="D9"/>
          </w:tcPr>
          <w:p w14:paraId="513CE255" w14:textId="77777777" w:rsidR="009306EE" w:rsidRPr="00EC37A1" w:rsidRDefault="009306EE" w:rsidP="00EC37A1">
            <w:pPr>
              <w:pStyle w:val="Nivel1"/>
              <w:spacing w:before="0" w:line="240" w:lineRule="auto"/>
              <w:ind w:left="0" w:firstLine="0"/>
              <w:jc w:val="center"/>
              <w:rPr>
                <w:rFonts w:ascii="Times New Roman" w:hAnsi="Times New Roman" w:cs="Times New Roman"/>
                <w:sz w:val="12"/>
                <w:szCs w:val="12"/>
              </w:rPr>
            </w:pPr>
          </w:p>
        </w:tc>
        <w:tc>
          <w:tcPr>
            <w:tcW w:w="4394" w:type="dxa"/>
            <w:gridSpan w:val="6"/>
            <w:shd w:val="clear" w:color="auto" w:fill="D9D9D9" w:themeFill="background1" w:themeFillShade="D9"/>
          </w:tcPr>
          <w:p w14:paraId="716D8001" w14:textId="35EC5674" w:rsidR="009306EE" w:rsidRDefault="009306EE"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COMPOSIÇÃO DO PREÇO UNITÁRIO</w:t>
            </w:r>
          </w:p>
        </w:tc>
        <w:tc>
          <w:tcPr>
            <w:tcW w:w="850" w:type="dxa"/>
            <w:shd w:val="clear" w:color="auto" w:fill="D9D9D9" w:themeFill="background1" w:themeFillShade="D9"/>
          </w:tcPr>
          <w:p w14:paraId="10D4957C" w14:textId="77777777" w:rsidR="009306EE" w:rsidRDefault="009306EE" w:rsidP="00724B41">
            <w:pPr>
              <w:pStyle w:val="Nivel1"/>
              <w:spacing w:before="0" w:line="240" w:lineRule="auto"/>
              <w:ind w:left="0" w:firstLine="0"/>
              <w:jc w:val="center"/>
              <w:rPr>
                <w:rFonts w:ascii="Times New Roman" w:hAnsi="Times New Roman" w:cs="Times New Roman"/>
                <w:sz w:val="12"/>
                <w:szCs w:val="12"/>
              </w:rPr>
            </w:pPr>
          </w:p>
        </w:tc>
        <w:tc>
          <w:tcPr>
            <w:tcW w:w="851" w:type="dxa"/>
            <w:shd w:val="clear" w:color="auto" w:fill="D9D9D9" w:themeFill="background1" w:themeFillShade="D9"/>
          </w:tcPr>
          <w:p w14:paraId="467777E9" w14:textId="77777777" w:rsidR="009306EE" w:rsidRPr="00EC37A1" w:rsidRDefault="009306EE" w:rsidP="00724B41">
            <w:pPr>
              <w:pStyle w:val="Nivel1"/>
              <w:spacing w:before="0" w:line="240" w:lineRule="auto"/>
              <w:ind w:left="0" w:firstLine="0"/>
              <w:jc w:val="center"/>
              <w:rPr>
                <w:rFonts w:ascii="Times New Roman" w:hAnsi="Times New Roman" w:cs="Times New Roman"/>
                <w:sz w:val="12"/>
                <w:szCs w:val="12"/>
              </w:rPr>
            </w:pPr>
          </w:p>
        </w:tc>
        <w:tc>
          <w:tcPr>
            <w:tcW w:w="786" w:type="dxa"/>
            <w:shd w:val="clear" w:color="auto" w:fill="D9D9D9" w:themeFill="background1" w:themeFillShade="D9"/>
          </w:tcPr>
          <w:p w14:paraId="703FF285" w14:textId="77777777" w:rsidR="009306EE" w:rsidRPr="00EC37A1" w:rsidRDefault="009306EE" w:rsidP="00724B41">
            <w:pPr>
              <w:pStyle w:val="Nivel1"/>
              <w:spacing w:before="0" w:line="240" w:lineRule="auto"/>
              <w:ind w:left="0" w:firstLine="0"/>
              <w:jc w:val="center"/>
              <w:rPr>
                <w:rFonts w:ascii="Times New Roman" w:hAnsi="Times New Roman" w:cs="Times New Roman"/>
                <w:sz w:val="12"/>
                <w:szCs w:val="12"/>
              </w:rPr>
            </w:pPr>
          </w:p>
        </w:tc>
      </w:tr>
      <w:tr w:rsidR="00823C20" w:rsidRPr="00EC37A1" w14:paraId="5162B2A9" w14:textId="77777777" w:rsidTr="009306EE">
        <w:tc>
          <w:tcPr>
            <w:tcW w:w="318" w:type="dxa"/>
            <w:shd w:val="clear" w:color="auto" w:fill="D9D9D9" w:themeFill="background1" w:themeFillShade="D9"/>
          </w:tcPr>
          <w:p w14:paraId="548F0ACE" w14:textId="79DC5519"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GRUPO</w:t>
            </w:r>
          </w:p>
        </w:tc>
        <w:tc>
          <w:tcPr>
            <w:tcW w:w="284" w:type="dxa"/>
            <w:shd w:val="clear" w:color="auto" w:fill="D9D9D9" w:themeFill="background1" w:themeFillShade="D9"/>
          </w:tcPr>
          <w:p w14:paraId="0E9E5296" w14:textId="367E13F8"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ITEM</w:t>
            </w:r>
          </w:p>
        </w:tc>
        <w:tc>
          <w:tcPr>
            <w:tcW w:w="3118" w:type="dxa"/>
            <w:shd w:val="clear" w:color="auto" w:fill="D9D9D9" w:themeFill="background1" w:themeFillShade="D9"/>
          </w:tcPr>
          <w:p w14:paraId="6AD2FE7C" w14:textId="5C9B8CE3"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DESCRIÇÃO/ESPECIFICAÇÃO</w:t>
            </w:r>
          </w:p>
        </w:tc>
        <w:tc>
          <w:tcPr>
            <w:tcW w:w="2291" w:type="dxa"/>
            <w:gridSpan w:val="2"/>
            <w:shd w:val="clear" w:color="auto" w:fill="D9D9D9" w:themeFill="background1" w:themeFillShade="D9"/>
          </w:tcPr>
          <w:p w14:paraId="3B79CB84" w14:textId="53579C85"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EQUIPAMENTO A SER CEDIDO</w:t>
            </w:r>
          </w:p>
        </w:tc>
        <w:tc>
          <w:tcPr>
            <w:tcW w:w="970" w:type="dxa"/>
            <w:shd w:val="clear" w:color="auto" w:fill="D9D9D9" w:themeFill="background1" w:themeFillShade="D9"/>
          </w:tcPr>
          <w:p w14:paraId="261B9957" w14:textId="77777777" w:rsidR="009306EE" w:rsidRDefault="00EC37A1" w:rsidP="00EC37A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QUANTIDA</w:t>
            </w:r>
            <w:r w:rsidR="009306EE">
              <w:rPr>
                <w:rFonts w:ascii="Times New Roman" w:hAnsi="Times New Roman" w:cs="Times New Roman"/>
                <w:sz w:val="12"/>
                <w:szCs w:val="12"/>
              </w:rPr>
              <w:t>-</w:t>
            </w:r>
            <w:r w:rsidRPr="00EC37A1">
              <w:rPr>
                <w:rFonts w:ascii="Times New Roman" w:hAnsi="Times New Roman" w:cs="Times New Roman"/>
                <w:sz w:val="12"/>
                <w:szCs w:val="12"/>
              </w:rPr>
              <w:t>DE DE COLETAS/</w:t>
            </w:r>
          </w:p>
          <w:p w14:paraId="4A815328" w14:textId="0BD65502" w:rsidR="00EC37A1" w:rsidRPr="00EC37A1" w:rsidRDefault="00EC37A1" w:rsidP="00EC37A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MÊS</w:t>
            </w:r>
          </w:p>
        </w:tc>
        <w:tc>
          <w:tcPr>
            <w:tcW w:w="992" w:type="dxa"/>
            <w:gridSpan w:val="2"/>
            <w:shd w:val="clear" w:color="auto" w:fill="D9D9D9" w:themeFill="background1" w:themeFillShade="D9"/>
          </w:tcPr>
          <w:p w14:paraId="702F68F4" w14:textId="064EC80B" w:rsidR="00EC37A1" w:rsidRPr="00EC37A1" w:rsidRDefault="009306EE"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Mão de obra</w:t>
            </w:r>
          </w:p>
        </w:tc>
        <w:tc>
          <w:tcPr>
            <w:tcW w:w="992" w:type="dxa"/>
            <w:shd w:val="clear" w:color="auto" w:fill="D9D9D9" w:themeFill="background1" w:themeFillShade="D9"/>
          </w:tcPr>
          <w:p w14:paraId="598539CF" w14:textId="3887DC42" w:rsidR="00EC37A1" w:rsidRPr="00EC37A1" w:rsidRDefault="00823C20" w:rsidP="009306EE">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Equipamentos</w:t>
            </w:r>
          </w:p>
        </w:tc>
        <w:tc>
          <w:tcPr>
            <w:tcW w:w="1134" w:type="dxa"/>
            <w:shd w:val="clear" w:color="auto" w:fill="D9D9D9" w:themeFill="background1" w:themeFillShade="D9"/>
          </w:tcPr>
          <w:p w14:paraId="782EA8D0" w14:textId="4F19A219" w:rsidR="00EC37A1" w:rsidRPr="00EC37A1" w:rsidRDefault="009306EE" w:rsidP="009306EE">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Despesas Administrativas</w:t>
            </w:r>
          </w:p>
        </w:tc>
        <w:tc>
          <w:tcPr>
            <w:tcW w:w="709" w:type="dxa"/>
            <w:shd w:val="clear" w:color="auto" w:fill="D9D9D9" w:themeFill="background1" w:themeFillShade="D9"/>
          </w:tcPr>
          <w:p w14:paraId="687D9FD9" w14:textId="6630CF13" w:rsidR="00EC37A1" w:rsidRPr="00EC37A1" w:rsidRDefault="009306EE"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Tributos</w:t>
            </w:r>
          </w:p>
        </w:tc>
        <w:tc>
          <w:tcPr>
            <w:tcW w:w="567" w:type="dxa"/>
            <w:shd w:val="clear" w:color="auto" w:fill="D9D9D9" w:themeFill="background1" w:themeFillShade="D9"/>
          </w:tcPr>
          <w:p w14:paraId="0381C2EA" w14:textId="79850090" w:rsidR="00EC37A1" w:rsidRPr="00EC37A1" w:rsidRDefault="009306EE"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Lucro</w:t>
            </w:r>
          </w:p>
        </w:tc>
        <w:tc>
          <w:tcPr>
            <w:tcW w:w="850" w:type="dxa"/>
            <w:shd w:val="clear" w:color="auto" w:fill="D9D9D9" w:themeFill="background1" w:themeFillShade="D9"/>
          </w:tcPr>
          <w:p w14:paraId="1284EA0C" w14:textId="320449E9" w:rsidR="00EC37A1" w:rsidRPr="00EC37A1" w:rsidRDefault="009306EE" w:rsidP="00724B41">
            <w:pPr>
              <w:pStyle w:val="Nivel1"/>
              <w:spacing w:before="0" w:line="240" w:lineRule="auto"/>
              <w:ind w:left="0" w:firstLine="0"/>
              <w:jc w:val="center"/>
              <w:rPr>
                <w:rFonts w:ascii="Times New Roman" w:hAnsi="Times New Roman" w:cs="Times New Roman"/>
                <w:sz w:val="12"/>
                <w:szCs w:val="12"/>
              </w:rPr>
            </w:pPr>
            <w:r>
              <w:rPr>
                <w:rFonts w:ascii="Times New Roman" w:hAnsi="Times New Roman" w:cs="Times New Roman"/>
                <w:sz w:val="12"/>
                <w:szCs w:val="12"/>
              </w:rPr>
              <w:t>VALOR UNITÁRIO R$</w:t>
            </w:r>
          </w:p>
        </w:tc>
        <w:tc>
          <w:tcPr>
            <w:tcW w:w="851" w:type="dxa"/>
            <w:shd w:val="clear" w:color="auto" w:fill="D9D9D9" w:themeFill="background1" w:themeFillShade="D9"/>
          </w:tcPr>
          <w:p w14:paraId="5E5FF4F4" w14:textId="699450F9"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VALOR MENSAL</w:t>
            </w:r>
            <w:r w:rsidR="009306EE">
              <w:rPr>
                <w:rFonts w:ascii="Times New Roman" w:hAnsi="Times New Roman" w:cs="Times New Roman"/>
                <w:sz w:val="12"/>
                <w:szCs w:val="12"/>
              </w:rPr>
              <w:t xml:space="preserve"> R$</w:t>
            </w:r>
          </w:p>
        </w:tc>
        <w:tc>
          <w:tcPr>
            <w:tcW w:w="786" w:type="dxa"/>
            <w:shd w:val="clear" w:color="auto" w:fill="D9D9D9" w:themeFill="background1" w:themeFillShade="D9"/>
          </w:tcPr>
          <w:p w14:paraId="22452329" w14:textId="79F35EC8" w:rsidR="00EC37A1" w:rsidRPr="00EC37A1" w:rsidRDefault="00EC37A1" w:rsidP="00724B41">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VALOR ANUAL</w:t>
            </w:r>
            <w:r w:rsidR="009306EE">
              <w:rPr>
                <w:rFonts w:ascii="Times New Roman" w:hAnsi="Times New Roman" w:cs="Times New Roman"/>
                <w:sz w:val="12"/>
                <w:szCs w:val="12"/>
              </w:rPr>
              <w:t xml:space="preserve"> R$</w:t>
            </w:r>
          </w:p>
        </w:tc>
      </w:tr>
      <w:tr w:rsidR="009306EE" w:rsidRPr="00EC37A1" w14:paraId="0E13CEB1" w14:textId="77777777" w:rsidTr="00554EF3">
        <w:tc>
          <w:tcPr>
            <w:tcW w:w="3720" w:type="dxa"/>
            <w:gridSpan w:val="3"/>
          </w:tcPr>
          <w:p w14:paraId="7F8A1DBE" w14:textId="77777777" w:rsidR="009306EE" w:rsidRPr="00EC37A1" w:rsidRDefault="009306EE" w:rsidP="00554EF3">
            <w:pPr>
              <w:pStyle w:val="Nivel1"/>
              <w:spacing w:before="0" w:line="240" w:lineRule="auto"/>
              <w:ind w:left="0" w:firstLine="0"/>
              <w:rPr>
                <w:rFonts w:ascii="Times New Roman" w:hAnsi="Times New Roman" w:cs="Times New Roman"/>
                <w:b w:val="0"/>
                <w:sz w:val="12"/>
                <w:szCs w:val="12"/>
              </w:rPr>
            </w:pPr>
          </w:p>
        </w:tc>
        <w:tc>
          <w:tcPr>
            <w:tcW w:w="803" w:type="dxa"/>
            <w:shd w:val="clear" w:color="auto" w:fill="D9D9D9" w:themeFill="background1" w:themeFillShade="D9"/>
          </w:tcPr>
          <w:p w14:paraId="70A40778" w14:textId="77777777" w:rsidR="009306EE" w:rsidRPr="00EC37A1" w:rsidRDefault="009306EE" w:rsidP="00554EF3">
            <w:pPr>
              <w:pStyle w:val="Nivel1"/>
              <w:spacing w:before="0" w:line="240" w:lineRule="auto"/>
              <w:ind w:left="0" w:firstLine="0"/>
              <w:jc w:val="center"/>
              <w:rPr>
                <w:rFonts w:ascii="Times New Roman" w:hAnsi="Times New Roman" w:cs="Times New Roman"/>
                <w:b w:val="0"/>
                <w:sz w:val="12"/>
                <w:szCs w:val="12"/>
              </w:rPr>
            </w:pPr>
            <w:r w:rsidRPr="00EC37A1">
              <w:rPr>
                <w:rFonts w:ascii="Times New Roman" w:hAnsi="Times New Roman" w:cs="Times New Roman"/>
                <w:b w:val="0"/>
                <w:sz w:val="12"/>
                <w:szCs w:val="12"/>
              </w:rPr>
              <w:t>QUANT</w:t>
            </w:r>
          </w:p>
        </w:tc>
        <w:tc>
          <w:tcPr>
            <w:tcW w:w="1488" w:type="dxa"/>
            <w:shd w:val="clear" w:color="auto" w:fill="D9D9D9" w:themeFill="background1" w:themeFillShade="D9"/>
          </w:tcPr>
          <w:p w14:paraId="5FBF73C3" w14:textId="77777777" w:rsidR="009306EE" w:rsidRPr="00EC37A1" w:rsidRDefault="009306EE" w:rsidP="00554EF3">
            <w:pPr>
              <w:pStyle w:val="Nivel1"/>
              <w:spacing w:before="0" w:line="240" w:lineRule="auto"/>
              <w:ind w:left="0" w:firstLine="0"/>
              <w:jc w:val="center"/>
              <w:rPr>
                <w:rFonts w:ascii="Times New Roman" w:hAnsi="Times New Roman" w:cs="Times New Roman"/>
                <w:b w:val="0"/>
                <w:sz w:val="12"/>
                <w:szCs w:val="12"/>
              </w:rPr>
            </w:pPr>
            <w:r w:rsidRPr="00EC37A1">
              <w:rPr>
                <w:rFonts w:ascii="Times New Roman" w:hAnsi="Times New Roman" w:cs="Times New Roman"/>
                <w:b w:val="0"/>
                <w:sz w:val="12"/>
                <w:szCs w:val="12"/>
              </w:rPr>
              <w:t>DESCRIÇÃO</w:t>
            </w:r>
          </w:p>
        </w:tc>
        <w:tc>
          <w:tcPr>
            <w:tcW w:w="7851" w:type="dxa"/>
            <w:gridSpan w:val="10"/>
          </w:tcPr>
          <w:p w14:paraId="4EC8F2B4" w14:textId="77777777" w:rsidR="009306EE" w:rsidRPr="00EC37A1" w:rsidRDefault="009306EE" w:rsidP="00554EF3">
            <w:pPr>
              <w:pStyle w:val="Nivel1"/>
              <w:spacing w:before="0" w:line="240" w:lineRule="auto"/>
              <w:ind w:left="0" w:firstLine="0"/>
              <w:jc w:val="center"/>
              <w:rPr>
                <w:rFonts w:ascii="Times New Roman" w:hAnsi="Times New Roman" w:cs="Times New Roman"/>
                <w:sz w:val="12"/>
                <w:szCs w:val="12"/>
              </w:rPr>
            </w:pPr>
          </w:p>
        </w:tc>
      </w:tr>
      <w:tr w:rsidR="00823C20" w:rsidRPr="00EC37A1" w14:paraId="14F7BCDE" w14:textId="77777777" w:rsidTr="009306EE">
        <w:tc>
          <w:tcPr>
            <w:tcW w:w="318" w:type="dxa"/>
            <w:vMerge w:val="restart"/>
          </w:tcPr>
          <w:p w14:paraId="24D4D986"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p w14:paraId="14A9ACD2"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p w14:paraId="4C579E2C"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1</w:t>
            </w:r>
          </w:p>
        </w:tc>
        <w:tc>
          <w:tcPr>
            <w:tcW w:w="284" w:type="dxa"/>
          </w:tcPr>
          <w:p w14:paraId="585BEC6D"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1</w:t>
            </w:r>
          </w:p>
        </w:tc>
        <w:tc>
          <w:tcPr>
            <w:tcW w:w="3118" w:type="dxa"/>
          </w:tcPr>
          <w:p w14:paraId="598A07C2" w14:textId="77777777" w:rsidR="00823C20" w:rsidRPr="00EC37A1" w:rsidRDefault="00823C20" w:rsidP="00554EF3">
            <w:pPr>
              <w:pStyle w:val="Nivel1"/>
              <w:spacing w:before="0" w:line="240" w:lineRule="auto"/>
              <w:ind w:left="0" w:firstLine="0"/>
              <w:rPr>
                <w:rFonts w:ascii="Times New Roman" w:hAnsi="Times New Roman" w:cs="Times New Roman"/>
                <w:b w:val="0"/>
                <w:sz w:val="12"/>
                <w:szCs w:val="12"/>
              </w:rPr>
            </w:pPr>
            <w:r w:rsidRPr="00EC37A1">
              <w:rPr>
                <w:rFonts w:ascii="Times New Roman" w:hAnsi="Times New Roman" w:cs="Times New Roman"/>
                <w:b w:val="0"/>
                <w:sz w:val="12"/>
                <w:szCs w:val="12"/>
              </w:rPr>
              <w:t xml:space="preserve">Acondicionar, coletar e transportar resíduos sólidos livres do grupo D através de caçambas com capacidade de recolhimento de 17m³. </w:t>
            </w:r>
          </w:p>
        </w:tc>
        <w:tc>
          <w:tcPr>
            <w:tcW w:w="803" w:type="dxa"/>
          </w:tcPr>
          <w:p w14:paraId="1F58887A" w14:textId="77777777" w:rsidR="00823C20" w:rsidRPr="00EC37A1" w:rsidRDefault="00823C20" w:rsidP="00554EF3">
            <w:pPr>
              <w:pStyle w:val="Nivel1"/>
              <w:spacing w:before="0" w:line="240" w:lineRule="auto"/>
              <w:ind w:left="0" w:firstLine="0"/>
              <w:jc w:val="center"/>
              <w:rPr>
                <w:rFonts w:ascii="Times New Roman" w:hAnsi="Times New Roman" w:cs="Times New Roman"/>
                <w:b w:val="0"/>
                <w:sz w:val="12"/>
                <w:szCs w:val="12"/>
              </w:rPr>
            </w:pPr>
          </w:p>
          <w:p w14:paraId="2278727C" w14:textId="77777777" w:rsidR="00823C20" w:rsidRPr="00EC37A1" w:rsidRDefault="00823C20" w:rsidP="00554EF3">
            <w:pPr>
              <w:pStyle w:val="Nivel1"/>
              <w:spacing w:before="0" w:line="240" w:lineRule="auto"/>
              <w:ind w:left="0" w:firstLine="0"/>
              <w:jc w:val="center"/>
              <w:rPr>
                <w:rFonts w:ascii="Times New Roman" w:hAnsi="Times New Roman" w:cs="Times New Roman"/>
                <w:b w:val="0"/>
                <w:sz w:val="12"/>
                <w:szCs w:val="12"/>
              </w:rPr>
            </w:pPr>
            <w:r w:rsidRPr="00EC37A1">
              <w:rPr>
                <w:rFonts w:ascii="Times New Roman" w:hAnsi="Times New Roman" w:cs="Times New Roman"/>
                <w:b w:val="0"/>
                <w:sz w:val="12"/>
                <w:szCs w:val="12"/>
              </w:rPr>
              <w:t>2</w:t>
            </w:r>
          </w:p>
        </w:tc>
        <w:tc>
          <w:tcPr>
            <w:tcW w:w="1488" w:type="dxa"/>
          </w:tcPr>
          <w:p w14:paraId="01CCC170" w14:textId="77777777" w:rsidR="00823C20" w:rsidRPr="00EC37A1" w:rsidRDefault="00823C20" w:rsidP="00554EF3">
            <w:pPr>
              <w:pStyle w:val="Nivel1"/>
              <w:spacing w:before="0" w:line="240" w:lineRule="auto"/>
              <w:ind w:left="0" w:firstLine="0"/>
              <w:rPr>
                <w:rFonts w:ascii="Times New Roman" w:hAnsi="Times New Roman" w:cs="Times New Roman"/>
                <w:b w:val="0"/>
                <w:sz w:val="12"/>
                <w:szCs w:val="12"/>
              </w:rPr>
            </w:pPr>
            <w:r w:rsidRPr="00EC37A1">
              <w:rPr>
                <w:rFonts w:ascii="Times New Roman" w:hAnsi="Times New Roman" w:cs="Times New Roman"/>
                <w:b w:val="0"/>
                <w:sz w:val="12"/>
                <w:szCs w:val="12"/>
              </w:rPr>
              <w:t>Caçamba com capacidade de recolhimento de 17m³ resíduos sólidos livres do grupo D</w:t>
            </w:r>
          </w:p>
        </w:tc>
        <w:tc>
          <w:tcPr>
            <w:tcW w:w="970" w:type="dxa"/>
          </w:tcPr>
          <w:p w14:paraId="2725969E"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p w14:paraId="680FF654"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45</w:t>
            </w:r>
          </w:p>
        </w:tc>
        <w:tc>
          <w:tcPr>
            <w:tcW w:w="974" w:type="dxa"/>
            <w:shd w:val="clear" w:color="auto" w:fill="D9D9D9" w:themeFill="background1" w:themeFillShade="D9"/>
          </w:tcPr>
          <w:p w14:paraId="4769D792"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1010" w:type="dxa"/>
            <w:gridSpan w:val="2"/>
            <w:shd w:val="clear" w:color="auto" w:fill="D9D9D9" w:themeFill="background1" w:themeFillShade="D9"/>
          </w:tcPr>
          <w:p w14:paraId="427FDAD3"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1134" w:type="dxa"/>
            <w:shd w:val="clear" w:color="auto" w:fill="D9D9D9" w:themeFill="background1" w:themeFillShade="D9"/>
          </w:tcPr>
          <w:p w14:paraId="3DFAA1E0"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709" w:type="dxa"/>
            <w:shd w:val="clear" w:color="auto" w:fill="D9D9D9" w:themeFill="background1" w:themeFillShade="D9"/>
          </w:tcPr>
          <w:p w14:paraId="5320E451"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567" w:type="dxa"/>
            <w:shd w:val="clear" w:color="auto" w:fill="D9D9D9" w:themeFill="background1" w:themeFillShade="D9"/>
          </w:tcPr>
          <w:p w14:paraId="2FE3DE61"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850" w:type="dxa"/>
          </w:tcPr>
          <w:p w14:paraId="53D6F8BE"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851" w:type="dxa"/>
          </w:tcPr>
          <w:p w14:paraId="79117221"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786" w:type="dxa"/>
          </w:tcPr>
          <w:p w14:paraId="2D54456A"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r>
      <w:tr w:rsidR="00823C20" w:rsidRPr="00EC37A1" w14:paraId="6B3CC257" w14:textId="77777777" w:rsidTr="009306EE">
        <w:tc>
          <w:tcPr>
            <w:tcW w:w="318" w:type="dxa"/>
            <w:vMerge/>
          </w:tcPr>
          <w:p w14:paraId="7F153D74"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284" w:type="dxa"/>
          </w:tcPr>
          <w:p w14:paraId="6CE37CCE"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2</w:t>
            </w:r>
          </w:p>
        </w:tc>
        <w:tc>
          <w:tcPr>
            <w:tcW w:w="3118" w:type="dxa"/>
          </w:tcPr>
          <w:p w14:paraId="6E37D9CD" w14:textId="77777777" w:rsidR="00823C20" w:rsidRPr="00EC37A1" w:rsidRDefault="00823C20" w:rsidP="00554EF3">
            <w:pPr>
              <w:pStyle w:val="Nivel1"/>
              <w:spacing w:before="0" w:line="240" w:lineRule="auto"/>
              <w:ind w:left="0" w:firstLine="0"/>
              <w:rPr>
                <w:rFonts w:ascii="Times New Roman" w:hAnsi="Times New Roman" w:cs="Times New Roman"/>
                <w:b w:val="0"/>
                <w:sz w:val="12"/>
                <w:szCs w:val="12"/>
              </w:rPr>
            </w:pPr>
            <w:r w:rsidRPr="00EC37A1">
              <w:rPr>
                <w:rFonts w:ascii="Times New Roman" w:hAnsi="Times New Roman" w:cs="Times New Roman"/>
                <w:b w:val="0"/>
                <w:sz w:val="12"/>
                <w:szCs w:val="12"/>
              </w:rPr>
              <w:t xml:space="preserve">Acondicionar, coletar e transportar resíduos sólidos compactados do grupo D através de compactador estacionário com capacidade de recolhimento de 15m³ ou 60m³ de resíduos sólidos livres. </w:t>
            </w:r>
          </w:p>
        </w:tc>
        <w:tc>
          <w:tcPr>
            <w:tcW w:w="803" w:type="dxa"/>
          </w:tcPr>
          <w:p w14:paraId="6FAB8E1F" w14:textId="77777777" w:rsidR="00823C20" w:rsidRPr="00EC37A1" w:rsidRDefault="00823C20" w:rsidP="00554EF3">
            <w:pPr>
              <w:pStyle w:val="Nivel1"/>
              <w:spacing w:before="0" w:line="240" w:lineRule="auto"/>
              <w:ind w:left="0" w:firstLine="0"/>
              <w:jc w:val="center"/>
              <w:rPr>
                <w:rFonts w:ascii="Times New Roman" w:hAnsi="Times New Roman" w:cs="Times New Roman"/>
                <w:b w:val="0"/>
                <w:sz w:val="12"/>
                <w:szCs w:val="12"/>
              </w:rPr>
            </w:pPr>
          </w:p>
          <w:p w14:paraId="237836D2" w14:textId="77777777" w:rsidR="00823C20" w:rsidRPr="00EC37A1" w:rsidRDefault="00823C20" w:rsidP="00554EF3">
            <w:pPr>
              <w:pStyle w:val="Nivel1"/>
              <w:spacing w:before="0" w:line="240" w:lineRule="auto"/>
              <w:ind w:left="0" w:firstLine="0"/>
              <w:jc w:val="center"/>
              <w:rPr>
                <w:rFonts w:ascii="Times New Roman" w:hAnsi="Times New Roman" w:cs="Times New Roman"/>
                <w:b w:val="0"/>
                <w:sz w:val="12"/>
                <w:szCs w:val="12"/>
              </w:rPr>
            </w:pPr>
            <w:r w:rsidRPr="00EC37A1">
              <w:rPr>
                <w:rFonts w:ascii="Times New Roman" w:hAnsi="Times New Roman" w:cs="Times New Roman"/>
                <w:b w:val="0"/>
                <w:sz w:val="12"/>
                <w:szCs w:val="12"/>
              </w:rPr>
              <w:t>1</w:t>
            </w:r>
          </w:p>
        </w:tc>
        <w:tc>
          <w:tcPr>
            <w:tcW w:w="1488" w:type="dxa"/>
          </w:tcPr>
          <w:p w14:paraId="55DBDDFF" w14:textId="77777777" w:rsidR="00823C20" w:rsidRPr="00EC37A1" w:rsidRDefault="00823C20" w:rsidP="00554EF3">
            <w:pPr>
              <w:pStyle w:val="Nivel1"/>
              <w:spacing w:before="0" w:line="240" w:lineRule="auto"/>
              <w:ind w:left="0" w:firstLine="0"/>
              <w:rPr>
                <w:rFonts w:ascii="Times New Roman" w:hAnsi="Times New Roman" w:cs="Times New Roman"/>
                <w:b w:val="0"/>
                <w:sz w:val="12"/>
                <w:szCs w:val="12"/>
              </w:rPr>
            </w:pPr>
            <w:r w:rsidRPr="00EC37A1">
              <w:rPr>
                <w:rFonts w:ascii="Times New Roman" w:hAnsi="Times New Roman" w:cs="Times New Roman"/>
                <w:b w:val="0"/>
                <w:sz w:val="12"/>
                <w:szCs w:val="12"/>
              </w:rPr>
              <w:t>Compactador estacionário com capacidade de recolhimento de 15m³ ou de 60m³ de resíduos sólidos livres</w:t>
            </w:r>
          </w:p>
        </w:tc>
        <w:tc>
          <w:tcPr>
            <w:tcW w:w="970" w:type="dxa"/>
          </w:tcPr>
          <w:p w14:paraId="6EE052F4"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p w14:paraId="2EDB5A3F"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r w:rsidRPr="00EC37A1">
              <w:rPr>
                <w:rFonts w:ascii="Times New Roman" w:hAnsi="Times New Roman" w:cs="Times New Roman"/>
                <w:sz w:val="12"/>
                <w:szCs w:val="12"/>
              </w:rPr>
              <w:t>10</w:t>
            </w:r>
          </w:p>
        </w:tc>
        <w:tc>
          <w:tcPr>
            <w:tcW w:w="974" w:type="dxa"/>
            <w:shd w:val="clear" w:color="auto" w:fill="D9D9D9" w:themeFill="background1" w:themeFillShade="D9"/>
          </w:tcPr>
          <w:p w14:paraId="3021E340"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1010" w:type="dxa"/>
            <w:gridSpan w:val="2"/>
            <w:shd w:val="clear" w:color="auto" w:fill="D9D9D9" w:themeFill="background1" w:themeFillShade="D9"/>
          </w:tcPr>
          <w:p w14:paraId="1F17E937"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1134" w:type="dxa"/>
            <w:shd w:val="clear" w:color="auto" w:fill="D9D9D9" w:themeFill="background1" w:themeFillShade="D9"/>
          </w:tcPr>
          <w:p w14:paraId="735AAA16"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709" w:type="dxa"/>
            <w:shd w:val="clear" w:color="auto" w:fill="D9D9D9" w:themeFill="background1" w:themeFillShade="D9"/>
          </w:tcPr>
          <w:p w14:paraId="783BF64A"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567" w:type="dxa"/>
            <w:shd w:val="clear" w:color="auto" w:fill="D9D9D9" w:themeFill="background1" w:themeFillShade="D9"/>
          </w:tcPr>
          <w:p w14:paraId="2F646F18"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850" w:type="dxa"/>
          </w:tcPr>
          <w:p w14:paraId="3B06A916"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851" w:type="dxa"/>
          </w:tcPr>
          <w:p w14:paraId="099181C5"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c>
          <w:tcPr>
            <w:tcW w:w="786" w:type="dxa"/>
          </w:tcPr>
          <w:p w14:paraId="2E2C0EB3" w14:textId="77777777" w:rsidR="00823C20" w:rsidRPr="00EC37A1" w:rsidRDefault="00823C20" w:rsidP="00554EF3">
            <w:pPr>
              <w:pStyle w:val="Nivel1"/>
              <w:spacing w:before="0" w:line="240" w:lineRule="auto"/>
              <w:ind w:left="0" w:firstLine="0"/>
              <w:jc w:val="center"/>
              <w:rPr>
                <w:rFonts w:ascii="Times New Roman" w:hAnsi="Times New Roman" w:cs="Times New Roman"/>
                <w:sz w:val="12"/>
                <w:szCs w:val="12"/>
              </w:rPr>
            </w:pPr>
          </w:p>
        </w:tc>
      </w:tr>
    </w:tbl>
    <w:p w14:paraId="14F8713B" w14:textId="77777777" w:rsidR="00823C20" w:rsidRPr="00EC37A1" w:rsidRDefault="00823C20" w:rsidP="00823C20">
      <w:pPr>
        <w:pStyle w:val="Nivel1"/>
        <w:spacing w:before="0" w:line="240" w:lineRule="auto"/>
        <w:rPr>
          <w:rFonts w:ascii="Times New Roman" w:hAnsi="Times New Roman" w:cs="Times New Roman"/>
          <w:b w:val="0"/>
          <w:sz w:val="12"/>
          <w:szCs w:val="12"/>
        </w:rPr>
      </w:pPr>
    </w:p>
    <w:p w14:paraId="54283061" w14:textId="77777777" w:rsidR="00823C20" w:rsidRPr="00DE659D" w:rsidRDefault="00823C20" w:rsidP="00893C3B">
      <w:pPr>
        <w:ind w:left="851"/>
        <w:jc w:val="both"/>
        <w:rPr>
          <w:rFonts w:ascii="Times New Roman" w:hAnsi="Times New Roman" w:cs="Times New Roman"/>
          <w:sz w:val="24"/>
        </w:rPr>
      </w:pPr>
    </w:p>
    <w:p w14:paraId="48EB19FF" w14:textId="56EFCD1A" w:rsidR="00893C3B" w:rsidRPr="00746A7C" w:rsidRDefault="00893C3B" w:rsidP="00893C3B">
      <w:pPr>
        <w:jc w:val="both"/>
        <w:rPr>
          <w:rFonts w:ascii="Times New Roman" w:hAnsi="Times New Roman" w:cs="Times New Roman"/>
          <w:szCs w:val="20"/>
        </w:rPr>
      </w:pPr>
      <w:r w:rsidRPr="00746A7C">
        <w:rPr>
          <w:rFonts w:ascii="Times New Roman" w:hAnsi="Times New Roman" w:cs="Times New Roman"/>
          <w:szCs w:val="20"/>
        </w:rPr>
        <w:tab/>
      </w:r>
      <w:r w:rsidRPr="00746A7C">
        <w:rPr>
          <w:rFonts w:ascii="Times New Roman" w:hAnsi="Times New Roman" w:cs="Times New Roman"/>
          <w:b/>
          <w:szCs w:val="20"/>
        </w:rPr>
        <w:t xml:space="preserve">VALOR </w:t>
      </w:r>
      <w:r w:rsidR="00ED2B37" w:rsidRPr="00746A7C">
        <w:rPr>
          <w:rFonts w:ascii="Times New Roman" w:hAnsi="Times New Roman" w:cs="Times New Roman"/>
          <w:b/>
          <w:szCs w:val="20"/>
        </w:rPr>
        <w:t xml:space="preserve">GLOBAL </w:t>
      </w:r>
      <w:r w:rsidRPr="00746A7C">
        <w:rPr>
          <w:rFonts w:ascii="Times New Roman" w:hAnsi="Times New Roman" w:cs="Times New Roman"/>
          <w:b/>
          <w:szCs w:val="20"/>
        </w:rPr>
        <w:t>ANUAL</w:t>
      </w:r>
      <w:r w:rsidRPr="00746A7C">
        <w:rPr>
          <w:rFonts w:ascii="Times New Roman" w:hAnsi="Times New Roman" w:cs="Times New Roman"/>
          <w:szCs w:val="20"/>
        </w:rPr>
        <w:t>: R$ .................... (.................... reais)</w:t>
      </w:r>
    </w:p>
    <w:p w14:paraId="7E5121CD" w14:textId="77777777" w:rsidR="00893C3B" w:rsidRPr="00746A7C" w:rsidRDefault="00893C3B" w:rsidP="00893C3B">
      <w:pPr>
        <w:jc w:val="both"/>
        <w:rPr>
          <w:rFonts w:ascii="Times New Roman" w:hAnsi="Times New Roman" w:cs="Times New Roman"/>
          <w:szCs w:val="20"/>
        </w:rPr>
      </w:pPr>
    </w:p>
    <w:p w14:paraId="28C1C719" w14:textId="77777777" w:rsidR="00893C3B" w:rsidRPr="00746A7C" w:rsidRDefault="00893C3B" w:rsidP="00893C3B">
      <w:pPr>
        <w:jc w:val="both"/>
        <w:rPr>
          <w:rFonts w:ascii="Times New Roman" w:eastAsia="TimesNewRomanPS-BoldMT" w:hAnsi="Times New Roman" w:cs="Times New Roman"/>
          <w:b/>
          <w:bCs/>
          <w:kern w:val="2"/>
          <w:szCs w:val="20"/>
          <w:lang w:eastAsia="ar-SA"/>
        </w:rPr>
      </w:pPr>
    </w:p>
    <w:p w14:paraId="34B1E697" w14:textId="4555F862" w:rsidR="00ED2B37" w:rsidRPr="00746A7C" w:rsidRDefault="00893C3B" w:rsidP="00746A7C">
      <w:pPr>
        <w:ind w:firstLine="708"/>
        <w:jc w:val="both"/>
        <w:rPr>
          <w:rFonts w:ascii="Times New Roman" w:eastAsia="TimesNewRomanPS-BoldMT" w:hAnsi="Times New Roman" w:cs="Times New Roman"/>
          <w:bCs/>
          <w:kern w:val="2"/>
          <w:szCs w:val="20"/>
          <w:lang w:eastAsia="ar-SA"/>
        </w:rPr>
      </w:pPr>
      <w:r w:rsidRPr="00746A7C">
        <w:rPr>
          <w:rFonts w:ascii="Times New Roman" w:eastAsia="TimesNewRomanPS-BoldMT" w:hAnsi="Times New Roman" w:cs="Times New Roman"/>
          <w:b/>
          <w:bCs/>
          <w:kern w:val="2"/>
          <w:szCs w:val="20"/>
          <w:lang w:eastAsia="ar-SA"/>
        </w:rPr>
        <w:t>DECLARAMOS</w:t>
      </w:r>
      <w:r w:rsidRPr="00746A7C">
        <w:rPr>
          <w:rFonts w:ascii="Times New Roman" w:eastAsia="TimesNewRomanPS-BoldMT" w:hAnsi="Times New Roman" w:cs="Times New Roman"/>
          <w:bCs/>
          <w:kern w:val="2"/>
          <w:szCs w:val="20"/>
          <w:lang w:eastAsia="ar-SA"/>
        </w:rPr>
        <w:t xml:space="preserve"> que consideramos, na formulação dos custos da proposta de preços: 1) </w:t>
      </w:r>
      <w:r w:rsidR="00ED2B37" w:rsidRPr="00746A7C">
        <w:rPr>
          <w:rFonts w:ascii="Times New Roman" w:eastAsia="TimesNewRomanPS-BoldMT" w:hAnsi="Times New Roman" w:cs="Times New Roman"/>
          <w:bCs/>
          <w:kern w:val="2"/>
          <w:szCs w:val="20"/>
          <w:lang w:eastAsia="ar-SA"/>
        </w:rPr>
        <w:t>a manutenção preventiva e corretiva dos equipamentos cedidos; 2) seguros; 3) tributos; 4) mão de obra; 5) encargos sociais e trabalhistas incidentes; 6) Equipamentos de Proteção Individual; 7) Equipamentos de Proteção Coletiva; 7) Ferramentas; 8) Demais despesas que incidam ou venham a incidir direta ou indiretamente para a execução dos serviços.</w:t>
      </w:r>
    </w:p>
    <w:p w14:paraId="79FF783B" w14:textId="77777777" w:rsidR="00ED2B37" w:rsidRPr="00746A7C" w:rsidRDefault="00ED2B37" w:rsidP="00746A7C">
      <w:pPr>
        <w:ind w:firstLine="708"/>
        <w:jc w:val="both"/>
        <w:rPr>
          <w:rFonts w:ascii="Times New Roman" w:eastAsia="TimesNewRomanPS-BoldMT" w:hAnsi="Times New Roman" w:cs="Times New Roman"/>
          <w:b/>
          <w:bCs/>
          <w:kern w:val="2"/>
          <w:szCs w:val="20"/>
          <w:lang w:eastAsia="ar-SA"/>
        </w:rPr>
      </w:pPr>
    </w:p>
    <w:p w14:paraId="183CE11D" w14:textId="0E26B0A8" w:rsidR="00893C3B" w:rsidRPr="00746A7C" w:rsidRDefault="00893C3B" w:rsidP="00746A7C">
      <w:pPr>
        <w:ind w:firstLine="708"/>
        <w:jc w:val="both"/>
        <w:rPr>
          <w:rFonts w:ascii="Times New Roman" w:eastAsia="TimesNewRomanPS-BoldMT" w:hAnsi="Times New Roman" w:cs="Times New Roman"/>
          <w:bCs/>
          <w:kern w:val="2"/>
          <w:szCs w:val="20"/>
          <w:lang w:eastAsia="ar-SA"/>
        </w:rPr>
      </w:pPr>
      <w:r w:rsidRPr="00746A7C">
        <w:rPr>
          <w:rFonts w:ascii="Times New Roman" w:eastAsia="TimesNewRomanPS-BoldMT" w:hAnsi="Times New Roman" w:cs="Times New Roman"/>
          <w:b/>
          <w:bCs/>
          <w:kern w:val="2"/>
          <w:szCs w:val="20"/>
          <w:lang w:eastAsia="ar-SA"/>
        </w:rPr>
        <w:t xml:space="preserve">DECLARAMOS </w:t>
      </w:r>
      <w:r w:rsidRPr="00746A7C">
        <w:rPr>
          <w:rFonts w:ascii="Times New Roman" w:eastAsia="TimesNewRomanPS-BoldMT" w:hAnsi="Times New Roman" w:cs="Times New Roman"/>
          <w:bCs/>
          <w:kern w:val="2"/>
          <w:szCs w:val="20"/>
          <w:lang w:eastAsia="ar-SA"/>
        </w:rPr>
        <w:t>que arcaremos com o ônus de eventual equívoco no dimensionamento dos quantitativos de nossa proposta, inclusive quanto aos custos variáveis decorrentes de fatores futuros incertos, caso o previsto inicialmente em nossa proposta não seja satisfatório para o atendimento do objeto da licitação, exceto quando ocorrer algum dos eventos arrolados nos incisos do § 1º do artigo 57 da Lei nº 8.666, de 1993.</w:t>
      </w:r>
    </w:p>
    <w:p w14:paraId="58B461EC" w14:textId="77777777" w:rsidR="00ED2B37" w:rsidRPr="00746A7C" w:rsidRDefault="00ED2B37" w:rsidP="00746A7C">
      <w:pPr>
        <w:ind w:firstLine="708"/>
        <w:jc w:val="both"/>
        <w:rPr>
          <w:rFonts w:ascii="Times New Roman" w:eastAsia="TimesNewRomanPS-BoldMT" w:hAnsi="Times New Roman" w:cs="Times New Roman"/>
          <w:b/>
          <w:bCs/>
          <w:kern w:val="2"/>
          <w:szCs w:val="20"/>
          <w:lang w:eastAsia="ar-SA"/>
        </w:rPr>
      </w:pPr>
    </w:p>
    <w:p w14:paraId="7294CFD4" w14:textId="49C3DCEE" w:rsidR="00893C3B" w:rsidRPr="00746A7C" w:rsidRDefault="00893C3B" w:rsidP="00746A7C">
      <w:pPr>
        <w:ind w:firstLine="708"/>
        <w:jc w:val="both"/>
        <w:rPr>
          <w:rFonts w:ascii="Times New Roman" w:eastAsia="TimesNewRomanPS-BoldMT" w:hAnsi="Times New Roman" w:cs="Times New Roman"/>
          <w:bCs/>
          <w:kern w:val="2"/>
          <w:szCs w:val="20"/>
          <w:lang w:eastAsia="ar-SA"/>
        </w:rPr>
      </w:pPr>
      <w:r w:rsidRPr="00746A7C">
        <w:rPr>
          <w:rFonts w:ascii="Times New Roman" w:eastAsia="TimesNewRomanPS-BoldMT" w:hAnsi="Times New Roman" w:cs="Times New Roman"/>
          <w:b/>
          <w:bCs/>
          <w:kern w:val="2"/>
          <w:szCs w:val="20"/>
          <w:lang w:eastAsia="ar-SA"/>
        </w:rPr>
        <w:t xml:space="preserve">DECLARAMOS </w:t>
      </w:r>
      <w:r w:rsidRPr="00746A7C">
        <w:rPr>
          <w:rFonts w:ascii="Times New Roman" w:eastAsia="TimesNewRomanPS-BoldMT" w:hAnsi="Times New Roman" w:cs="Times New Roman"/>
          <w:bCs/>
          <w:kern w:val="2"/>
          <w:szCs w:val="20"/>
          <w:lang w:eastAsia="ar-SA"/>
        </w:rPr>
        <w:t xml:space="preserve">que quando da formulação da nossa proposta levamos em consideração as regras de sustentabilidade exigidas no </w:t>
      </w:r>
      <w:r w:rsidRPr="00746A7C">
        <w:rPr>
          <w:rFonts w:ascii="Times New Roman" w:eastAsia="TimesNewRomanPS-BoldMT" w:hAnsi="Times New Roman" w:cs="Times New Roman"/>
          <w:b/>
          <w:bCs/>
          <w:kern w:val="2"/>
          <w:szCs w:val="20"/>
          <w:lang w:eastAsia="ar-SA"/>
        </w:rPr>
        <w:t>subite</w:t>
      </w:r>
      <w:r w:rsidR="00ED2B37" w:rsidRPr="00746A7C">
        <w:rPr>
          <w:rFonts w:ascii="Times New Roman" w:eastAsia="TimesNewRomanPS-BoldMT" w:hAnsi="Times New Roman" w:cs="Times New Roman"/>
          <w:b/>
          <w:bCs/>
          <w:kern w:val="2"/>
          <w:szCs w:val="20"/>
          <w:lang w:eastAsia="ar-SA"/>
        </w:rPr>
        <w:t>m 1</w:t>
      </w:r>
      <w:r w:rsidRPr="00746A7C">
        <w:rPr>
          <w:rFonts w:ascii="Times New Roman" w:eastAsia="TimesNewRomanPS-BoldMT" w:hAnsi="Times New Roman" w:cs="Times New Roman"/>
          <w:b/>
          <w:bCs/>
          <w:kern w:val="2"/>
          <w:szCs w:val="20"/>
          <w:lang w:eastAsia="ar-SA"/>
        </w:rPr>
        <w:t>.</w:t>
      </w:r>
      <w:r w:rsidR="00ED2B37" w:rsidRPr="00746A7C">
        <w:rPr>
          <w:rFonts w:ascii="Times New Roman" w:eastAsia="TimesNewRomanPS-BoldMT" w:hAnsi="Times New Roman" w:cs="Times New Roman"/>
          <w:b/>
          <w:bCs/>
          <w:kern w:val="2"/>
          <w:szCs w:val="20"/>
          <w:lang w:eastAsia="ar-SA"/>
        </w:rPr>
        <w:t>4</w:t>
      </w:r>
      <w:r w:rsidRPr="00746A7C">
        <w:rPr>
          <w:rFonts w:ascii="Times New Roman" w:eastAsia="TimesNewRomanPS-BoldMT" w:hAnsi="Times New Roman" w:cs="Times New Roman"/>
          <w:b/>
          <w:bCs/>
          <w:kern w:val="2"/>
          <w:szCs w:val="20"/>
          <w:lang w:eastAsia="ar-SA"/>
        </w:rPr>
        <w:t xml:space="preserve"> </w:t>
      </w:r>
      <w:r w:rsidRPr="00746A7C">
        <w:rPr>
          <w:rFonts w:ascii="Times New Roman" w:eastAsia="TimesNewRomanPS-BoldMT" w:hAnsi="Times New Roman" w:cs="Times New Roman"/>
          <w:bCs/>
          <w:kern w:val="2"/>
          <w:szCs w:val="20"/>
          <w:lang w:eastAsia="ar-SA"/>
        </w:rPr>
        <w:t>do Termo de Referência, anexo I do Edital do Pregão acima indicado, as quais nos comprometemos atender durante toda a execução do contrato a ser firmado.</w:t>
      </w:r>
    </w:p>
    <w:p w14:paraId="1B1D898E" w14:textId="77777777" w:rsidR="00ED2B37" w:rsidRPr="00746A7C" w:rsidRDefault="00ED2B37" w:rsidP="00746A7C">
      <w:pPr>
        <w:ind w:firstLine="708"/>
        <w:jc w:val="both"/>
        <w:rPr>
          <w:rFonts w:ascii="Times New Roman" w:eastAsia="TimesNewRomanPS-BoldMT" w:hAnsi="Times New Roman" w:cs="Times New Roman"/>
          <w:b/>
          <w:bCs/>
          <w:kern w:val="2"/>
          <w:szCs w:val="20"/>
          <w:lang w:eastAsia="ar-SA"/>
        </w:rPr>
      </w:pPr>
    </w:p>
    <w:p w14:paraId="51F5E97E" w14:textId="3C7244D1" w:rsidR="00893C3B" w:rsidRPr="00746A7C" w:rsidRDefault="00893C3B" w:rsidP="00746A7C">
      <w:pPr>
        <w:ind w:firstLine="708"/>
        <w:jc w:val="both"/>
        <w:rPr>
          <w:rFonts w:ascii="Times New Roman" w:eastAsia="TimesNewRomanPS-BoldMT" w:hAnsi="Times New Roman" w:cs="Times New Roman"/>
          <w:bCs/>
          <w:kern w:val="2"/>
          <w:szCs w:val="20"/>
          <w:lang w:eastAsia="ar-SA"/>
        </w:rPr>
      </w:pPr>
      <w:r w:rsidRPr="00746A7C">
        <w:rPr>
          <w:rFonts w:ascii="Times New Roman" w:eastAsia="TimesNewRomanPS-BoldMT" w:hAnsi="Times New Roman" w:cs="Times New Roman"/>
          <w:b/>
          <w:bCs/>
          <w:kern w:val="2"/>
          <w:szCs w:val="20"/>
          <w:lang w:eastAsia="ar-SA"/>
        </w:rPr>
        <w:t>DECLARAMOS</w:t>
      </w:r>
      <w:r w:rsidRPr="00746A7C">
        <w:rPr>
          <w:rFonts w:ascii="Times New Roman" w:eastAsia="TimesNewRomanPS-BoldMT" w:hAnsi="Times New Roman" w:cs="Times New Roman"/>
          <w:bCs/>
          <w:kern w:val="2"/>
          <w:szCs w:val="20"/>
          <w:lang w:eastAsia="ar-SA"/>
        </w:rPr>
        <w:t xml:space="preserve">, por fim, que a presente proposta foi formulada em completa anuência das regras e exigências do </w:t>
      </w:r>
      <w:r w:rsidRPr="00746A7C">
        <w:rPr>
          <w:rFonts w:ascii="Times New Roman" w:eastAsia="TimesNewRomanPS-BoldMT" w:hAnsi="Times New Roman" w:cs="Times New Roman"/>
          <w:b/>
          <w:bCs/>
          <w:kern w:val="2"/>
          <w:szCs w:val="20"/>
          <w:lang w:eastAsia="ar-SA"/>
        </w:rPr>
        <w:t xml:space="preserve">Edital do Pregão Eletrônico </w:t>
      </w:r>
      <w:r w:rsidRPr="0051048D">
        <w:rPr>
          <w:rFonts w:ascii="Times New Roman" w:eastAsia="TimesNewRomanPS-BoldMT" w:hAnsi="Times New Roman" w:cs="Times New Roman"/>
          <w:b/>
          <w:bCs/>
          <w:kern w:val="2"/>
          <w:szCs w:val="20"/>
          <w:lang w:eastAsia="ar-SA"/>
        </w:rPr>
        <w:t xml:space="preserve">nº </w:t>
      </w:r>
      <w:r w:rsidR="0051048D" w:rsidRPr="0051048D">
        <w:rPr>
          <w:rFonts w:ascii="Times New Roman" w:eastAsia="TimesNewRomanPS-BoldMT" w:hAnsi="Times New Roman" w:cs="Times New Roman"/>
          <w:b/>
          <w:bCs/>
          <w:kern w:val="2"/>
          <w:szCs w:val="20"/>
          <w:lang w:eastAsia="ar-SA"/>
        </w:rPr>
        <w:t>142</w:t>
      </w:r>
      <w:r w:rsidRPr="0051048D">
        <w:rPr>
          <w:rFonts w:ascii="Times New Roman" w:eastAsia="TimesNewRomanPS-BoldMT" w:hAnsi="Times New Roman" w:cs="Times New Roman"/>
          <w:b/>
          <w:bCs/>
          <w:kern w:val="2"/>
          <w:szCs w:val="20"/>
          <w:lang w:eastAsia="ar-SA"/>
        </w:rPr>
        <w:t>/2018</w:t>
      </w:r>
      <w:r w:rsidRPr="00746A7C">
        <w:rPr>
          <w:rFonts w:ascii="Times New Roman" w:eastAsia="TimesNewRomanPS-BoldMT" w:hAnsi="Times New Roman" w:cs="Times New Roman"/>
          <w:b/>
          <w:bCs/>
          <w:kern w:val="2"/>
          <w:szCs w:val="20"/>
          <w:lang w:eastAsia="ar-SA"/>
        </w:rPr>
        <w:t>.</w:t>
      </w:r>
    </w:p>
    <w:p w14:paraId="5732D8DD" w14:textId="77777777" w:rsidR="00ED2B37" w:rsidRPr="00746A7C" w:rsidRDefault="00ED2B37" w:rsidP="00746A7C">
      <w:pPr>
        <w:pStyle w:val="NoSpacing"/>
        <w:rPr>
          <w:sz w:val="20"/>
          <w:lang w:val="pt-BR"/>
        </w:rPr>
      </w:pPr>
    </w:p>
    <w:p w14:paraId="127FA4CB" w14:textId="0456418D" w:rsidR="00893C3B" w:rsidRPr="00746A7C" w:rsidRDefault="00893C3B" w:rsidP="00746A7C">
      <w:pPr>
        <w:pStyle w:val="NoSpacing"/>
        <w:shd w:val="clear" w:color="auto" w:fill="D9D9D9" w:themeFill="background1" w:themeFillShade="D9"/>
        <w:jc w:val="center"/>
        <w:rPr>
          <w:b/>
          <w:sz w:val="20"/>
        </w:rPr>
      </w:pPr>
      <w:r w:rsidRPr="00746A7C">
        <w:rPr>
          <w:b/>
          <w:sz w:val="20"/>
        </w:rPr>
        <w:t>REPRESENTANTE LEGAL QUE ASSINA ESTA PROPOSTA E ASSINARÁ O CONTRATO:</w:t>
      </w:r>
    </w:p>
    <w:p w14:paraId="45E1A8A8" w14:textId="77777777" w:rsidR="00893C3B" w:rsidRPr="00746A7C" w:rsidRDefault="00893C3B" w:rsidP="00746A7C">
      <w:pPr>
        <w:pStyle w:val="NoSpacing"/>
        <w:rPr>
          <w:sz w:val="20"/>
        </w:rPr>
      </w:pPr>
      <w:r w:rsidRPr="00746A7C">
        <w:rPr>
          <w:sz w:val="20"/>
        </w:rPr>
        <w:t xml:space="preserve">Nome: </w:t>
      </w:r>
    </w:p>
    <w:p w14:paraId="7D10159C" w14:textId="77777777" w:rsidR="00893C3B" w:rsidRPr="00746A7C" w:rsidRDefault="00893C3B" w:rsidP="00746A7C">
      <w:pPr>
        <w:pStyle w:val="NoSpacing"/>
        <w:rPr>
          <w:sz w:val="20"/>
        </w:rPr>
      </w:pPr>
      <w:r w:rsidRPr="00746A7C">
        <w:rPr>
          <w:sz w:val="20"/>
        </w:rPr>
        <w:t>Nacionalidade:</w:t>
      </w:r>
    </w:p>
    <w:p w14:paraId="6D1A070B" w14:textId="77777777" w:rsidR="00893C3B" w:rsidRPr="00746A7C" w:rsidRDefault="00893C3B" w:rsidP="00746A7C">
      <w:pPr>
        <w:pStyle w:val="NoSpacing"/>
        <w:rPr>
          <w:sz w:val="20"/>
        </w:rPr>
      </w:pPr>
      <w:r w:rsidRPr="00746A7C">
        <w:rPr>
          <w:sz w:val="20"/>
        </w:rPr>
        <w:t xml:space="preserve">Estado civil: </w:t>
      </w:r>
    </w:p>
    <w:p w14:paraId="1A8D1720" w14:textId="77777777" w:rsidR="00893C3B" w:rsidRPr="00746A7C" w:rsidRDefault="00893C3B" w:rsidP="00746A7C">
      <w:pPr>
        <w:pStyle w:val="NoSpacing"/>
        <w:rPr>
          <w:sz w:val="20"/>
        </w:rPr>
      </w:pPr>
      <w:r w:rsidRPr="00746A7C">
        <w:rPr>
          <w:sz w:val="20"/>
        </w:rPr>
        <w:t xml:space="preserve">Função: </w:t>
      </w:r>
    </w:p>
    <w:p w14:paraId="31BCF048" w14:textId="77777777" w:rsidR="00893C3B" w:rsidRPr="00746A7C" w:rsidRDefault="00893C3B" w:rsidP="00746A7C">
      <w:pPr>
        <w:pStyle w:val="NoSpacing"/>
        <w:rPr>
          <w:sz w:val="20"/>
        </w:rPr>
      </w:pPr>
      <w:r w:rsidRPr="00746A7C">
        <w:rPr>
          <w:sz w:val="20"/>
        </w:rPr>
        <w:t xml:space="preserve">Endereço residencial: </w:t>
      </w:r>
    </w:p>
    <w:p w14:paraId="385AC2D6" w14:textId="77777777" w:rsidR="00893C3B" w:rsidRPr="00746A7C" w:rsidRDefault="00893C3B" w:rsidP="00746A7C">
      <w:pPr>
        <w:pStyle w:val="NoSpacing"/>
        <w:rPr>
          <w:sz w:val="20"/>
        </w:rPr>
      </w:pPr>
      <w:r w:rsidRPr="00746A7C">
        <w:rPr>
          <w:sz w:val="20"/>
        </w:rPr>
        <w:lastRenderedPageBreak/>
        <w:t>Cpf (com cópia):</w:t>
      </w:r>
    </w:p>
    <w:p w14:paraId="0CF16CED" w14:textId="77777777" w:rsidR="00893C3B" w:rsidRPr="00746A7C" w:rsidRDefault="00893C3B" w:rsidP="00746A7C">
      <w:pPr>
        <w:pStyle w:val="NoSpacing"/>
        <w:rPr>
          <w:sz w:val="20"/>
        </w:rPr>
      </w:pPr>
      <w:r w:rsidRPr="00746A7C">
        <w:rPr>
          <w:sz w:val="20"/>
        </w:rPr>
        <w:t xml:space="preserve">R.g./órgão expedidor (com cópia): </w:t>
      </w:r>
    </w:p>
    <w:p w14:paraId="24EC8A21" w14:textId="77777777" w:rsidR="00893C3B" w:rsidRPr="00746A7C" w:rsidRDefault="00893C3B" w:rsidP="00746A7C">
      <w:pPr>
        <w:pStyle w:val="NoSpacing"/>
        <w:rPr>
          <w:sz w:val="20"/>
        </w:rPr>
      </w:pPr>
      <w:r w:rsidRPr="00746A7C">
        <w:rPr>
          <w:sz w:val="20"/>
        </w:rPr>
        <w:t>E-mail:</w:t>
      </w:r>
    </w:p>
    <w:p w14:paraId="27465362" w14:textId="7C1D7EE2" w:rsidR="00893C3B" w:rsidRPr="00746A7C" w:rsidRDefault="00893C3B" w:rsidP="00746A7C">
      <w:pPr>
        <w:pStyle w:val="NoSpacing"/>
        <w:shd w:val="clear" w:color="auto" w:fill="D9D9D9" w:themeFill="background1" w:themeFillShade="D9"/>
        <w:jc w:val="center"/>
        <w:rPr>
          <w:b/>
          <w:sz w:val="20"/>
        </w:rPr>
      </w:pPr>
      <w:r w:rsidRPr="00746A7C">
        <w:rPr>
          <w:b/>
          <w:sz w:val="20"/>
        </w:rPr>
        <w:t>DADOS BANCÁRIOS DA EMPRESA:</w:t>
      </w:r>
    </w:p>
    <w:p w14:paraId="4FF9A281" w14:textId="77777777" w:rsidR="00893C3B" w:rsidRPr="00746A7C" w:rsidRDefault="00893C3B" w:rsidP="00746A7C">
      <w:pPr>
        <w:pStyle w:val="NoSpacing"/>
        <w:rPr>
          <w:sz w:val="20"/>
        </w:rPr>
      </w:pPr>
      <w:r w:rsidRPr="00746A7C">
        <w:rPr>
          <w:sz w:val="20"/>
        </w:rPr>
        <w:t xml:space="preserve">Banco nº: </w:t>
      </w:r>
    </w:p>
    <w:p w14:paraId="36DC08C7" w14:textId="77777777" w:rsidR="00893C3B" w:rsidRPr="00746A7C" w:rsidRDefault="00893C3B" w:rsidP="00746A7C">
      <w:pPr>
        <w:pStyle w:val="NoSpacing"/>
        <w:rPr>
          <w:sz w:val="20"/>
        </w:rPr>
      </w:pPr>
      <w:r w:rsidRPr="00746A7C">
        <w:rPr>
          <w:sz w:val="20"/>
        </w:rPr>
        <w:t xml:space="preserve">Nome do banco: </w:t>
      </w:r>
    </w:p>
    <w:p w14:paraId="324992EF" w14:textId="77777777" w:rsidR="00893C3B" w:rsidRPr="00746A7C" w:rsidRDefault="00893C3B" w:rsidP="00746A7C">
      <w:pPr>
        <w:pStyle w:val="NoSpacing"/>
        <w:rPr>
          <w:sz w:val="20"/>
        </w:rPr>
      </w:pPr>
      <w:r w:rsidRPr="00746A7C">
        <w:rPr>
          <w:sz w:val="20"/>
        </w:rPr>
        <w:t xml:space="preserve">Agência nº: </w:t>
      </w:r>
    </w:p>
    <w:p w14:paraId="4B96B018" w14:textId="77777777" w:rsidR="00893C3B" w:rsidRPr="00746A7C" w:rsidRDefault="00893C3B" w:rsidP="00746A7C">
      <w:pPr>
        <w:pStyle w:val="NoSpacing"/>
        <w:rPr>
          <w:sz w:val="20"/>
        </w:rPr>
      </w:pPr>
      <w:r w:rsidRPr="00746A7C">
        <w:rPr>
          <w:sz w:val="20"/>
        </w:rPr>
        <w:t xml:space="preserve">Nome da agência: </w:t>
      </w:r>
    </w:p>
    <w:p w14:paraId="6EEE5751" w14:textId="77777777" w:rsidR="00893C3B" w:rsidRPr="00746A7C" w:rsidRDefault="00893C3B" w:rsidP="00746A7C">
      <w:pPr>
        <w:pStyle w:val="NoSpacing"/>
        <w:rPr>
          <w:sz w:val="20"/>
        </w:rPr>
      </w:pPr>
      <w:r w:rsidRPr="00746A7C">
        <w:rPr>
          <w:sz w:val="20"/>
        </w:rPr>
        <w:t xml:space="preserve">Conta corrente nº: </w:t>
      </w:r>
    </w:p>
    <w:p w14:paraId="4898AD05" w14:textId="77777777" w:rsidR="00893C3B" w:rsidRPr="00746A7C" w:rsidRDefault="00893C3B" w:rsidP="00746A7C">
      <w:pPr>
        <w:pStyle w:val="NoSpacing"/>
        <w:rPr>
          <w:sz w:val="20"/>
        </w:rPr>
      </w:pPr>
      <w:r w:rsidRPr="00746A7C">
        <w:rPr>
          <w:sz w:val="20"/>
        </w:rPr>
        <w:t>Praça de pagamento:</w:t>
      </w:r>
    </w:p>
    <w:p w14:paraId="2432768E" w14:textId="77777777" w:rsidR="00893C3B" w:rsidRPr="00746A7C" w:rsidRDefault="00893C3B" w:rsidP="00746A7C">
      <w:pPr>
        <w:pStyle w:val="NoSpacing"/>
        <w:rPr>
          <w:sz w:val="20"/>
        </w:rPr>
      </w:pPr>
    </w:p>
    <w:p w14:paraId="3EFAE1FB" w14:textId="77777777" w:rsidR="00893C3B" w:rsidRPr="00746A7C" w:rsidRDefault="00893C3B" w:rsidP="00746A7C">
      <w:pPr>
        <w:pStyle w:val="NoSpacing"/>
        <w:jc w:val="center"/>
        <w:rPr>
          <w:sz w:val="20"/>
        </w:rPr>
      </w:pPr>
      <w:r w:rsidRPr="00746A7C">
        <w:rPr>
          <w:sz w:val="20"/>
        </w:rPr>
        <w:t>Local e data</w:t>
      </w:r>
    </w:p>
    <w:p w14:paraId="39BC1D18" w14:textId="77777777" w:rsidR="00893C3B" w:rsidRPr="00746A7C" w:rsidRDefault="00893C3B" w:rsidP="00746A7C">
      <w:pPr>
        <w:pStyle w:val="NoSpacing"/>
        <w:jc w:val="center"/>
        <w:rPr>
          <w:sz w:val="20"/>
        </w:rPr>
      </w:pPr>
    </w:p>
    <w:p w14:paraId="00B5036E" w14:textId="77777777" w:rsidR="00893C3B" w:rsidRPr="00746A7C" w:rsidRDefault="00893C3B" w:rsidP="00746A7C">
      <w:pPr>
        <w:pStyle w:val="NoSpacing"/>
        <w:jc w:val="center"/>
        <w:rPr>
          <w:sz w:val="20"/>
        </w:rPr>
      </w:pPr>
      <w:r w:rsidRPr="00746A7C">
        <w:rPr>
          <w:sz w:val="20"/>
        </w:rPr>
        <w:t>Assinatura e carimbo do Representante Legal da Empresa</w:t>
      </w:r>
    </w:p>
    <w:p w14:paraId="626026AB" w14:textId="71EC139E" w:rsidR="001E4AD1" w:rsidRDefault="001E4AD1" w:rsidP="00893C3B">
      <w:pPr>
        <w:tabs>
          <w:tab w:val="left" w:pos="1440"/>
        </w:tabs>
        <w:autoSpaceDE w:val="0"/>
        <w:snapToGrid w:val="0"/>
        <w:spacing w:line="360" w:lineRule="auto"/>
        <w:ind w:left="850"/>
        <w:jc w:val="both"/>
        <w:rPr>
          <w:rFonts w:ascii="Times New Roman" w:hAnsi="Times New Roman" w:cs="Times New Roman"/>
          <w:bCs/>
          <w:iCs/>
          <w:color w:val="000000"/>
          <w:szCs w:val="20"/>
        </w:rPr>
      </w:pPr>
    </w:p>
    <w:p w14:paraId="61CCB154" w14:textId="77777777" w:rsidR="001E4AD1" w:rsidRPr="001E4AD1" w:rsidRDefault="001E4AD1" w:rsidP="001E4AD1">
      <w:pPr>
        <w:rPr>
          <w:rFonts w:ascii="Times New Roman" w:hAnsi="Times New Roman" w:cs="Times New Roman"/>
          <w:szCs w:val="20"/>
        </w:rPr>
      </w:pPr>
    </w:p>
    <w:p w14:paraId="32984F81" w14:textId="77777777" w:rsidR="001E4AD1" w:rsidRPr="001E4AD1" w:rsidRDefault="001E4AD1" w:rsidP="001E4AD1">
      <w:pPr>
        <w:rPr>
          <w:rFonts w:ascii="Times New Roman" w:hAnsi="Times New Roman" w:cs="Times New Roman"/>
          <w:szCs w:val="20"/>
        </w:rPr>
      </w:pPr>
    </w:p>
    <w:p w14:paraId="5A927CAE" w14:textId="77777777" w:rsidR="001E4AD1" w:rsidRPr="001E4AD1" w:rsidRDefault="001E4AD1" w:rsidP="001E4AD1">
      <w:pPr>
        <w:rPr>
          <w:rFonts w:ascii="Times New Roman" w:hAnsi="Times New Roman" w:cs="Times New Roman"/>
          <w:szCs w:val="20"/>
        </w:rPr>
      </w:pPr>
    </w:p>
    <w:p w14:paraId="0903D5F6" w14:textId="77777777" w:rsidR="001E4AD1" w:rsidRPr="001E4AD1" w:rsidRDefault="001E4AD1" w:rsidP="001E4AD1">
      <w:pPr>
        <w:rPr>
          <w:rFonts w:ascii="Times New Roman" w:hAnsi="Times New Roman" w:cs="Times New Roman"/>
          <w:szCs w:val="20"/>
        </w:rPr>
      </w:pPr>
    </w:p>
    <w:p w14:paraId="0F7D4E52" w14:textId="77777777" w:rsidR="001E4AD1" w:rsidRDefault="001E4AD1" w:rsidP="001E4AD1">
      <w:pPr>
        <w:tabs>
          <w:tab w:val="left" w:pos="9478"/>
        </w:tabs>
        <w:rPr>
          <w:rFonts w:ascii="Times New Roman" w:hAnsi="Times New Roman" w:cs="Times New Roman"/>
          <w:szCs w:val="20"/>
        </w:rPr>
        <w:sectPr w:rsidR="001E4AD1" w:rsidSect="003632F1">
          <w:footerReference w:type="default" r:id="rId56"/>
          <w:pgSz w:w="11906" w:h="16838" w:code="9"/>
          <w:pgMar w:top="1701" w:right="1134" w:bottom="1134" w:left="1701" w:header="709" w:footer="709" w:gutter="0"/>
          <w:pgNumType w:start="63"/>
          <w:cols w:space="708"/>
          <w:docGrid w:linePitch="360"/>
        </w:sectPr>
      </w:pPr>
      <w:r>
        <w:rPr>
          <w:rFonts w:ascii="Times New Roman" w:hAnsi="Times New Roman" w:cs="Times New Roman"/>
          <w:szCs w:val="20"/>
        </w:rPr>
        <w:tab/>
      </w:r>
    </w:p>
    <w:p w14:paraId="0B038BF5" w14:textId="25418D99" w:rsidR="00F212F2" w:rsidRPr="00DE659D" w:rsidRDefault="00F212F2" w:rsidP="00F212F2">
      <w:pPr>
        <w:spacing w:after="120" w:line="360" w:lineRule="auto"/>
        <w:ind w:right="-15"/>
        <w:jc w:val="center"/>
        <w:rPr>
          <w:rFonts w:ascii="Times New Roman" w:hAnsi="Times New Roman" w:cs="Times New Roman"/>
          <w:b/>
          <w:sz w:val="24"/>
        </w:rPr>
      </w:pPr>
      <w:r w:rsidRPr="00DE659D">
        <w:rPr>
          <w:rFonts w:ascii="Times New Roman" w:hAnsi="Times New Roman" w:cs="Times New Roman"/>
          <w:b/>
          <w:sz w:val="24"/>
        </w:rPr>
        <w:lastRenderedPageBreak/>
        <w:t xml:space="preserve">ANEXO </w:t>
      </w:r>
      <w:r w:rsidR="008856CF" w:rsidRPr="00DE659D">
        <w:rPr>
          <w:rFonts w:ascii="Times New Roman" w:hAnsi="Times New Roman" w:cs="Times New Roman"/>
          <w:b/>
          <w:sz w:val="24"/>
        </w:rPr>
        <w:t>V</w:t>
      </w:r>
    </w:p>
    <w:p w14:paraId="221CDDCB" w14:textId="638380EF" w:rsidR="00F212F2" w:rsidRPr="00DE659D" w:rsidRDefault="00F212F2" w:rsidP="00F212F2">
      <w:pPr>
        <w:spacing w:after="120" w:line="360" w:lineRule="auto"/>
        <w:ind w:right="-15"/>
        <w:jc w:val="center"/>
        <w:rPr>
          <w:rFonts w:ascii="Times New Roman" w:hAnsi="Times New Roman" w:cs="Times New Roman"/>
          <w:b/>
          <w:sz w:val="24"/>
        </w:rPr>
      </w:pPr>
      <w:r w:rsidRPr="00DE659D">
        <w:rPr>
          <w:rFonts w:ascii="Times New Roman" w:hAnsi="Times New Roman" w:cs="Times New Roman"/>
          <w:b/>
          <w:sz w:val="24"/>
        </w:rPr>
        <w:t xml:space="preserve">PREGÃO ELETRÔNICO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/2018</w:t>
      </w:r>
    </w:p>
    <w:p w14:paraId="48757988" w14:textId="77777777" w:rsidR="00F212F2" w:rsidRPr="00DE659D" w:rsidRDefault="00F212F2" w:rsidP="00F212F2">
      <w:pPr>
        <w:spacing w:after="120" w:line="360" w:lineRule="auto"/>
        <w:ind w:right="-15"/>
        <w:jc w:val="center"/>
        <w:rPr>
          <w:rFonts w:ascii="Times New Roman" w:hAnsi="Times New Roman" w:cs="Times New Roman"/>
          <w:b/>
          <w:sz w:val="24"/>
        </w:rPr>
      </w:pPr>
      <w:r w:rsidRPr="00DE659D">
        <w:rPr>
          <w:rFonts w:ascii="Times New Roman" w:hAnsi="Times New Roman" w:cs="Times New Roman"/>
          <w:b/>
          <w:sz w:val="24"/>
        </w:rPr>
        <w:t>Minuta Contratual</w:t>
      </w:r>
    </w:p>
    <w:p w14:paraId="5DC42681" w14:textId="77777777" w:rsidR="00F212F2" w:rsidRPr="00DE659D" w:rsidRDefault="00F212F2" w:rsidP="00F212F2">
      <w:pPr>
        <w:jc w:val="center"/>
        <w:rPr>
          <w:rFonts w:ascii="Times New Roman" w:hAnsi="Times New Roman" w:cs="Times New Roman"/>
          <w:b/>
          <w:bCs/>
          <w:color w:val="000000"/>
          <w:sz w:val="24"/>
        </w:rPr>
      </w:pPr>
      <w:r w:rsidRPr="00DE659D">
        <w:rPr>
          <w:rFonts w:ascii="Times New Roman" w:hAnsi="Times New Roman" w:cs="Times New Roman"/>
          <w:noProof/>
          <w:sz w:val="24"/>
        </w:rPr>
        <w:drawing>
          <wp:inline distT="0" distB="0" distL="0" distR="0" wp14:anchorId="5B5107AC" wp14:editId="37C008D8">
            <wp:extent cx="872836" cy="923950"/>
            <wp:effectExtent l="0" t="0" r="3810" b="0"/>
            <wp:docPr id="3" name="Imagem 3" descr="http://4.bp.blogspot.com/_phVDZlib8Nw/S9YphQmSBeI/AAAAAAAAAJY/FA5CwuH6hlc/s1600/brasao_p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http://4.bp.blogspot.com/_phVDZlib8Nw/S9YphQmSBeI/AAAAAAAAAJY/FA5CwuH6hlc/s1600/brasao_pb1.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2752" cy="923861"/>
                    </a:xfrm>
                    <a:prstGeom prst="rect">
                      <a:avLst/>
                    </a:prstGeom>
                    <a:noFill/>
                    <a:ln>
                      <a:noFill/>
                    </a:ln>
                  </pic:spPr>
                </pic:pic>
              </a:graphicData>
            </a:graphic>
          </wp:inline>
        </w:drawing>
      </w:r>
    </w:p>
    <w:p w14:paraId="4906035F" w14:textId="77777777" w:rsidR="00F212F2" w:rsidRPr="00DE659D" w:rsidRDefault="00F212F2" w:rsidP="000A5E84">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SERVIÇO PÚBLICO FEDERAL</w:t>
      </w:r>
    </w:p>
    <w:p w14:paraId="06BC2B8E" w14:textId="77777777" w:rsidR="00F212F2" w:rsidRPr="00DE659D" w:rsidRDefault="00F212F2" w:rsidP="000A5E84">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UNIVERSIDADE FEDERAL DE PERNAMBUCO</w:t>
      </w:r>
    </w:p>
    <w:p w14:paraId="7BDFAA78" w14:textId="77777777" w:rsidR="00F212F2" w:rsidRPr="00DE659D" w:rsidRDefault="00F212F2" w:rsidP="000A5E84">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PRÓ-REITORIA DE GESTÃO ADMINISTRATIVA</w:t>
      </w:r>
    </w:p>
    <w:p w14:paraId="4E9BAD29" w14:textId="77777777" w:rsidR="00F212F2" w:rsidRPr="00DE659D" w:rsidRDefault="00F212F2" w:rsidP="000A5E84">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DIRETORIA DE LICITAÇÕES E CONTRATOS</w:t>
      </w:r>
    </w:p>
    <w:p w14:paraId="454EE991" w14:textId="77777777" w:rsidR="00F212F2" w:rsidRPr="00DE659D" w:rsidRDefault="00F212F2" w:rsidP="000A5E84">
      <w:pPr>
        <w:jc w:val="center"/>
        <w:rPr>
          <w:rFonts w:ascii="Times New Roman" w:hAnsi="Times New Roman" w:cs="Times New Roman"/>
          <w:b/>
          <w:bCs/>
          <w:color w:val="000000"/>
          <w:sz w:val="24"/>
        </w:rPr>
      </w:pPr>
      <w:r w:rsidRPr="00DE659D">
        <w:rPr>
          <w:rFonts w:ascii="Times New Roman" w:hAnsi="Times New Roman" w:cs="Times New Roman"/>
          <w:b/>
          <w:bCs/>
          <w:color w:val="000000"/>
          <w:sz w:val="24"/>
        </w:rPr>
        <w:t>DIVISÃO DE GESTÃO DE CONTRATOS</w:t>
      </w:r>
    </w:p>
    <w:p w14:paraId="4AD85422" w14:textId="77777777" w:rsidR="007477E5" w:rsidRPr="00DE659D" w:rsidRDefault="007477E5" w:rsidP="000A5E84">
      <w:pPr>
        <w:ind w:right="-15"/>
        <w:jc w:val="center"/>
        <w:rPr>
          <w:rFonts w:ascii="Times New Roman" w:hAnsi="Times New Roman" w:cs="Times New Roman"/>
          <w:b/>
          <w:sz w:val="24"/>
        </w:rPr>
      </w:pPr>
    </w:p>
    <w:p w14:paraId="1CBC2D77" w14:textId="77777777" w:rsidR="00F212F2" w:rsidRPr="00DE659D" w:rsidRDefault="00F212F2" w:rsidP="000A5E84">
      <w:pPr>
        <w:ind w:left="4253" w:right="-17"/>
        <w:jc w:val="both"/>
        <w:rPr>
          <w:rFonts w:ascii="Times New Roman" w:hAnsi="Times New Roman" w:cs="Times New Roman"/>
          <w:b/>
          <w:sz w:val="24"/>
        </w:rPr>
      </w:pPr>
      <w:r w:rsidRPr="00DE659D">
        <w:rPr>
          <w:rFonts w:ascii="Times New Roman" w:hAnsi="Times New Roman" w:cs="Times New Roman"/>
          <w:b/>
          <w:sz w:val="24"/>
        </w:rPr>
        <w:t xml:space="preserve">TERMO DE CONTRATO DE PRESTAÇÃO DE SERVIÇOS  Nº ......../2018, QUE FAZEM ENTRE SI A UNIÃO, POR INTERMÉDIO DA UNIVERSIDADE FEDERAL DE PERNAMBUCO E A EMPRESA .............................................................  </w:t>
      </w:r>
    </w:p>
    <w:p w14:paraId="7A28E29A" w14:textId="77777777" w:rsidR="00F212F2" w:rsidRPr="00DE659D" w:rsidRDefault="00F212F2" w:rsidP="000A5E84">
      <w:pPr>
        <w:ind w:right="-15"/>
        <w:jc w:val="both"/>
        <w:rPr>
          <w:rFonts w:ascii="Times New Roman" w:hAnsi="Times New Roman" w:cs="Times New Roman"/>
          <w:b/>
          <w:color w:val="FF0000"/>
          <w:sz w:val="24"/>
        </w:rPr>
      </w:pPr>
    </w:p>
    <w:p w14:paraId="0D8A2CE1" w14:textId="623AD6F0" w:rsidR="00F212F2" w:rsidRPr="00DE659D" w:rsidRDefault="00F212F2" w:rsidP="000A5E84">
      <w:pPr>
        <w:jc w:val="both"/>
        <w:rPr>
          <w:rFonts w:ascii="Times New Roman" w:hAnsi="Times New Roman" w:cs="Times New Roman"/>
          <w:sz w:val="24"/>
        </w:rPr>
      </w:pPr>
      <w:r w:rsidRPr="00DE659D">
        <w:rPr>
          <w:rFonts w:ascii="Times New Roman" w:hAnsi="Times New Roman" w:cs="Times New Roman"/>
          <w:bCs/>
          <w:iCs/>
          <w:sz w:val="24"/>
        </w:rPr>
        <w:t xml:space="preserve">A União, por intermédio da </w:t>
      </w:r>
      <w:r w:rsidRPr="00DE659D">
        <w:rPr>
          <w:rFonts w:ascii="Times New Roman" w:hAnsi="Times New Roman" w:cs="Times New Roman"/>
          <w:sz w:val="24"/>
        </w:rPr>
        <w:t>UNIVERSIDADE FEDERAL DE PERNAMBUCO – UFPE, autarquia educacional vinculada ao Ministério da Educação, com sede na avenida Professor Moraes Rego, s/n, Cidade Universitária, na cidade de Recife, Estado de Pernambuco, inscrita no CNPJ sob o nº 24.134.488/0001-08, neste ato representada pelo Magnífico Reitor, Prof. Anísio Brasileiro de Freitas Dourado,  nomeado por Decreto da Presidência da República Federativa do Brasil de 8 de outubro de 2015, publicado no</w:t>
      </w:r>
      <w:r w:rsidRPr="00DE659D">
        <w:rPr>
          <w:rFonts w:ascii="Times New Roman" w:hAnsi="Times New Roman" w:cs="Times New Roman"/>
          <w:i/>
          <w:sz w:val="24"/>
        </w:rPr>
        <w:t xml:space="preserve"> </w:t>
      </w:r>
      <w:r w:rsidRPr="00DE659D">
        <w:rPr>
          <w:rFonts w:ascii="Times New Roman" w:hAnsi="Times New Roman" w:cs="Times New Roman"/>
          <w:iCs/>
          <w:sz w:val="24"/>
        </w:rPr>
        <w:t xml:space="preserve">Diário Oficial da União nº 194, Seção 2, p. 11, de 9.10.2015, </w:t>
      </w:r>
      <w:r w:rsidRPr="00DE659D">
        <w:rPr>
          <w:rFonts w:ascii="Times New Roman" w:hAnsi="Times New Roman" w:cs="Times New Roman"/>
          <w:sz w:val="24"/>
        </w:rPr>
        <w:t xml:space="preserve">inscrito(a) no CPF nº 127.044.234-15, portador da Carteira de Identidade nº 1.065.220 SSP/PE, doravante denominada CONTRATANTE, e a .............................. inscrita no CNPJ/MF sob o nº ............................, sediada na ..................................., em ............................. doravante designada CONTRATADA, neste ato representada pelo(a) Sr.(a) ....................., portador(a) da Carteira de Identidade nº ................., expedida pela (o) .................., e CPF nº ........................., tendo em vista o que consta no </w:t>
      </w:r>
      <w:r w:rsidRPr="00DE659D">
        <w:rPr>
          <w:rFonts w:ascii="Times New Roman" w:hAnsi="Times New Roman" w:cs="Times New Roman"/>
          <w:b/>
          <w:sz w:val="24"/>
        </w:rPr>
        <w:t>Processo nº 23076.047789/2017-31</w:t>
      </w:r>
      <w:r w:rsidRPr="00DE659D">
        <w:rPr>
          <w:rFonts w:ascii="Times New Roman" w:hAnsi="Times New Roman" w:cs="Times New Roman"/>
          <w:sz w:val="24"/>
        </w:rPr>
        <w:t xml:space="preserve"> e em observância às disposições da Lei nº 8.666, de 21 de junho de 1993, da Lei nº 10.520, de 17 de julho de 2002, do Decreto nº 2.271, de 7 de julho de 1997, e da Instrução Normativa SEGES/MPDG nº 5, de 26 de maio de 2017, resolvem celebrar o presente Termo de Contrato, decorrente do </w:t>
      </w:r>
      <w:r w:rsidRPr="00DE659D">
        <w:rPr>
          <w:rFonts w:ascii="Times New Roman" w:hAnsi="Times New Roman" w:cs="Times New Roman"/>
          <w:b/>
          <w:sz w:val="24"/>
        </w:rPr>
        <w:t xml:space="preserve">Pregão </w:t>
      </w:r>
      <w:r w:rsidRPr="0051048D">
        <w:rPr>
          <w:rFonts w:ascii="Times New Roman" w:hAnsi="Times New Roman" w:cs="Times New Roman"/>
          <w:b/>
          <w:sz w:val="24"/>
        </w:rPr>
        <w:t xml:space="preserve">nº </w:t>
      </w:r>
      <w:r w:rsidR="0051048D" w:rsidRPr="0051048D">
        <w:rPr>
          <w:rFonts w:ascii="Times New Roman" w:hAnsi="Times New Roman" w:cs="Times New Roman"/>
          <w:b/>
          <w:sz w:val="24"/>
        </w:rPr>
        <w:t>142</w:t>
      </w:r>
      <w:r w:rsidRPr="0051048D">
        <w:rPr>
          <w:rFonts w:ascii="Times New Roman" w:hAnsi="Times New Roman" w:cs="Times New Roman"/>
          <w:b/>
          <w:sz w:val="24"/>
        </w:rPr>
        <w:t>/20</w:t>
      </w:r>
      <w:r w:rsidR="00FE3EDF" w:rsidRPr="0051048D">
        <w:rPr>
          <w:rFonts w:ascii="Times New Roman" w:hAnsi="Times New Roman" w:cs="Times New Roman"/>
          <w:b/>
          <w:sz w:val="24"/>
        </w:rPr>
        <w:t>18</w:t>
      </w:r>
      <w:r w:rsidRPr="0051048D">
        <w:rPr>
          <w:rFonts w:ascii="Times New Roman" w:hAnsi="Times New Roman" w:cs="Times New Roman"/>
          <w:sz w:val="24"/>
        </w:rPr>
        <w:t>,</w:t>
      </w:r>
      <w:r w:rsidRPr="00DE659D">
        <w:rPr>
          <w:rFonts w:ascii="Times New Roman" w:hAnsi="Times New Roman" w:cs="Times New Roman"/>
          <w:sz w:val="24"/>
        </w:rPr>
        <w:t xml:space="preserve"> mediante as cláusulas e condições a seguir enunciadas.</w:t>
      </w:r>
    </w:p>
    <w:p w14:paraId="0FC8BDD4" w14:textId="77777777" w:rsidR="000A5E84" w:rsidRPr="00DE659D" w:rsidRDefault="000A5E84" w:rsidP="000A5E84">
      <w:pPr>
        <w:jc w:val="both"/>
        <w:rPr>
          <w:rFonts w:ascii="Times New Roman" w:hAnsi="Times New Roman" w:cs="Times New Roman"/>
          <w:sz w:val="24"/>
        </w:rPr>
      </w:pPr>
    </w:p>
    <w:p w14:paraId="08E85BD4" w14:textId="77777777" w:rsidR="00F212F2" w:rsidRPr="00DE659D" w:rsidRDefault="00F212F2" w:rsidP="000A5E84">
      <w:pPr>
        <w:pStyle w:val="Nivel1"/>
        <w:numPr>
          <w:ilvl w:val="0"/>
          <w:numId w:val="18"/>
        </w:numPr>
        <w:spacing w:before="0" w:line="240" w:lineRule="auto"/>
        <w:ind w:hanging="284"/>
        <w:rPr>
          <w:rFonts w:ascii="Times New Roman" w:hAnsi="Times New Roman" w:cs="Times New Roman"/>
          <w:sz w:val="24"/>
          <w:szCs w:val="24"/>
        </w:rPr>
      </w:pPr>
      <w:r w:rsidRPr="00DE659D">
        <w:rPr>
          <w:rFonts w:ascii="Times New Roman" w:hAnsi="Times New Roman" w:cs="Times New Roman"/>
          <w:sz w:val="24"/>
          <w:szCs w:val="24"/>
        </w:rPr>
        <w:t>CLÁUSULA PRIMEIRA – OBJETO</w:t>
      </w:r>
    </w:p>
    <w:p w14:paraId="55178E4F" w14:textId="1CAE55F6" w:rsidR="00F212F2" w:rsidRPr="00DE659D" w:rsidRDefault="00F212F2" w:rsidP="000A5E84">
      <w:pPr>
        <w:numPr>
          <w:ilvl w:val="1"/>
          <w:numId w:val="18"/>
        </w:numPr>
        <w:ind w:left="0" w:firstLine="284"/>
        <w:jc w:val="both"/>
        <w:rPr>
          <w:rFonts w:ascii="Times New Roman" w:hAnsi="Times New Roman" w:cs="Times New Roman"/>
          <w:color w:val="000000"/>
          <w:sz w:val="24"/>
        </w:rPr>
      </w:pPr>
      <w:r w:rsidRPr="00DE659D">
        <w:rPr>
          <w:rFonts w:ascii="Times New Roman" w:hAnsi="Times New Roman" w:cs="Times New Roman"/>
          <w:color w:val="000000"/>
          <w:sz w:val="24"/>
        </w:rPr>
        <w:t xml:space="preserve">O objeto do presente instrumento é a </w:t>
      </w:r>
      <w:r w:rsidR="00EF202A" w:rsidRPr="00DE659D">
        <w:rPr>
          <w:rFonts w:ascii="Times New Roman" w:hAnsi="Times New Roman" w:cs="Times New Roman"/>
          <w:color w:val="000000"/>
          <w:sz w:val="24"/>
        </w:rPr>
        <w:t>c</w:t>
      </w:r>
      <w:r w:rsidR="00EF202A" w:rsidRPr="00DE659D">
        <w:rPr>
          <w:rFonts w:ascii="Times New Roman" w:hAnsi="Times New Roman"/>
          <w:sz w:val="24"/>
        </w:rPr>
        <w:t xml:space="preserve">ontratação de serviços de acondicionamento, coleta, transporte e destinação final dos resíduos sólidos do grupo D, gerados no </w:t>
      </w:r>
      <w:r w:rsidR="00EF202A" w:rsidRPr="00DE659D">
        <w:rPr>
          <w:rFonts w:ascii="Times New Roman" w:hAnsi="Times New Roman"/>
          <w:i/>
          <w:sz w:val="24"/>
        </w:rPr>
        <w:t xml:space="preserve">campus </w:t>
      </w:r>
      <w:r w:rsidR="00EF202A" w:rsidRPr="00DE659D">
        <w:rPr>
          <w:rFonts w:ascii="Times New Roman" w:hAnsi="Times New Roman"/>
          <w:sz w:val="24"/>
        </w:rPr>
        <w:t xml:space="preserve">Joaquim Amazonas, Recife, da UFPE, inclusas a mão de obra e a cessão de equipamentos </w:t>
      </w:r>
      <w:r w:rsidR="00EF202A" w:rsidRPr="00DE659D">
        <w:rPr>
          <w:rFonts w:ascii="Times New Roman" w:hAnsi="Times New Roman" w:cs="Times New Roman"/>
          <w:color w:val="000000"/>
          <w:sz w:val="24"/>
        </w:rPr>
        <w:t>(caçamba com capacidade de recolhimento de 17m³ resíduos sólidos livres do grupo D e compactador estacionário com capacidade de recolhimento de 15m³ de resíduos sólidos compactados do grupo D ou 60m³ de resíduos sólidos livres)</w:t>
      </w:r>
      <w:r w:rsidRPr="00DE659D">
        <w:rPr>
          <w:rFonts w:ascii="Times New Roman" w:hAnsi="Times New Roman" w:cs="Times New Roman"/>
          <w:color w:val="000000"/>
          <w:sz w:val="24"/>
        </w:rPr>
        <w:t xml:space="preserve">, que serão prestados nas condições estabelecidas no </w:t>
      </w:r>
      <w:r w:rsidR="00EF202A" w:rsidRPr="00DE659D">
        <w:rPr>
          <w:rFonts w:ascii="Times New Roman" w:hAnsi="Times New Roman" w:cs="Times New Roman"/>
          <w:b/>
          <w:i/>
          <w:color w:val="000000"/>
          <w:sz w:val="24"/>
        </w:rPr>
        <w:t xml:space="preserve">Edital do Pregão </w:t>
      </w:r>
      <w:r w:rsidR="00EF202A" w:rsidRPr="0051048D">
        <w:rPr>
          <w:rFonts w:ascii="Times New Roman" w:hAnsi="Times New Roman" w:cs="Times New Roman"/>
          <w:b/>
          <w:i/>
          <w:color w:val="000000"/>
          <w:sz w:val="24"/>
        </w:rPr>
        <w:t xml:space="preserve">nº </w:t>
      </w:r>
      <w:r w:rsidR="0051048D" w:rsidRPr="0051048D">
        <w:rPr>
          <w:rFonts w:ascii="Times New Roman" w:hAnsi="Times New Roman" w:cs="Times New Roman"/>
          <w:b/>
          <w:i/>
          <w:color w:val="000000"/>
          <w:sz w:val="24"/>
        </w:rPr>
        <w:t>142</w:t>
      </w:r>
      <w:r w:rsidR="00EF202A" w:rsidRPr="0051048D">
        <w:rPr>
          <w:rFonts w:ascii="Times New Roman" w:hAnsi="Times New Roman" w:cs="Times New Roman"/>
          <w:b/>
          <w:i/>
          <w:color w:val="000000"/>
          <w:sz w:val="24"/>
        </w:rPr>
        <w:t>/2018</w:t>
      </w:r>
      <w:r w:rsidR="00EF202A" w:rsidRPr="00DE659D">
        <w:rPr>
          <w:rFonts w:ascii="Times New Roman" w:hAnsi="Times New Roman" w:cs="Times New Roman"/>
          <w:color w:val="000000"/>
          <w:sz w:val="24"/>
        </w:rPr>
        <w:t xml:space="preserve"> e anexos.</w:t>
      </w:r>
    </w:p>
    <w:p w14:paraId="144FD803" w14:textId="77777777" w:rsidR="00EF202A" w:rsidRPr="00DE659D" w:rsidRDefault="00EF202A" w:rsidP="000A5E84">
      <w:pPr>
        <w:ind w:firstLine="284"/>
        <w:jc w:val="both"/>
        <w:rPr>
          <w:rFonts w:ascii="Times New Roman" w:hAnsi="Times New Roman" w:cs="Times New Roman"/>
          <w:color w:val="000000"/>
          <w:sz w:val="24"/>
        </w:rPr>
      </w:pPr>
    </w:p>
    <w:p w14:paraId="03BB52AE" w14:textId="335C1CDA" w:rsidR="00F212F2" w:rsidRPr="00DE659D" w:rsidRDefault="00F212F2" w:rsidP="000A5E84">
      <w:pPr>
        <w:numPr>
          <w:ilvl w:val="1"/>
          <w:numId w:val="18"/>
        </w:numPr>
        <w:ind w:left="0" w:firstLine="284"/>
        <w:jc w:val="both"/>
        <w:rPr>
          <w:rFonts w:ascii="Times New Roman" w:hAnsi="Times New Roman" w:cs="Times New Roman"/>
          <w:color w:val="000000"/>
          <w:sz w:val="24"/>
        </w:rPr>
      </w:pPr>
      <w:r w:rsidRPr="00DE659D">
        <w:rPr>
          <w:rFonts w:ascii="Times New Roman" w:hAnsi="Times New Roman" w:cs="Times New Roman"/>
          <w:color w:val="000000"/>
          <w:sz w:val="24"/>
        </w:rPr>
        <w:t xml:space="preserve"> Este Termo de Contrato vincula-se ao Edital do Pregão identificado no preâmbulo e à proposta vencedora, independentemente de transcrição.</w:t>
      </w:r>
    </w:p>
    <w:p w14:paraId="727FA17E" w14:textId="77777777" w:rsidR="008F704C" w:rsidRPr="00DE659D" w:rsidRDefault="008F704C" w:rsidP="008F704C">
      <w:pPr>
        <w:pStyle w:val="ListParagraph"/>
        <w:rPr>
          <w:rFonts w:ascii="Times New Roman" w:hAnsi="Times New Roman" w:cs="Times New Roman"/>
          <w:color w:val="000000"/>
          <w:sz w:val="24"/>
        </w:rPr>
      </w:pPr>
    </w:p>
    <w:p w14:paraId="5BAC0D1B" w14:textId="0AEB65E2" w:rsidR="008F704C" w:rsidRPr="00DE659D" w:rsidRDefault="008F704C" w:rsidP="000A5E84">
      <w:pPr>
        <w:numPr>
          <w:ilvl w:val="1"/>
          <w:numId w:val="18"/>
        </w:numPr>
        <w:ind w:left="0" w:firstLine="284"/>
        <w:jc w:val="both"/>
        <w:rPr>
          <w:rFonts w:ascii="Times New Roman" w:hAnsi="Times New Roman" w:cs="Times New Roman"/>
          <w:color w:val="000000"/>
          <w:sz w:val="24"/>
        </w:rPr>
      </w:pPr>
      <w:r w:rsidRPr="00DE659D">
        <w:rPr>
          <w:rFonts w:ascii="Times New Roman" w:hAnsi="Times New Roman" w:cs="Times New Roman"/>
          <w:color w:val="000000"/>
          <w:sz w:val="24"/>
        </w:rPr>
        <w:t>O responsável técnico pela execução dos serviços deste Contrato, designado pela contratada, é ......................................., CREA/......  ..............................</w:t>
      </w:r>
    </w:p>
    <w:p w14:paraId="71454C47" w14:textId="77777777" w:rsidR="009308BD" w:rsidRPr="00DE659D" w:rsidRDefault="009308BD" w:rsidP="009308BD">
      <w:pPr>
        <w:pStyle w:val="ListParagraph"/>
        <w:rPr>
          <w:rFonts w:ascii="Times New Roman" w:hAnsi="Times New Roman" w:cs="Times New Roman"/>
          <w:color w:val="000000"/>
          <w:sz w:val="24"/>
        </w:rPr>
      </w:pPr>
    </w:p>
    <w:p w14:paraId="584F3230" w14:textId="202E9C8A" w:rsidR="009308BD" w:rsidRPr="00DE659D" w:rsidRDefault="009308BD" w:rsidP="009308BD">
      <w:pPr>
        <w:pStyle w:val="ListParagraph"/>
        <w:numPr>
          <w:ilvl w:val="2"/>
          <w:numId w:val="18"/>
        </w:numPr>
        <w:ind w:left="0" w:firstLine="851"/>
        <w:jc w:val="both"/>
        <w:rPr>
          <w:rFonts w:ascii="Times New Roman" w:hAnsi="Times New Roman" w:cs="Times New Roman"/>
          <w:color w:val="000000"/>
          <w:sz w:val="24"/>
        </w:rPr>
      </w:pPr>
      <w:r w:rsidRPr="00DE659D">
        <w:rPr>
          <w:rFonts w:ascii="Times New Roman" w:hAnsi="Times New Roman" w:cs="Times New Roman"/>
          <w:color w:val="000000"/>
          <w:sz w:val="24"/>
        </w:rPr>
        <w:t>No decorrer da execução do serviço, o responsável técnico indicado neste Termo poderá ser substituído, nos termos do artigo 30, § 10, da Lei nº 8.666, de 1993, por profissional de experiência equivalente ou superior, desde que a substituição seja aprovada pela UFPE.</w:t>
      </w:r>
    </w:p>
    <w:p w14:paraId="2DE69FD6" w14:textId="77777777" w:rsidR="000A5E84" w:rsidRPr="00DE659D" w:rsidRDefault="000A5E84" w:rsidP="000A5E84">
      <w:pPr>
        <w:pStyle w:val="ListParagraph"/>
        <w:rPr>
          <w:rFonts w:ascii="Times New Roman" w:hAnsi="Times New Roman" w:cs="Times New Roman"/>
          <w:color w:val="000000"/>
          <w:sz w:val="24"/>
        </w:rPr>
      </w:pPr>
    </w:p>
    <w:p w14:paraId="5F566119" w14:textId="77777777" w:rsidR="007477E5" w:rsidRPr="00DE659D" w:rsidRDefault="007477E5" w:rsidP="000A5E84">
      <w:pPr>
        <w:pStyle w:val="ListParagraph"/>
        <w:rPr>
          <w:rFonts w:ascii="Times New Roman" w:hAnsi="Times New Roman" w:cs="Times New Roman"/>
          <w:color w:val="000000"/>
          <w:sz w:val="24"/>
        </w:rPr>
      </w:pPr>
    </w:p>
    <w:p w14:paraId="78B7A0FA" w14:textId="77777777" w:rsidR="00F212F2" w:rsidRPr="00DE659D" w:rsidRDefault="00F212F2" w:rsidP="000A5E84">
      <w:pPr>
        <w:pStyle w:val="Nivel1"/>
        <w:numPr>
          <w:ilvl w:val="0"/>
          <w:numId w:val="18"/>
        </w:numPr>
        <w:spacing w:before="0" w:line="240" w:lineRule="auto"/>
        <w:ind w:hanging="284"/>
        <w:rPr>
          <w:rFonts w:ascii="Times New Roman" w:hAnsi="Times New Roman" w:cs="Times New Roman"/>
          <w:bCs/>
          <w:iCs/>
          <w:sz w:val="24"/>
          <w:szCs w:val="24"/>
        </w:rPr>
      </w:pPr>
      <w:r w:rsidRPr="00DE659D">
        <w:rPr>
          <w:rFonts w:ascii="Times New Roman" w:hAnsi="Times New Roman" w:cs="Times New Roman"/>
          <w:sz w:val="24"/>
          <w:szCs w:val="24"/>
        </w:rPr>
        <w:t>CLÁUSULA SEGUNDA – VIGÊNCIA</w:t>
      </w:r>
    </w:p>
    <w:p w14:paraId="37A77E2F" w14:textId="7169AB3A" w:rsidR="00F212F2" w:rsidRPr="00DE659D" w:rsidRDefault="00F212F2" w:rsidP="000A5E84">
      <w:pPr>
        <w:numPr>
          <w:ilvl w:val="1"/>
          <w:numId w:val="18"/>
        </w:numPr>
        <w:ind w:left="0" w:firstLine="425"/>
        <w:jc w:val="both"/>
        <w:rPr>
          <w:rFonts w:ascii="Times New Roman" w:hAnsi="Times New Roman" w:cs="Times New Roman"/>
          <w:color w:val="000000"/>
          <w:sz w:val="24"/>
        </w:rPr>
      </w:pPr>
      <w:r w:rsidRPr="00DE659D">
        <w:rPr>
          <w:rFonts w:ascii="Times New Roman" w:hAnsi="Times New Roman" w:cs="Times New Roman"/>
          <w:bCs/>
          <w:iCs/>
          <w:sz w:val="24"/>
        </w:rPr>
        <w:t xml:space="preserve">O prazo de vigência deste Termo de Contrato será de </w:t>
      </w:r>
      <w:r w:rsidRPr="00DE659D">
        <w:rPr>
          <w:rFonts w:ascii="Times New Roman" w:hAnsi="Times New Roman" w:cs="Times New Roman"/>
          <w:b/>
          <w:bCs/>
          <w:iCs/>
          <w:sz w:val="24"/>
        </w:rPr>
        <w:t>12 (doze) meses</w:t>
      </w:r>
      <w:r w:rsidRPr="00DE659D">
        <w:rPr>
          <w:rFonts w:ascii="Times New Roman" w:hAnsi="Times New Roman" w:cs="Times New Roman"/>
          <w:bCs/>
          <w:iCs/>
          <w:sz w:val="24"/>
        </w:rPr>
        <w:t xml:space="preserve">, contados da </w:t>
      </w:r>
      <w:r w:rsidR="00757225" w:rsidRPr="00DE659D">
        <w:rPr>
          <w:rFonts w:ascii="Times New Roman" w:hAnsi="Times New Roman" w:cs="Times New Roman"/>
          <w:bCs/>
          <w:iCs/>
          <w:sz w:val="24"/>
        </w:rPr>
        <w:t>assinatura pelas partes</w:t>
      </w:r>
      <w:r w:rsidRPr="00DE659D">
        <w:rPr>
          <w:rFonts w:ascii="Times New Roman" w:hAnsi="Times New Roman" w:cs="Times New Roman"/>
          <w:bCs/>
          <w:iCs/>
          <w:sz w:val="24"/>
        </w:rPr>
        <w:t xml:space="preserve">, </w:t>
      </w:r>
      <w:r w:rsidRPr="00DE659D">
        <w:rPr>
          <w:rFonts w:ascii="Times New Roman" w:hAnsi="Times New Roman" w:cs="Times New Roman"/>
          <w:color w:val="000000"/>
          <w:sz w:val="24"/>
        </w:rPr>
        <w:t>podendo ser prorrogado por interesse das partes até o limite de 60 (sessenta) meses, desde que haja autorização formal da autoridade competente e observados os seguintes requisitos:</w:t>
      </w:r>
    </w:p>
    <w:p w14:paraId="2FA0ADC3" w14:textId="77777777" w:rsidR="00F212F2" w:rsidRPr="00DE659D" w:rsidRDefault="00F212F2" w:rsidP="000A5E84">
      <w:pPr>
        <w:numPr>
          <w:ilvl w:val="2"/>
          <w:numId w:val="18"/>
        </w:numPr>
        <w:ind w:left="1134"/>
        <w:jc w:val="both"/>
        <w:rPr>
          <w:rFonts w:ascii="Times New Roman" w:hAnsi="Times New Roman" w:cs="Times New Roman"/>
          <w:color w:val="000000"/>
          <w:sz w:val="24"/>
        </w:rPr>
      </w:pPr>
      <w:r w:rsidRPr="00DE659D">
        <w:rPr>
          <w:rFonts w:ascii="Times New Roman" w:hAnsi="Times New Roman" w:cs="Times New Roman"/>
          <w:bCs/>
          <w:iCs/>
          <w:sz w:val="24"/>
        </w:rPr>
        <w:t>Os serviços tenham sido prestados regularmente;</w:t>
      </w:r>
    </w:p>
    <w:p w14:paraId="65F59B46" w14:textId="75111990" w:rsidR="00C002C6" w:rsidRPr="00DE659D" w:rsidRDefault="00C002C6" w:rsidP="000A5E84">
      <w:pPr>
        <w:numPr>
          <w:ilvl w:val="2"/>
          <w:numId w:val="18"/>
        </w:numPr>
        <w:ind w:left="0" w:firstLine="1134"/>
        <w:jc w:val="both"/>
        <w:rPr>
          <w:rFonts w:ascii="Times New Roman" w:hAnsi="Times New Roman" w:cs="Times New Roman"/>
          <w:color w:val="000000"/>
          <w:sz w:val="24"/>
        </w:rPr>
      </w:pPr>
      <w:r w:rsidRPr="00DE659D">
        <w:rPr>
          <w:rFonts w:ascii="Times New Roman" w:hAnsi="Times New Roman" w:cs="Times New Roman"/>
          <w:bCs/>
          <w:iCs/>
          <w:sz w:val="24"/>
        </w:rPr>
        <w:t>Esteja formalmente demonstrado que a forma de prestação dos serviços tem natureza continuada;</w:t>
      </w:r>
    </w:p>
    <w:p w14:paraId="4E333872" w14:textId="560C2CF1" w:rsidR="00F212F2" w:rsidRPr="00DE659D" w:rsidRDefault="00F212F2" w:rsidP="000A5E84">
      <w:pPr>
        <w:numPr>
          <w:ilvl w:val="2"/>
          <w:numId w:val="18"/>
        </w:numPr>
        <w:ind w:left="0" w:firstLine="1135"/>
        <w:jc w:val="both"/>
        <w:rPr>
          <w:rFonts w:ascii="Times New Roman" w:hAnsi="Times New Roman" w:cs="Times New Roman"/>
          <w:bCs/>
          <w:iCs/>
          <w:sz w:val="24"/>
        </w:rPr>
      </w:pPr>
      <w:r w:rsidRPr="00DE659D">
        <w:rPr>
          <w:rFonts w:ascii="Times New Roman" w:hAnsi="Times New Roman" w:cs="Times New Roman"/>
          <w:bCs/>
          <w:iCs/>
          <w:sz w:val="24"/>
        </w:rPr>
        <w:t>Seja juntado relatório que discorra sobre a execução do contrato, com informações de que os serviços tenham sido prestados regularmente; </w:t>
      </w:r>
    </w:p>
    <w:p w14:paraId="1E0949E1" w14:textId="66975105" w:rsidR="00F212F2" w:rsidRPr="00DE659D" w:rsidRDefault="00F212F2" w:rsidP="000A5E84">
      <w:pPr>
        <w:numPr>
          <w:ilvl w:val="2"/>
          <w:numId w:val="18"/>
        </w:numPr>
        <w:ind w:left="0" w:firstLine="1134"/>
        <w:jc w:val="both"/>
        <w:rPr>
          <w:rFonts w:ascii="Times New Roman" w:hAnsi="Times New Roman" w:cs="Times New Roman"/>
          <w:bCs/>
          <w:iCs/>
          <w:sz w:val="24"/>
        </w:rPr>
      </w:pPr>
      <w:r w:rsidRPr="00DE659D">
        <w:rPr>
          <w:rFonts w:ascii="Times New Roman" w:hAnsi="Times New Roman" w:cs="Times New Roman"/>
          <w:bCs/>
          <w:iCs/>
          <w:sz w:val="24"/>
        </w:rPr>
        <w:t>Seja juntada justificativa e motivo, por escrito, de que a Administração mantém interesse na realização do serviço; </w:t>
      </w:r>
    </w:p>
    <w:p w14:paraId="6563F5C2" w14:textId="2C250A9E" w:rsidR="00F212F2" w:rsidRPr="00DE659D" w:rsidRDefault="00F212F2" w:rsidP="000A5E84">
      <w:pPr>
        <w:numPr>
          <w:ilvl w:val="2"/>
          <w:numId w:val="18"/>
        </w:numPr>
        <w:ind w:left="0" w:firstLine="1134"/>
        <w:jc w:val="both"/>
        <w:rPr>
          <w:rFonts w:ascii="Times New Roman" w:hAnsi="Times New Roman" w:cs="Times New Roman"/>
          <w:bCs/>
          <w:iCs/>
          <w:sz w:val="24"/>
        </w:rPr>
      </w:pPr>
      <w:r w:rsidRPr="00DE659D">
        <w:rPr>
          <w:rFonts w:ascii="Times New Roman" w:hAnsi="Times New Roman" w:cs="Times New Roman"/>
          <w:bCs/>
          <w:iCs/>
          <w:sz w:val="24"/>
        </w:rPr>
        <w:t>Seja comprovado que o valor do contrato permanece economicamente vantajoso para a Administração; </w:t>
      </w:r>
    </w:p>
    <w:p w14:paraId="46D7F615" w14:textId="24152CE9" w:rsidR="00F212F2" w:rsidRPr="00DE659D" w:rsidRDefault="00F212F2" w:rsidP="000A5E84">
      <w:pPr>
        <w:numPr>
          <w:ilvl w:val="2"/>
          <w:numId w:val="18"/>
        </w:numPr>
        <w:ind w:left="0" w:firstLine="1134"/>
        <w:jc w:val="both"/>
        <w:rPr>
          <w:rFonts w:ascii="Times New Roman" w:hAnsi="Times New Roman" w:cs="Times New Roman"/>
          <w:bCs/>
          <w:iCs/>
          <w:sz w:val="24"/>
        </w:rPr>
      </w:pPr>
      <w:r w:rsidRPr="00DE659D">
        <w:rPr>
          <w:rFonts w:ascii="Times New Roman" w:hAnsi="Times New Roman" w:cs="Times New Roman"/>
          <w:bCs/>
          <w:iCs/>
          <w:sz w:val="24"/>
        </w:rPr>
        <w:t>Haja manifestação expressa da contratada informando o interesse na prorrogação; e </w:t>
      </w:r>
    </w:p>
    <w:p w14:paraId="66085EF7" w14:textId="5B68B47E" w:rsidR="00F212F2" w:rsidRPr="00DE659D" w:rsidRDefault="00F212F2" w:rsidP="000A5E84">
      <w:pPr>
        <w:numPr>
          <w:ilvl w:val="2"/>
          <w:numId w:val="18"/>
        </w:numPr>
        <w:ind w:left="0" w:firstLine="1134"/>
        <w:jc w:val="both"/>
        <w:rPr>
          <w:rFonts w:ascii="Times New Roman" w:hAnsi="Times New Roman" w:cs="Times New Roman"/>
          <w:bCs/>
          <w:iCs/>
          <w:sz w:val="24"/>
        </w:rPr>
      </w:pPr>
      <w:r w:rsidRPr="00DE659D">
        <w:rPr>
          <w:rFonts w:ascii="Times New Roman" w:hAnsi="Times New Roman" w:cs="Times New Roman"/>
          <w:bCs/>
          <w:iCs/>
          <w:sz w:val="24"/>
        </w:rPr>
        <w:t>Seja comprovado  que o contratado mantém as condições iniciais de habilitação. </w:t>
      </w:r>
    </w:p>
    <w:p w14:paraId="6A3013AD" w14:textId="77777777" w:rsidR="00F212F2" w:rsidRPr="00DE659D" w:rsidRDefault="00F212F2" w:rsidP="000A5E84">
      <w:pPr>
        <w:numPr>
          <w:ilvl w:val="2"/>
          <w:numId w:val="18"/>
        </w:numPr>
        <w:ind w:left="1134"/>
        <w:jc w:val="both"/>
        <w:rPr>
          <w:rFonts w:ascii="Times New Roman" w:hAnsi="Times New Roman" w:cs="Times New Roman"/>
          <w:color w:val="000000"/>
          <w:sz w:val="24"/>
        </w:rPr>
      </w:pPr>
      <w:r w:rsidRPr="00DE659D">
        <w:rPr>
          <w:rFonts w:ascii="Times New Roman" w:hAnsi="Times New Roman" w:cs="Times New Roman"/>
          <w:color w:val="000000"/>
          <w:sz w:val="24"/>
        </w:rPr>
        <w:t>A CONTRATADA não tem direito subjetivo à prorrogação contratual.</w:t>
      </w:r>
    </w:p>
    <w:p w14:paraId="516FCDE8" w14:textId="77777777" w:rsidR="00F212F2" w:rsidRPr="00DE659D" w:rsidRDefault="00F212F2" w:rsidP="000A5E84">
      <w:pPr>
        <w:numPr>
          <w:ilvl w:val="1"/>
          <w:numId w:val="18"/>
        </w:numPr>
        <w:ind w:left="0" w:firstLine="426"/>
        <w:jc w:val="both"/>
        <w:rPr>
          <w:rFonts w:ascii="Times New Roman" w:hAnsi="Times New Roman" w:cs="Times New Roman"/>
          <w:color w:val="000000"/>
          <w:sz w:val="24"/>
        </w:rPr>
      </w:pPr>
      <w:r w:rsidRPr="00DE659D">
        <w:rPr>
          <w:rFonts w:ascii="Times New Roman" w:hAnsi="Times New Roman" w:cs="Times New Roman"/>
          <w:color w:val="000000"/>
          <w:sz w:val="24"/>
        </w:rPr>
        <w:t>A prorrogação de contrato deverá ser promovida mediante celebração de termo aditivo.</w:t>
      </w:r>
    </w:p>
    <w:p w14:paraId="0ACABB84" w14:textId="09093029" w:rsidR="00757225" w:rsidRPr="00DE659D" w:rsidRDefault="00757225" w:rsidP="000A5E84">
      <w:pPr>
        <w:numPr>
          <w:ilvl w:val="1"/>
          <w:numId w:val="18"/>
        </w:numPr>
        <w:ind w:left="0" w:firstLine="426"/>
        <w:jc w:val="both"/>
        <w:rPr>
          <w:rFonts w:ascii="Times New Roman" w:hAnsi="Times New Roman" w:cs="Times New Roman"/>
          <w:color w:val="000000"/>
          <w:sz w:val="24"/>
        </w:rPr>
      </w:pPr>
      <w:r w:rsidRPr="00DE659D">
        <w:rPr>
          <w:rFonts w:ascii="Times New Roman" w:hAnsi="Times New Roman" w:cs="Times New Roman"/>
          <w:color w:val="000000"/>
          <w:sz w:val="24"/>
        </w:rPr>
        <w:t>A execução contratual dar-se-á a partir da emissão da primeira Ordem de Serviço.</w:t>
      </w:r>
    </w:p>
    <w:p w14:paraId="038EA5D2" w14:textId="77777777" w:rsidR="000A5E84" w:rsidRPr="00DE659D" w:rsidRDefault="000A5E84" w:rsidP="000A5E84">
      <w:pPr>
        <w:ind w:left="426"/>
        <w:jc w:val="both"/>
        <w:rPr>
          <w:rFonts w:ascii="Times New Roman" w:hAnsi="Times New Roman" w:cs="Times New Roman"/>
          <w:color w:val="000000"/>
          <w:sz w:val="24"/>
        </w:rPr>
      </w:pPr>
    </w:p>
    <w:p w14:paraId="0FD7DC4B" w14:textId="77777777" w:rsidR="007477E5" w:rsidRPr="00DE659D" w:rsidRDefault="007477E5" w:rsidP="000A5E84">
      <w:pPr>
        <w:ind w:left="426"/>
        <w:jc w:val="both"/>
        <w:rPr>
          <w:rFonts w:ascii="Times New Roman" w:hAnsi="Times New Roman" w:cs="Times New Roman"/>
          <w:color w:val="000000"/>
          <w:sz w:val="24"/>
        </w:rPr>
      </w:pPr>
    </w:p>
    <w:p w14:paraId="493B1300" w14:textId="77777777" w:rsidR="00F212F2" w:rsidRPr="00DE659D" w:rsidRDefault="00F212F2" w:rsidP="000A5E84">
      <w:pPr>
        <w:pStyle w:val="Nivel1"/>
        <w:numPr>
          <w:ilvl w:val="0"/>
          <w:numId w:val="18"/>
        </w:numPr>
        <w:spacing w:before="0" w:line="240" w:lineRule="auto"/>
        <w:ind w:left="0"/>
        <w:rPr>
          <w:rFonts w:ascii="Times New Roman" w:hAnsi="Times New Roman" w:cs="Times New Roman"/>
          <w:bCs/>
          <w:sz w:val="24"/>
          <w:szCs w:val="24"/>
        </w:rPr>
      </w:pPr>
      <w:r w:rsidRPr="00DE659D">
        <w:rPr>
          <w:rFonts w:ascii="Times New Roman" w:hAnsi="Times New Roman" w:cs="Times New Roman"/>
          <w:sz w:val="24"/>
          <w:szCs w:val="24"/>
        </w:rPr>
        <w:t>CLÁUSULA TERCEIRA – PREÇO</w:t>
      </w:r>
    </w:p>
    <w:p w14:paraId="7A54B90B" w14:textId="372694F4"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 xml:space="preserve">O valor </w:t>
      </w:r>
      <w:r w:rsidR="00153A47">
        <w:rPr>
          <w:rFonts w:ascii="Times New Roman" w:hAnsi="Times New Roman" w:cs="Times New Roman"/>
          <w:sz w:val="24"/>
        </w:rPr>
        <w:t xml:space="preserve">estimado </w:t>
      </w:r>
      <w:r w:rsidRPr="00DE659D">
        <w:rPr>
          <w:rFonts w:ascii="Times New Roman" w:hAnsi="Times New Roman" w:cs="Times New Roman"/>
          <w:sz w:val="24"/>
        </w:rPr>
        <w:t xml:space="preserve">mensal da contratação é de R$.......... (.....), perfazendo o valor </w:t>
      </w:r>
      <w:r w:rsidR="00821C31">
        <w:rPr>
          <w:rFonts w:ascii="Times New Roman" w:hAnsi="Times New Roman" w:cs="Times New Roman"/>
          <w:sz w:val="24"/>
        </w:rPr>
        <w:t xml:space="preserve">anual estimativo </w:t>
      </w:r>
      <w:r w:rsidRPr="00DE659D">
        <w:rPr>
          <w:rFonts w:ascii="Times New Roman" w:hAnsi="Times New Roman" w:cs="Times New Roman"/>
          <w:sz w:val="24"/>
        </w:rPr>
        <w:t>de R$.......(....).</w:t>
      </w:r>
    </w:p>
    <w:p w14:paraId="672AE569" w14:textId="55221CFF" w:rsidR="007477E5" w:rsidRPr="00DE659D" w:rsidRDefault="00F212F2" w:rsidP="00800BA9">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 xml:space="preserve">No valor acima estão incluídas todas as despesas ordinárias diretas e indiretas decorrentes da execução do objeto, </w:t>
      </w:r>
      <w:r w:rsidR="00800BA9" w:rsidRPr="00DE659D">
        <w:rPr>
          <w:rFonts w:ascii="Times New Roman" w:hAnsi="Times New Roman" w:cs="Times New Roman"/>
          <w:sz w:val="24"/>
        </w:rPr>
        <w:t xml:space="preserve">tais como: </w:t>
      </w:r>
      <w:r w:rsidR="00800BA9" w:rsidRPr="00DE659D">
        <w:rPr>
          <w:rFonts w:ascii="Times New Roman" w:eastAsia="TimesNewRomanPS-BoldMT" w:hAnsi="Times New Roman" w:cs="Times New Roman"/>
          <w:bCs/>
          <w:kern w:val="2"/>
          <w:sz w:val="24"/>
          <w:lang w:eastAsia="ar-SA"/>
        </w:rPr>
        <w:t>1) a manutenção preventiva e corretiva dos equipamentos cedidos; 2) seguros; 3) tributos; 4) mão de obra; 5) encargos sociais e trabalhistas incidentes; 6) Equipamentos de Proteção Individual; 7) Equipamentos de Proteção Coletiva; 7) Ferramentas; 8) Demais despesas que incidam ou venham a incidir direta ou indiretamente para a execução dos serviços.</w:t>
      </w:r>
    </w:p>
    <w:p w14:paraId="18BF4180" w14:textId="77777777" w:rsidR="00800BA9" w:rsidRPr="00DE659D" w:rsidRDefault="00800BA9" w:rsidP="00800BA9">
      <w:pPr>
        <w:ind w:left="426"/>
        <w:jc w:val="both"/>
        <w:rPr>
          <w:rFonts w:ascii="Times New Roman" w:hAnsi="Times New Roman" w:cs="Times New Roman"/>
          <w:sz w:val="24"/>
        </w:rPr>
      </w:pPr>
    </w:p>
    <w:p w14:paraId="3B8CAC34" w14:textId="77777777" w:rsidR="00F212F2" w:rsidRPr="00DE659D" w:rsidRDefault="00F212F2" w:rsidP="000A5E84">
      <w:pPr>
        <w:pStyle w:val="Nivel1"/>
        <w:numPr>
          <w:ilvl w:val="0"/>
          <w:numId w:val="18"/>
        </w:numPr>
        <w:spacing w:before="0" w:line="240" w:lineRule="auto"/>
        <w:ind w:hanging="284"/>
        <w:rPr>
          <w:rFonts w:ascii="Times New Roman" w:hAnsi="Times New Roman" w:cs="Times New Roman"/>
          <w:sz w:val="24"/>
          <w:szCs w:val="24"/>
        </w:rPr>
      </w:pPr>
      <w:r w:rsidRPr="00DE659D">
        <w:rPr>
          <w:rFonts w:ascii="Times New Roman" w:hAnsi="Times New Roman" w:cs="Times New Roman"/>
          <w:sz w:val="24"/>
          <w:szCs w:val="24"/>
        </w:rPr>
        <w:t>CLÁUSULA QUARTA – DOTAÇÃO ORÇAMENTÁRIA</w:t>
      </w:r>
    </w:p>
    <w:p w14:paraId="1EB72275"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As despesas decorrentes desta contratação estão programadas em dotação orçamentária própria, prevista no orçamento da União, para o exercício de 2018, na classificação abaixo:</w:t>
      </w:r>
    </w:p>
    <w:p w14:paraId="5AE13B69" w14:textId="16B2ABAE" w:rsidR="00C002C6" w:rsidRPr="00DE659D" w:rsidRDefault="00C002C6" w:rsidP="000A5E84">
      <w:pPr>
        <w:pStyle w:val="ListParagraph"/>
        <w:tabs>
          <w:tab w:val="left" w:pos="3686"/>
        </w:tabs>
        <w:ind w:left="3686" w:hanging="2835"/>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lastRenderedPageBreak/>
        <w:t>Gestão/Unidade</w:t>
      </w:r>
      <w:r w:rsidRPr="00DE659D">
        <w:rPr>
          <w:rFonts w:ascii="Times New Roman" w:hAnsi="Times New Roman" w:cs="Times New Roman"/>
          <w:color w:val="000000"/>
          <w:sz w:val="24"/>
          <w:lang w:eastAsia="en-US"/>
        </w:rPr>
        <w:t xml:space="preserve">: </w:t>
      </w:r>
      <w:r w:rsidRPr="00DE659D">
        <w:rPr>
          <w:rFonts w:ascii="Times New Roman" w:hAnsi="Times New Roman" w:cs="Times New Roman"/>
          <w:color w:val="000000"/>
          <w:sz w:val="24"/>
          <w:lang w:eastAsia="en-US"/>
        </w:rPr>
        <w:tab/>
        <w:t xml:space="preserve">15233 / 153.095 – Superintendência de Infraestrutura – SINFRA </w:t>
      </w:r>
    </w:p>
    <w:p w14:paraId="0DB10BBB" w14:textId="77777777" w:rsidR="00C002C6" w:rsidRPr="00DE659D" w:rsidRDefault="00C002C6" w:rsidP="000A5E84">
      <w:pPr>
        <w:pStyle w:val="ListParagraph"/>
        <w:tabs>
          <w:tab w:val="left" w:pos="3686"/>
        </w:tabs>
        <w:ind w:left="284" w:firstLine="567"/>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Fonte:</w:t>
      </w:r>
      <w:r w:rsidRPr="00DE659D">
        <w:rPr>
          <w:rFonts w:ascii="Times New Roman" w:hAnsi="Times New Roman" w:cs="Times New Roman"/>
          <w:color w:val="000000"/>
          <w:sz w:val="24"/>
          <w:lang w:eastAsia="en-US"/>
        </w:rPr>
        <w:t xml:space="preserve"> </w:t>
      </w:r>
      <w:r w:rsidRPr="00DE659D">
        <w:rPr>
          <w:rFonts w:ascii="Times New Roman" w:hAnsi="Times New Roman" w:cs="Times New Roman"/>
          <w:color w:val="000000"/>
          <w:sz w:val="24"/>
          <w:lang w:eastAsia="en-US"/>
        </w:rPr>
        <w:tab/>
        <w:t>Tesouro Nacional</w:t>
      </w:r>
    </w:p>
    <w:p w14:paraId="5C1BBD94" w14:textId="09817E9B" w:rsidR="00C002C6" w:rsidRPr="00DE659D" w:rsidRDefault="00C002C6" w:rsidP="000A5E84">
      <w:pPr>
        <w:pStyle w:val="ListParagraph"/>
        <w:ind w:left="3686" w:hanging="2835"/>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Programa de Trabalho:</w:t>
      </w:r>
      <w:r w:rsidRPr="00DE659D">
        <w:rPr>
          <w:rFonts w:ascii="Times New Roman" w:hAnsi="Times New Roman" w:cs="Times New Roman"/>
          <w:color w:val="000000"/>
          <w:sz w:val="24"/>
          <w:lang w:eastAsia="en-US"/>
        </w:rPr>
        <w:t xml:space="preserve">  </w:t>
      </w:r>
      <w:r w:rsidRPr="00DE659D">
        <w:rPr>
          <w:rFonts w:ascii="Times New Roman" w:hAnsi="Times New Roman" w:cs="Times New Roman"/>
          <w:color w:val="000000"/>
          <w:sz w:val="24"/>
          <w:lang w:eastAsia="en-US"/>
        </w:rPr>
        <w:tab/>
        <w:t>12364208020RK0026 – Funcionamento das Instituições Federais de Ensino Superior no Estado de Pernambuco; LOA 2018 – Lei nº 13.587, de 02/01/2018, publicado no D.O.U. em 03/01/2018.</w:t>
      </w:r>
    </w:p>
    <w:p w14:paraId="2F44BCE5" w14:textId="77777777" w:rsidR="00C002C6" w:rsidRDefault="00C002C6" w:rsidP="000A5E84">
      <w:pPr>
        <w:pStyle w:val="ListParagraph"/>
        <w:ind w:left="3540" w:hanging="2685"/>
        <w:jc w:val="both"/>
        <w:rPr>
          <w:rFonts w:ascii="Times New Roman" w:hAnsi="Times New Roman" w:cs="Times New Roman"/>
          <w:color w:val="000000"/>
          <w:sz w:val="24"/>
          <w:lang w:eastAsia="en-US"/>
        </w:rPr>
      </w:pPr>
      <w:r w:rsidRPr="00DE659D">
        <w:rPr>
          <w:rFonts w:ascii="Times New Roman" w:hAnsi="Times New Roman" w:cs="Times New Roman"/>
          <w:b/>
          <w:color w:val="000000"/>
          <w:sz w:val="24"/>
          <w:lang w:eastAsia="en-US"/>
        </w:rPr>
        <w:t>Elemento de Despesa:</w:t>
      </w:r>
      <w:r w:rsidRPr="00DE659D">
        <w:rPr>
          <w:rFonts w:ascii="Times New Roman" w:hAnsi="Times New Roman" w:cs="Times New Roman"/>
          <w:color w:val="000000"/>
          <w:sz w:val="24"/>
          <w:lang w:eastAsia="en-US"/>
        </w:rPr>
        <w:t xml:space="preserve"> </w:t>
      </w:r>
      <w:r w:rsidRPr="00DE659D">
        <w:rPr>
          <w:rFonts w:ascii="Times New Roman" w:hAnsi="Times New Roman" w:cs="Times New Roman"/>
          <w:color w:val="000000"/>
          <w:sz w:val="24"/>
          <w:lang w:eastAsia="en-US"/>
        </w:rPr>
        <w:tab/>
        <w:t>33.90.39-78 – Outros Serviços de Terceiros – Pessoa Jurídica.</w:t>
      </w:r>
    </w:p>
    <w:p w14:paraId="7DDABA77" w14:textId="1E847051" w:rsidR="00EC37A1" w:rsidRPr="00DE659D" w:rsidRDefault="00EC37A1" w:rsidP="000A5E84">
      <w:pPr>
        <w:pStyle w:val="ListParagraph"/>
        <w:ind w:left="3540" w:hanging="2685"/>
        <w:jc w:val="both"/>
        <w:rPr>
          <w:rFonts w:ascii="Times New Roman" w:hAnsi="Times New Roman" w:cs="Times New Roman"/>
          <w:color w:val="000000"/>
          <w:sz w:val="24"/>
          <w:lang w:eastAsia="en-US"/>
        </w:rPr>
      </w:pPr>
      <w:r>
        <w:rPr>
          <w:rFonts w:ascii="Times New Roman" w:hAnsi="Times New Roman" w:cs="Times New Roman"/>
          <w:b/>
          <w:color w:val="000000"/>
          <w:sz w:val="24"/>
          <w:lang w:eastAsia="en-US"/>
        </w:rPr>
        <w:t>Plano Interno:</w:t>
      </w:r>
      <w:r>
        <w:rPr>
          <w:rFonts w:ascii="Times New Roman" w:hAnsi="Times New Roman" w:cs="Times New Roman"/>
          <w:color w:val="000000"/>
          <w:sz w:val="24"/>
          <w:lang w:eastAsia="en-US"/>
        </w:rPr>
        <w:t xml:space="preserve"> </w:t>
      </w:r>
      <w:r>
        <w:rPr>
          <w:rFonts w:ascii="Times New Roman" w:hAnsi="Times New Roman" w:cs="Times New Roman"/>
          <w:color w:val="000000"/>
          <w:sz w:val="24"/>
          <w:lang w:eastAsia="en-US"/>
        </w:rPr>
        <w:tab/>
        <w:t>......................................................</w:t>
      </w:r>
    </w:p>
    <w:p w14:paraId="083B2C35" w14:textId="77777777" w:rsidR="00C002C6" w:rsidRPr="00DE659D" w:rsidRDefault="00C002C6" w:rsidP="000A5E84">
      <w:pPr>
        <w:pStyle w:val="ListParagraph"/>
        <w:ind w:left="284" w:firstLine="567"/>
        <w:jc w:val="both"/>
        <w:rPr>
          <w:rFonts w:ascii="Times New Roman" w:hAnsi="Times New Roman" w:cs="Times New Roman"/>
          <w:color w:val="000000"/>
          <w:sz w:val="24"/>
          <w:lang w:eastAsia="en-US"/>
        </w:rPr>
      </w:pPr>
    </w:p>
    <w:p w14:paraId="0A516E23"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No(s) exercício(s) seguinte(s), correrão à conta dos recursos próprios para atender às despesas da mesma natureza, cuja alocação será feita no início de cada exercício financeiro.</w:t>
      </w:r>
      <w:r w:rsidRPr="00DE659D">
        <w:rPr>
          <w:rFonts w:ascii="Times New Roman" w:hAnsi="Times New Roman" w:cs="Times New Roman"/>
          <w:b/>
          <w:sz w:val="24"/>
        </w:rPr>
        <w:t xml:space="preserve"> </w:t>
      </w:r>
    </w:p>
    <w:p w14:paraId="47E2A6AC" w14:textId="77777777" w:rsidR="000A5E84" w:rsidRPr="00DE659D" w:rsidRDefault="000A5E84" w:rsidP="000A5E84">
      <w:pPr>
        <w:ind w:left="425"/>
        <w:jc w:val="both"/>
        <w:rPr>
          <w:rFonts w:ascii="Times New Roman" w:hAnsi="Times New Roman" w:cs="Times New Roman"/>
          <w:sz w:val="24"/>
        </w:rPr>
      </w:pPr>
    </w:p>
    <w:p w14:paraId="73AFE7E0" w14:textId="77777777" w:rsidR="007477E5" w:rsidRPr="00DE659D" w:rsidRDefault="007477E5" w:rsidP="000A5E84">
      <w:pPr>
        <w:ind w:left="425"/>
        <w:jc w:val="both"/>
        <w:rPr>
          <w:rFonts w:ascii="Times New Roman" w:hAnsi="Times New Roman" w:cs="Times New Roman"/>
          <w:sz w:val="24"/>
        </w:rPr>
      </w:pPr>
    </w:p>
    <w:p w14:paraId="70FAFAD8" w14:textId="77777777" w:rsidR="00F212F2" w:rsidRPr="00DE659D" w:rsidRDefault="00F212F2" w:rsidP="000A5E84">
      <w:pPr>
        <w:pStyle w:val="Nivel1"/>
        <w:numPr>
          <w:ilvl w:val="0"/>
          <w:numId w:val="18"/>
        </w:numPr>
        <w:spacing w:before="0" w:line="240" w:lineRule="auto"/>
        <w:ind w:hanging="284"/>
        <w:rPr>
          <w:rFonts w:ascii="Times New Roman" w:hAnsi="Times New Roman" w:cs="Times New Roman"/>
          <w:sz w:val="24"/>
          <w:szCs w:val="24"/>
        </w:rPr>
      </w:pPr>
      <w:r w:rsidRPr="00DE659D">
        <w:rPr>
          <w:rFonts w:ascii="Times New Roman" w:hAnsi="Times New Roman" w:cs="Times New Roman"/>
          <w:sz w:val="24"/>
          <w:szCs w:val="24"/>
        </w:rPr>
        <w:t>CLÁUSULA QUINTA – PAGAMENTO</w:t>
      </w:r>
    </w:p>
    <w:p w14:paraId="67763145"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O prazo para pagamento à CONTRATADA e demais condições a ele referentes encontram-se definidos no Edital e no Anexo XI da IN SEGES/MP nº 5/2017.</w:t>
      </w:r>
    </w:p>
    <w:p w14:paraId="5D20EE52" w14:textId="77777777" w:rsidR="000A5E84" w:rsidRPr="00DE659D" w:rsidRDefault="000A5E84" w:rsidP="000A5E84">
      <w:pPr>
        <w:ind w:left="425"/>
        <w:jc w:val="both"/>
        <w:rPr>
          <w:rFonts w:ascii="Times New Roman" w:hAnsi="Times New Roman" w:cs="Times New Roman"/>
          <w:sz w:val="24"/>
        </w:rPr>
      </w:pPr>
    </w:p>
    <w:p w14:paraId="3E5F6A72" w14:textId="77777777" w:rsidR="007477E5" w:rsidRPr="00DE659D" w:rsidRDefault="007477E5" w:rsidP="000A5E84">
      <w:pPr>
        <w:ind w:left="425"/>
        <w:jc w:val="both"/>
        <w:rPr>
          <w:rFonts w:ascii="Times New Roman" w:hAnsi="Times New Roman" w:cs="Times New Roman"/>
          <w:sz w:val="24"/>
        </w:rPr>
      </w:pPr>
    </w:p>
    <w:p w14:paraId="3C4D0732" w14:textId="77777777"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CLÁUSULA SEXTA – REAJUSTE</w:t>
      </w:r>
    </w:p>
    <w:p w14:paraId="7219EEEA" w14:textId="6614AA0D" w:rsidR="00F212F2" w:rsidRPr="00DE659D" w:rsidRDefault="00F212F2" w:rsidP="000A5E84">
      <w:pPr>
        <w:numPr>
          <w:ilvl w:val="1"/>
          <w:numId w:val="18"/>
        </w:numPr>
        <w:ind w:left="0" w:firstLine="425"/>
        <w:jc w:val="both"/>
        <w:rPr>
          <w:rFonts w:ascii="Times New Roman" w:eastAsia="Calibri" w:hAnsi="Times New Roman" w:cs="Times New Roman"/>
          <w:b/>
          <w:i/>
          <w:iCs/>
          <w:color w:val="000000"/>
          <w:sz w:val="24"/>
          <w:lang w:val="x-none" w:eastAsia="en-US"/>
        </w:rPr>
      </w:pPr>
      <w:r w:rsidRPr="00DE659D">
        <w:rPr>
          <w:rFonts w:ascii="Times New Roman" w:hAnsi="Times New Roman" w:cs="Times New Roman"/>
          <w:bCs/>
          <w:iCs/>
          <w:sz w:val="24"/>
        </w:rPr>
        <w:t xml:space="preserve">O preço consignado no contrato será corrigido anualmente, observado o interregno mínimo de um ano, contado a partir da data limite para a apresentação da proposta, pela variação do </w:t>
      </w:r>
      <w:r w:rsidR="00F508EA" w:rsidRPr="00DE659D">
        <w:rPr>
          <w:rFonts w:ascii="Times New Roman" w:hAnsi="Times New Roman" w:cs="Times New Roman"/>
          <w:bCs/>
          <w:i/>
          <w:iCs/>
          <w:sz w:val="24"/>
        </w:rPr>
        <w:t>Índice Nacional de Preços ao Consumidor Amplo (IPCA/IBGE).</w:t>
      </w:r>
      <w:r w:rsidRPr="00DE659D">
        <w:rPr>
          <w:rFonts w:ascii="Times New Roman" w:hAnsi="Times New Roman" w:cs="Times New Roman"/>
          <w:bCs/>
          <w:i/>
          <w:iCs/>
          <w:sz w:val="24"/>
        </w:rPr>
        <w:t xml:space="preserve"> </w:t>
      </w:r>
    </w:p>
    <w:p w14:paraId="693A4A59"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Nos reajustes subsequentes ao primeiro, o interregno mínimo de um ano será contado a partir dos efeitos financeiros do último reajuste.</w:t>
      </w:r>
    </w:p>
    <w:p w14:paraId="5363B7D3" w14:textId="77777777" w:rsidR="000A5E84" w:rsidRPr="00DE659D" w:rsidRDefault="000A5E84" w:rsidP="000A5E84">
      <w:pPr>
        <w:ind w:left="426"/>
        <w:jc w:val="both"/>
        <w:rPr>
          <w:rFonts w:ascii="Times New Roman" w:hAnsi="Times New Roman" w:cs="Times New Roman"/>
          <w:sz w:val="24"/>
        </w:rPr>
      </w:pPr>
    </w:p>
    <w:p w14:paraId="6D836ACF" w14:textId="77777777" w:rsidR="007477E5" w:rsidRPr="00DE659D" w:rsidRDefault="007477E5" w:rsidP="000A5E84">
      <w:pPr>
        <w:ind w:left="426"/>
        <w:jc w:val="both"/>
        <w:rPr>
          <w:rFonts w:ascii="Times New Roman" w:hAnsi="Times New Roman" w:cs="Times New Roman"/>
          <w:sz w:val="24"/>
        </w:rPr>
      </w:pPr>
    </w:p>
    <w:p w14:paraId="7C4322BA" w14:textId="77777777" w:rsidR="00F212F2" w:rsidRPr="00DE659D" w:rsidRDefault="00F212F2" w:rsidP="000A5E84">
      <w:pPr>
        <w:pStyle w:val="Nivel1"/>
        <w:numPr>
          <w:ilvl w:val="0"/>
          <w:numId w:val="18"/>
        </w:numPr>
        <w:spacing w:before="0" w:line="240" w:lineRule="auto"/>
        <w:ind w:left="426" w:hanging="426"/>
        <w:rPr>
          <w:rFonts w:ascii="Times New Roman" w:hAnsi="Times New Roman" w:cs="Times New Roman"/>
          <w:color w:val="auto"/>
          <w:sz w:val="24"/>
          <w:szCs w:val="24"/>
        </w:rPr>
      </w:pPr>
      <w:r w:rsidRPr="00DE659D">
        <w:rPr>
          <w:rFonts w:ascii="Times New Roman" w:hAnsi="Times New Roman" w:cs="Times New Roman"/>
          <w:color w:val="auto"/>
          <w:sz w:val="24"/>
          <w:szCs w:val="24"/>
        </w:rPr>
        <w:t>CLÁUSULA SÉTIMA – GARANTIA DE EXECUÇÃO</w:t>
      </w:r>
    </w:p>
    <w:p w14:paraId="36983713"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 xml:space="preserve">  A CONTRATADA prestará garantia no valor de R$ ............... (.......................), na modalidade de .............................., , no prazo de 10 (dez) dias, observadas as condições previstas no Edital, com validade de 90 (noventa) dias após o término da vigência contratual, devendo ser renovada a cada prorrogação, observados os requisitos previstos no item 3.1 do Anexo VII-F da IN SEGES/MPDG n. 5/2017</w:t>
      </w:r>
    </w:p>
    <w:p w14:paraId="338FF30B" w14:textId="77777777" w:rsidR="000A5E84" w:rsidRPr="00DE659D" w:rsidRDefault="000A5E84" w:rsidP="000A5E84">
      <w:pPr>
        <w:ind w:left="426"/>
        <w:jc w:val="both"/>
        <w:rPr>
          <w:rFonts w:ascii="Times New Roman" w:hAnsi="Times New Roman" w:cs="Times New Roman"/>
          <w:sz w:val="24"/>
        </w:rPr>
      </w:pPr>
    </w:p>
    <w:p w14:paraId="65A56768" w14:textId="77777777" w:rsidR="007477E5" w:rsidRPr="00DE659D" w:rsidRDefault="007477E5" w:rsidP="000A5E84">
      <w:pPr>
        <w:ind w:left="426"/>
        <w:jc w:val="both"/>
        <w:rPr>
          <w:rFonts w:ascii="Times New Roman" w:hAnsi="Times New Roman" w:cs="Times New Roman"/>
          <w:sz w:val="24"/>
        </w:rPr>
      </w:pPr>
    </w:p>
    <w:p w14:paraId="0885B756" w14:textId="77777777"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CLÁUSULA OITAVA – REGIME DE EXECUÇÃO DOS SERVIÇOS E FISCALIZAÇÃO</w:t>
      </w:r>
    </w:p>
    <w:p w14:paraId="0CD71325"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 xml:space="preserve">O regime de execução dos serviços a serem executados pela CONTRATADA, os materiais que serão empregados e a fiscalização pela CONTRATANTE são aqueles previstos no Termo de Referência, </w:t>
      </w:r>
      <w:r w:rsidRPr="00DE659D">
        <w:rPr>
          <w:rFonts w:ascii="Times New Roman" w:hAnsi="Times New Roman" w:cs="Times New Roman"/>
          <w:b/>
          <w:sz w:val="24"/>
        </w:rPr>
        <w:t>anexo I</w:t>
      </w:r>
      <w:r w:rsidRPr="00DE659D">
        <w:rPr>
          <w:rFonts w:ascii="Times New Roman" w:hAnsi="Times New Roman" w:cs="Times New Roman"/>
          <w:sz w:val="24"/>
        </w:rPr>
        <w:t xml:space="preserve"> do Edital.</w:t>
      </w:r>
    </w:p>
    <w:p w14:paraId="346BBB39" w14:textId="77777777" w:rsidR="000A5E84" w:rsidRPr="00DE659D" w:rsidRDefault="000A5E84" w:rsidP="000A5E84">
      <w:pPr>
        <w:ind w:left="426"/>
        <w:jc w:val="both"/>
        <w:rPr>
          <w:rFonts w:ascii="Times New Roman" w:hAnsi="Times New Roman" w:cs="Times New Roman"/>
          <w:sz w:val="24"/>
        </w:rPr>
      </w:pPr>
    </w:p>
    <w:p w14:paraId="157CE351" w14:textId="77777777" w:rsidR="007477E5" w:rsidRPr="00DE659D" w:rsidRDefault="007477E5" w:rsidP="000A5E84">
      <w:pPr>
        <w:ind w:left="426"/>
        <w:jc w:val="both"/>
        <w:rPr>
          <w:rFonts w:ascii="Times New Roman" w:hAnsi="Times New Roman" w:cs="Times New Roman"/>
          <w:sz w:val="24"/>
        </w:rPr>
      </w:pPr>
    </w:p>
    <w:p w14:paraId="32062F0F" w14:textId="77777777"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CLÁUSULA NONA – OBRIGAÇÕES DA CONTRATANTE E DA CONTRATADA</w:t>
      </w:r>
    </w:p>
    <w:p w14:paraId="32482A44"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 xml:space="preserve">As obrigações da CONTRATANTE e da CONTRATADA são aquelas previstas no Termo de Referência, </w:t>
      </w:r>
      <w:r w:rsidRPr="00DE659D">
        <w:rPr>
          <w:rFonts w:ascii="Times New Roman" w:hAnsi="Times New Roman" w:cs="Times New Roman"/>
          <w:b/>
          <w:sz w:val="24"/>
        </w:rPr>
        <w:t>anexo I</w:t>
      </w:r>
      <w:r w:rsidRPr="00DE659D">
        <w:rPr>
          <w:rFonts w:ascii="Times New Roman" w:hAnsi="Times New Roman" w:cs="Times New Roman"/>
          <w:sz w:val="24"/>
        </w:rPr>
        <w:t xml:space="preserve"> do Edital.</w:t>
      </w:r>
    </w:p>
    <w:p w14:paraId="40894CB7" w14:textId="77777777" w:rsidR="00757225" w:rsidRPr="00DE659D" w:rsidRDefault="00757225" w:rsidP="00757225">
      <w:pPr>
        <w:jc w:val="both"/>
        <w:rPr>
          <w:rFonts w:ascii="Times New Roman" w:hAnsi="Times New Roman" w:cs="Times New Roman"/>
          <w:sz w:val="24"/>
        </w:rPr>
      </w:pPr>
    </w:p>
    <w:p w14:paraId="6E50EEAE" w14:textId="77777777" w:rsidR="00757225" w:rsidRPr="00DE659D" w:rsidRDefault="00757225" w:rsidP="00757225">
      <w:pPr>
        <w:jc w:val="both"/>
        <w:rPr>
          <w:rFonts w:ascii="Times New Roman" w:hAnsi="Times New Roman" w:cs="Times New Roman"/>
          <w:sz w:val="24"/>
        </w:rPr>
      </w:pPr>
    </w:p>
    <w:p w14:paraId="158A480D" w14:textId="32FD094B"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lastRenderedPageBreak/>
        <w:t xml:space="preserve">CLÁUSULA </w:t>
      </w:r>
      <w:r w:rsidR="00757225" w:rsidRPr="00DE659D">
        <w:rPr>
          <w:rFonts w:ascii="Times New Roman" w:hAnsi="Times New Roman" w:cs="Times New Roman"/>
          <w:sz w:val="24"/>
          <w:szCs w:val="24"/>
        </w:rPr>
        <w:t>DEZ</w:t>
      </w:r>
      <w:r w:rsidRPr="00DE659D">
        <w:rPr>
          <w:rFonts w:ascii="Times New Roman" w:hAnsi="Times New Roman" w:cs="Times New Roman"/>
          <w:sz w:val="24"/>
          <w:szCs w:val="24"/>
        </w:rPr>
        <w:t xml:space="preserve"> – SANÇÕES ADMINISTRATIVAS.</w:t>
      </w:r>
    </w:p>
    <w:p w14:paraId="74FAC9ED"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 xml:space="preserve">As sanções relacionadas à execução do contrato são aquelas previstas no Termo de Referência, </w:t>
      </w:r>
      <w:r w:rsidRPr="00DE659D">
        <w:rPr>
          <w:rFonts w:ascii="Times New Roman" w:hAnsi="Times New Roman" w:cs="Times New Roman"/>
          <w:b/>
          <w:sz w:val="24"/>
        </w:rPr>
        <w:t>anexo I</w:t>
      </w:r>
      <w:r w:rsidRPr="00DE659D">
        <w:rPr>
          <w:rFonts w:ascii="Times New Roman" w:hAnsi="Times New Roman" w:cs="Times New Roman"/>
          <w:sz w:val="24"/>
        </w:rPr>
        <w:t xml:space="preserve"> do Edital.</w:t>
      </w:r>
    </w:p>
    <w:p w14:paraId="53478BD8" w14:textId="77777777" w:rsidR="000A5E84" w:rsidRPr="00DE659D" w:rsidRDefault="000A5E84" w:rsidP="000A5E84">
      <w:pPr>
        <w:ind w:left="426"/>
        <w:jc w:val="both"/>
        <w:rPr>
          <w:rFonts w:ascii="Times New Roman" w:hAnsi="Times New Roman" w:cs="Times New Roman"/>
          <w:sz w:val="24"/>
        </w:rPr>
      </w:pPr>
    </w:p>
    <w:p w14:paraId="7329486E" w14:textId="77777777" w:rsidR="007477E5" w:rsidRPr="00DE659D" w:rsidRDefault="007477E5" w:rsidP="000A5E84">
      <w:pPr>
        <w:ind w:left="426"/>
        <w:jc w:val="both"/>
        <w:rPr>
          <w:rFonts w:ascii="Times New Roman" w:hAnsi="Times New Roman" w:cs="Times New Roman"/>
          <w:sz w:val="24"/>
        </w:rPr>
      </w:pPr>
    </w:p>
    <w:p w14:paraId="54217392" w14:textId="129D4B6C"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 xml:space="preserve">CLÁUSULA </w:t>
      </w:r>
      <w:r w:rsidR="00757225" w:rsidRPr="00DE659D">
        <w:rPr>
          <w:rFonts w:ascii="Times New Roman" w:hAnsi="Times New Roman" w:cs="Times New Roman"/>
          <w:sz w:val="24"/>
          <w:szCs w:val="24"/>
        </w:rPr>
        <w:t>ONZE</w:t>
      </w:r>
      <w:r w:rsidRPr="00DE659D">
        <w:rPr>
          <w:rFonts w:ascii="Times New Roman" w:hAnsi="Times New Roman" w:cs="Times New Roman"/>
          <w:sz w:val="24"/>
          <w:szCs w:val="24"/>
        </w:rPr>
        <w:t xml:space="preserve"> – RESCISÃO</w:t>
      </w:r>
    </w:p>
    <w:p w14:paraId="225B863A"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 xml:space="preserve">O presente Termo de Contrato poderá ser rescindido nas hipóteses previstas no art. 78 da Lei nº 8.666, de 1993, com as consequências indicadas no art. 80 da mesma Lei, sem prejuízo da aplicação das sanções previstas no Termo de Referência, </w:t>
      </w:r>
      <w:r w:rsidRPr="00DE659D">
        <w:rPr>
          <w:rFonts w:ascii="Times New Roman" w:hAnsi="Times New Roman" w:cs="Times New Roman"/>
          <w:b/>
          <w:sz w:val="24"/>
        </w:rPr>
        <w:t>anexo I</w:t>
      </w:r>
      <w:r w:rsidRPr="00DE659D">
        <w:rPr>
          <w:rFonts w:ascii="Times New Roman" w:hAnsi="Times New Roman" w:cs="Times New Roman"/>
          <w:sz w:val="24"/>
        </w:rPr>
        <w:t xml:space="preserve"> do Edital.</w:t>
      </w:r>
    </w:p>
    <w:p w14:paraId="2C391EE9"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Os casos de rescisão contratual serão formalmente motivados, assegurando-se à CONTRATADA o direito à prévia e ampla defesa.</w:t>
      </w:r>
    </w:p>
    <w:p w14:paraId="2663A132"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A CONTRATADA reconhece os direitos da CONTRATANTE em caso de rescisão administrativa prevista no art. 77 da Lei nº 8.666, de 1993.</w:t>
      </w:r>
    </w:p>
    <w:p w14:paraId="572BB8C1"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O termo de rescisão, sempre que possível, será precedido:</w:t>
      </w:r>
    </w:p>
    <w:p w14:paraId="435BA9CB" w14:textId="77777777" w:rsidR="00F212F2" w:rsidRPr="00DE659D" w:rsidRDefault="00F212F2" w:rsidP="000A5E84">
      <w:pPr>
        <w:numPr>
          <w:ilvl w:val="2"/>
          <w:numId w:val="18"/>
        </w:numPr>
        <w:ind w:left="1134"/>
        <w:jc w:val="both"/>
        <w:rPr>
          <w:rFonts w:ascii="Times New Roman" w:hAnsi="Times New Roman" w:cs="Times New Roman"/>
          <w:sz w:val="24"/>
        </w:rPr>
      </w:pPr>
      <w:r w:rsidRPr="00DE659D">
        <w:rPr>
          <w:rFonts w:ascii="Times New Roman" w:hAnsi="Times New Roman" w:cs="Times New Roman"/>
          <w:sz w:val="24"/>
        </w:rPr>
        <w:t>Balanço dos eventos contratuais já cumpridos ou parcialmente cumpridos;</w:t>
      </w:r>
    </w:p>
    <w:p w14:paraId="2E8D96E1" w14:textId="77777777" w:rsidR="00F212F2" w:rsidRPr="00DE659D" w:rsidRDefault="00F212F2" w:rsidP="000A5E84">
      <w:pPr>
        <w:numPr>
          <w:ilvl w:val="2"/>
          <w:numId w:val="18"/>
        </w:numPr>
        <w:ind w:left="1134"/>
        <w:jc w:val="both"/>
        <w:rPr>
          <w:rFonts w:ascii="Times New Roman" w:hAnsi="Times New Roman" w:cs="Times New Roman"/>
          <w:sz w:val="24"/>
        </w:rPr>
      </w:pPr>
      <w:r w:rsidRPr="00DE659D">
        <w:rPr>
          <w:rFonts w:ascii="Times New Roman" w:hAnsi="Times New Roman" w:cs="Times New Roman"/>
          <w:sz w:val="24"/>
        </w:rPr>
        <w:t>Relação dos pagamentos já efetuados e ainda devidos;</w:t>
      </w:r>
    </w:p>
    <w:p w14:paraId="08E2102E" w14:textId="77777777" w:rsidR="00F212F2" w:rsidRPr="00DE659D" w:rsidRDefault="00F212F2" w:rsidP="000A5E84">
      <w:pPr>
        <w:numPr>
          <w:ilvl w:val="2"/>
          <w:numId w:val="18"/>
        </w:numPr>
        <w:ind w:left="1134"/>
        <w:jc w:val="both"/>
        <w:rPr>
          <w:rFonts w:ascii="Times New Roman" w:hAnsi="Times New Roman" w:cs="Times New Roman"/>
          <w:sz w:val="24"/>
        </w:rPr>
      </w:pPr>
      <w:r w:rsidRPr="00DE659D">
        <w:rPr>
          <w:rFonts w:ascii="Times New Roman" w:hAnsi="Times New Roman" w:cs="Times New Roman"/>
          <w:sz w:val="24"/>
        </w:rPr>
        <w:t>Indenizações e multas.</w:t>
      </w:r>
    </w:p>
    <w:p w14:paraId="7ACCBE59" w14:textId="77777777" w:rsidR="000A5E84" w:rsidRPr="00DE659D" w:rsidRDefault="000A5E84" w:rsidP="000A5E84">
      <w:pPr>
        <w:ind w:left="1134"/>
        <w:jc w:val="both"/>
        <w:rPr>
          <w:rFonts w:ascii="Times New Roman" w:hAnsi="Times New Roman" w:cs="Times New Roman"/>
          <w:sz w:val="24"/>
        </w:rPr>
      </w:pPr>
    </w:p>
    <w:p w14:paraId="11CC9209" w14:textId="77777777" w:rsidR="007477E5" w:rsidRPr="00DE659D" w:rsidRDefault="007477E5" w:rsidP="000A5E84">
      <w:pPr>
        <w:ind w:left="1134"/>
        <w:jc w:val="both"/>
        <w:rPr>
          <w:rFonts w:ascii="Times New Roman" w:hAnsi="Times New Roman" w:cs="Times New Roman"/>
          <w:sz w:val="24"/>
        </w:rPr>
      </w:pPr>
    </w:p>
    <w:p w14:paraId="63937167" w14:textId="7136731B"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 xml:space="preserve">CLÁUSULA </w:t>
      </w:r>
      <w:r w:rsidR="00757225" w:rsidRPr="00DE659D">
        <w:rPr>
          <w:rFonts w:ascii="Times New Roman" w:hAnsi="Times New Roman" w:cs="Times New Roman"/>
          <w:sz w:val="24"/>
          <w:szCs w:val="24"/>
        </w:rPr>
        <w:t>DOZE</w:t>
      </w:r>
      <w:r w:rsidRPr="00DE659D">
        <w:rPr>
          <w:rFonts w:ascii="Times New Roman" w:hAnsi="Times New Roman" w:cs="Times New Roman"/>
          <w:sz w:val="24"/>
          <w:szCs w:val="24"/>
        </w:rPr>
        <w:t xml:space="preserve"> – VEDAÇÕES</w:t>
      </w:r>
    </w:p>
    <w:p w14:paraId="2A725B34" w14:textId="77777777" w:rsidR="00F212F2" w:rsidRPr="00DE659D" w:rsidRDefault="00F212F2" w:rsidP="000A5E84">
      <w:pPr>
        <w:numPr>
          <w:ilvl w:val="1"/>
          <w:numId w:val="18"/>
        </w:numPr>
        <w:ind w:left="425"/>
        <w:jc w:val="both"/>
        <w:rPr>
          <w:rFonts w:ascii="Times New Roman" w:hAnsi="Times New Roman" w:cs="Times New Roman"/>
          <w:sz w:val="24"/>
        </w:rPr>
      </w:pPr>
      <w:r w:rsidRPr="00DE659D">
        <w:rPr>
          <w:rFonts w:ascii="Times New Roman" w:hAnsi="Times New Roman" w:cs="Times New Roman"/>
          <w:sz w:val="24"/>
        </w:rPr>
        <w:t>É vedado à CONTRATADA:</w:t>
      </w:r>
    </w:p>
    <w:p w14:paraId="0021AB1E" w14:textId="77777777" w:rsidR="00F212F2" w:rsidRPr="00DE659D" w:rsidRDefault="00F212F2" w:rsidP="000A5E84">
      <w:pPr>
        <w:numPr>
          <w:ilvl w:val="2"/>
          <w:numId w:val="18"/>
        </w:numPr>
        <w:ind w:left="0" w:firstLine="1134"/>
        <w:jc w:val="both"/>
        <w:rPr>
          <w:rFonts w:ascii="Times New Roman" w:hAnsi="Times New Roman" w:cs="Times New Roman"/>
          <w:sz w:val="24"/>
        </w:rPr>
      </w:pPr>
      <w:r w:rsidRPr="00DE659D">
        <w:rPr>
          <w:rFonts w:ascii="Times New Roman" w:hAnsi="Times New Roman" w:cs="Times New Roman"/>
          <w:sz w:val="24"/>
        </w:rPr>
        <w:t>Caucionar ou utilizar este Termo de Contrato para qualquer operação financeira;</w:t>
      </w:r>
    </w:p>
    <w:p w14:paraId="26AE4D7B" w14:textId="77777777" w:rsidR="00F212F2" w:rsidRPr="00DE659D" w:rsidRDefault="00F212F2" w:rsidP="000A5E84">
      <w:pPr>
        <w:numPr>
          <w:ilvl w:val="2"/>
          <w:numId w:val="18"/>
        </w:numPr>
        <w:ind w:left="0" w:firstLine="1134"/>
        <w:jc w:val="both"/>
        <w:rPr>
          <w:rFonts w:ascii="Times New Roman" w:hAnsi="Times New Roman" w:cs="Times New Roman"/>
          <w:sz w:val="24"/>
        </w:rPr>
      </w:pPr>
      <w:r w:rsidRPr="00DE659D">
        <w:rPr>
          <w:rFonts w:ascii="Times New Roman" w:hAnsi="Times New Roman" w:cs="Times New Roman"/>
          <w:sz w:val="24"/>
        </w:rPr>
        <w:t>Interromper a execução dos serviços sob alegação de inadimplemento por parte da CONTRATANTE, salvo nos casos previstos em lei.</w:t>
      </w:r>
    </w:p>
    <w:p w14:paraId="1BAF5738" w14:textId="77777777" w:rsidR="000A5E84" w:rsidRPr="00DE659D" w:rsidRDefault="000A5E84" w:rsidP="000A5E84">
      <w:pPr>
        <w:ind w:left="1134"/>
        <w:jc w:val="both"/>
        <w:rPr>
          <w:rFonts w:ascii="Times New Roman" w:hAnsi="Times New Roman" w:cs="Times New Roman"/>
          <w:sz w:val="24"/>
        </w:rPr>
      </w:pPr>
    </w:p>
    <w:p w14:paraId="700B104D" w14:textId="77777777" w:rsidR="007477E5" w:rsidRPr="00DE659D" w:rsidRDefault="007477E5" w:rsidP="000A5E84">
      <w:pPr>
        <w:ind w:left="1134"/>
        <w:jc w:val="both"/>
        <w:rPr>
          <w:rFonts w:ascii="Times New Roman" w:hAnsi="Times New Roman" w:cs="Times New Roman"/>
          <w:sz w:val="24"/>
        </w:rPr>
      </w:pPr>
    </w:p>
    <w:p w14:paraId="07DF2847" w14:textId="595526F0"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 xml:space="preserve">CLÁUSULA </w:t>
      </w:r>
      <w:r w:rsidR="00757225" w:rsidRPr="00DE659D">
        <w:rPr>
          <w:rFonts w:ascii="Times New Roman" w:hAnsi="Times New Roman" w:cs="Times New Roman"/>
          <w:sz w:val="24"/>
          <w:szCs w:val="24"/>
        </w:rPr>
        <w:t>TREZE</w:t>
      </w:r>
      <w:r w:rsidRPr="00DE659D">
        <w:rPr>
          <w:rFonts w:ascii="Times New Roman" w:hAnsi="Times New Roman" w:cs="Times New Roman"/>
          <w:sz w:val="24"/>
          <w:szCs w:val="24"/>
        </w:rPr>
        <w:t xml:space="preserve"> – ALTERAÇÕES</w:t>
      </w:r>
    </w:p>
    <w:p w14:paraId="1718DD53"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Eventuais alterações contratuais reger-se-ão pela disciplina do art. 65 da Lei nº 8.666, de 1993, bem como do ANEXO X da IN nº 05, de 2017.</w:t>
      </w:r>
    </w:p>
    <w:p w14:paraId="2FEF6F1A"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A CONTRATADA é obrigada a aceitar, nas mesmas condições contratuais, os acréscimos ou supressões que se fizerem necessários, até o limite de 25% (vinte e cinco por cento) do valor inicial atualizado do contrato.</w:t>
      </w:r>
    </w:p>
    <w:p w14:paraId="0F8609E5" w14:textId="77777777" w:rsidR="00F212F2" w:rsidRPr="00DE659D" w:rsidRDefault="00F212F2" w:rsidP="000A5E84">
      <w:pPr>
        <w:numPr>
          <w:ilvl w:val="1"/>
          <w:numId w:val="18"/>
        </w:numPr>
        <w:ind w:left="0" w:firstLine="426"/>
        <w:jc w:val="both"/>
        <w:rPr>
          <w:rFonts w:ascii="Times New Roman" w:hAnsi="Times New Roman" w:cs="Times New Roman"/>
          <w:sz w:val="24"/>
        </w:rPr>
      </w:pPr>
      <w:r w:rsidRPr="00DE659D">
        <w:rPr>
          <w:rFonts w:ascii="Times New Roman" w:hAnsi="Times New Roman" w:cs="Times New Roman"/>
          <w:sz w:val="24"/>
        </w:rPr>
        <w:t>As supressões resultantes de acordo celebrado entre as partes contratantes poderão exceder o limite de 25% (vinte e cinco por cento) do valor inicial atualizado do contrato.</w:t>
      </w:r>
    </w:p>
    <w:p w14:paraId="6DB2AD4C" w14:textId="77777777" w:rsidR="007477E5" w:rsidRPr="00DE659D" w:rsidRDefault="007477E5" w:rsidP="007477E5">
      <w:pPr>
        <w:ind w:left="426"/>
        <w:jc w:val="both"/>
        <w:rPr>
          <w:rFonts w:ascii="Times New Roman" w:hAnsi="Times New Roman" w:cs="Times New Roman"/>
          <w:sz w:val="24"/>
        </w:rPr>
      </w:pPr>
    </w:p>
    <w:p w14:paraId="737D3A2E" w14:textId="77777777" w:rsidR="007477E5" w:rsidRPr="00DE659D" w:rsidRDefault="007477E5" w:rsidP="007477E5">
      <w:pPr>
        <w:ind w:left="426"/>
        <w:jc w:val="both"/>
        <w:rPr>
          <w:rFonts w:ascii="Times New Roman" w:hAnsi="Times New Roman" w:cs="Times New Roman"/>
          <w:sz w:val="24"/>
        </w:rPr>
      </w:pPr>
    </w:p>
    <w:p w14:paraId="24365AAE" w14:textId="1A560C11" w:rsidR="00F212F2" w:rsidRPr="00DE659D" w:rsidRDefault="00F212F2" w:rsidP="000A5E84">
      <w:pPr>
        <w:pStyle w:val="Nivel1"/>
        <w:numPr>
          <w:ilvl w:val="0"/>
          <w:numId w:val="18"/>
        </w:numPr>
        <w:spacing w:before="0" w:line="240" w:lineRule="auto"/>
        <w:ind w:hanging="284"/>
        <w:rPr>
          <w:rFonts w:ascii="Times New Roman" w:hAnsi="Times New Roman" w:cs="Times New Roman"/>
          <w:sz w:val="24"/>
          <w:szCs w:val="24"/>
        </w:rPr>
      </w:pPr>
      <w:r w:rsidRPr="00DE659D">
        <w:rPr>
          <w:rFonts w:ascii="Times New Roman" w:hAnsi="Times New Roman" w:cs="Times New Roman"/>
          <w:sz w:val="24"/>
          <w:szCs w:val="24"/>
        </w:rPr>
        <w:t xml:space="preserve">CLÁUSULA </w:t>
      </w:r>
      <w:r w:rsidR="00757225" w:rsidRPr="00DE659D">
        <w:rPr>
          <w:rFonts w:ascii="Times New Roman" w:hAnsi="Times New Roman" w:cs="Times New Roman"/>
          <w:sz w:val="24"/>
          <w:szCs w:val="24"/>
        </w:rPr>
        <w:t>QUATORZE</w:t>
      </w:r>
      <w:r w:rsidRPr="00DE659D">
        <w:rPr>
          <w:rFonts w:ascii="Times New Roman" w:hAnsi="Times New Roman" w:cs="Times New Roman"/>
          <w:sz w:val="24"/>
          <w:szCs w:val="24"/>
        </w:rPr>
        <w:t xml:space="preserve"> – DOS CASOS OMISSOS</w:t>
      </w:r>
    </w:p>
    <w:p w14:paraId="5441796F"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Os casos omissos serão decididos pela CONTRATANTE, segundo as disposições contidas na Lei nº 8.666, de 1993, na Lei nº 10.520, de 2002 e demais normas federais aplicáveis e, subsidiariamente, segundo as disposições contidas na Lei nº 8.078, de 1990 – Código de Defesa do Consumidor – e normas e princípios gerais dos contratos.</w:t>
      </w:r>
    </w:p>
    <w:p w14:paraId="7AAF24AE" w14:textId="77777777" w:rsidR="007477E5" w:rsidRPr="00DE659D" w:rsidRDefault="007477E5" w:rsidP="007477E5">
      <w:pPr>
        <w:ind w:left="425"/>
        <w:jc w:val="both"/>
        <w:rPr>
          <w:rFonts w:ascii="Times New Roman" w:hAnsi="Times New Roman" w:cs="Times New Roman"/>
          <w:sz w:val="24"/>
        </w:rPr>
      </w:pPr>
    </w:p>
    <w:p w14:paraId="262DD93E" w14:textId="77777777" w:rsidR="007477E5" w:rsidRPr="00DE659D" w:rsidRDefault="007477E5" w:rsidP="007477E5">
      <w:pPr>
        <w:ind w:left="425"/>
        <w:jc w:val="both"/>
        <w:rPr>
          <w:rFonts w:ascii="Times New Roman" w:hAnsi="Times New Roman" w:cs="Times New Roman"/>
          <w:sz w:val="24"/>
        </w:rPr>
      </w:pPr>
    </w:p>
    <w:p w14:paraId="6EDC8850" w14:textId="5A869213"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t xml:space="preserve">CLÁUSULA </w:t>
      </w:r>
      <w:r w:rsidR="00757225" w:rsidRPr="00DE659D">
        <w:rPr>
          <w:rFonts w:ascii="Times New Roman" w:hAnsi="Times New Roman" w:cs="Times New Roman"/>
          <w:sz w:val="24"/>
          <w:szCs w:val="24"/>
        </w:rPr>
        <w:t>QUINZE</w:t>
      </w:r>
      <w:r w:rsidRPr="00DE659D">
        <w:rPr>
          <w:rFonts w:ascii="Times New Roman" w:hAnsi="Times New Roman" w:cs="Times New Roman"/>
          <w:sz w:val="24"/>
          <w:szCs w:val="24"/>
        </w:rPr>
        <w:t xml:space="preserve"> – PUBLICAÇÃO</w:t>
      </w:r>
    </w:p>
    <w:p w14:paraId="1D6661F8"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Incumbirá à CONTRATANTE providenciar a publicação deste instrumento, por extrato, no Diário Oficial da União, no prazo previsto na Lei nº 8.666, de 1993.</w:t>
      </w:r>
    </w:p>
    <w:p w14:paraId="2C1F32F4" w14:textId="77777777" w:rsidR="007477E5" w:rsidRPr="00DE659D" w:rsidRDefault="007477E5" w:rsidP="007477E5">
      <w:pPr>
        <w:ind w:left="425"/>
        <w:jc w:val="both"/>
        <w:rPr>
          <w:rFonts w:ascii="Times New Roman" w:hAnsi="Times New Roman" w:cs="Times New Roman"/>
          <w:sz w:val="24"/>
        </w:rPr>
      </w:pPr>
    </w:p>
    <w:p w14:paraId="7BC93923" w14:textId="0C0149E3" w:rsidR="00F212F2" w:rsidRPr="00DE659D" w:rsidRDefault="00F212F2" w:rsidP="000A5E84">
      <w:pPr>
        <w:pStyle w:val="Nivel1"/>
        <w:numPr>
          <w:ilvl w:val="0"/>
          <w:numId w:val="18"/>
        </w:numPr>
        <w:spacing w:before="0" w:line="240" w:lineRule="auto"/>
        <w:ind w:left="0"/>
        <w:rPr>
          <w:rFonts w:ascii="Times New Roman" w:hAnsi="Times New Roman" w:cs="Times New Roman"/>
          <w:sz w:val="24"/>
          <w:szCs w:val="24"/>
        </w:rPr>
      </w:pPr>
      <w:r w:rsidRPr="00DE659D">
        <w:rPr>
          <w:rFonts w:ascii="Times New Roman" w:hAnsi="Times New Roman" w:cs="Times New Roman"/>
          <w:sz w:val="24"/>
          <w:szCs w:val="24"/>
        </w:rPr>
        <w:lastRenderedPageBreak/>
        <w:t xml:space="preserve">CLÁUSULA </w:t>
      </w:r>
      <w:r w:rsidR="00757225" w:rsidRPr="00DE659D">
        <w:rPr>
          <w:rFonts w:ascii="Times New Roman" w:hAnsi="Times New Roman" w:cs="Times New Roman"/>
          <w:sz w:val="24"/>
          <w:szCs w:val="24"/>
        </w:rPr>
        <w:t xml:space="preserve">DEZESSEUS </w:t>
      </w:r>
      <w:r w:rsidRPr="00DE659D">
        <w:rPr>
          <w:rFonts w:ascii="Times New Roman" w:hAnsi="Times New Roman" w:cs="Times New Roman"/>
          <w:sz w:val="24"/>
          <w:szCs w:val="24"/>
        </w:rPr>
        <w:t>– FORO</w:t>
      </w:r>
    </w:p>
    <w:p w14:paraId="71A1EFF1" w14:textId="77777777" w:rsidR="00F212F2" w:rsidRPr="00DE659D" w:rsidRDefault="00F212F2" w:rsidP="000A5E84">
      <w:pPr>
        <w:numPr>
          <w:ilvl w:val="1"/>
          <w:numId w:val="18"/>
        </w:numPr>
        <w:ind w:left="0" w:firstLine="425"/>
        <w:jc w:val="both"/>
        <w:rPr>
          <w:rFonts w:ascii="Times New Roman" w:hAnsi="Times New Roman" w:cs="Times New Roman"/>
          <w:sz w:val="24"/>
        </w:rPr>
      </w:pPr>
      <w:r w:rsidRPr="00DE659D">
        <w:rPr>
          <w:rFonts w:ascii="Times New Roman" w:hAnsi="Times New Roman" w:cs="Times New Roman"/>
          <w:sz w:val="24"/>
        </w:rPr>
        <w:t xml:space="preserve">É eleito o Foro da Justiça Federal em Pernambuco para dirimir os litígios que decorrerem da execução deste Termo de Contrato que não possam ser compostos pela conciliação, conforme art. 55, §2º da Lei nº 8.666/93. </w:t>
      </w:r>
    </w:p>
    <w:p w14:paraId="461446FB" w14:textId="77777777" w:rsidR="000A5E84" w:rsidRPr="00DE659D" w:rsidRDefault="000A5E84" w:rsidP="000A5E84">
      <w:pPr>
        <w:ind w:right="-15" w:firstLine="540"/>
        <w:jc w:val="both"/>
        <w:rPr>
          <w:rFonts w:ascii="Times New Roman" w:hAnsi="Times New Roman" w:cs="Times New Roman"/>
          <w:sz w:val="24"/>
        </w:rPr>
      </w:pPr>
    </w:p>
    <w:p w14:paraId="5DD862FF" w14:textId="77777777" w:rsidR="00F212F2" w:rsidRDefault="00F212F2" w:rsidP="000A5E84">
      <w:pPr>
        <w:ind w:right="-15" w:firstLine="540"/>
        <w:jc w:val="both"/>
        <w:rPr>
          <w:rFonts w:ascii="Times New Roman" w:hAnsi="Times New Roman" w:cs="Times New Roman"/>
          <w:sz w:val="24"/>
        </w:rPr>
      </w:pPr>
      <w:r w:rsidRPr="00DE659D">
        <w:rPr>
          <w:rFonts w:ascii="Times New Roman" w:hAnsi="Times New Roman" w:cs="Times New Roman"/>
          <w:sz w:val="24"/>
        </w:rPr>
        <w:t xml:space="preserve">Para firmeza e validade do pactuado, o presente Termo de Contrato foi lavrado em duas (duas) vias de igual teor, que, depois de lido e achado em ordem, vai assinado pelos contraentes e por duas testemunhas. </w:t>
      </w:r>
    </w:p>
    <w:p w14:paraId="59D5895F" w14:textId="77777777" w:rsidR="00EC37A1" w:rsidRPr="00DE659D" w:rsidRDefault="00EC37A1" w:rsidP="000A5E84">
      <w:pPr>
        <w:ind w:right="-15" w:firstLine="540"/>
        <w:jc w:val="both"/>
        <w:rPr>
          <w:rFonts w:ascii="Times New Roman" w:hAnsi="Times New Roman" w:cs="Times New Roman"/>
          <w:sz w:val="24"/>
        </w:rPr>
      </w:pPr>
    </w:p>
    <w:p w14:paraId="515AB02B" w14:textId="77777777" w:rsidR="00F212F2" w:rsidRPr="00DE659D" w:rsidRDefault="00F212F2" w:rsidP="000A5E84">
      <w:pPr>
        <w:ind w:right="-15"/>
        <w:jc w:val="center"/>
        <w:rPr>
          <w:rFonts w:ascii="Times New Roman" w:hAnsi="Times New Roman" w:cs="Times New Roman"/>
          <w:sz w:val="24"/>
        </w:rPr>
      </w:pPr>
      <w:r w:rsidRPr="00DE659D">
        <w:rPr>
          <w:rFonts w:ascii="Times New Roman" w:hAnsi="Times New Roman" w:cs="Times New Roman"/>
          <w:sz w:val="24"/>
        </w:rPr>
        <w:t>Recife-PE,  .......... de.................................... de 2018.</w:t>
      </w:r>
    </w:p>
    <w:p w14:paraId="1F25522A" w14:textId="77777777" w:rsidR="00F212F2" w:rsidRPr="00DE659D" w:rsidRDefault="00F212F2" w:rsidP="000A5E84">
      <w:pPr>
        <w:jc w:val="both"/>
        <w:rPr>
          <w:rFonts w:ascii="Times New Roman" w:hAnsi="Times New Roman" w:cs="Times New Roman"/>
          <w:bCs/>
          <w:sz w:val="24"/>
        </w:rPr>
      </w:pPr>
    </w:p>
    <w:p w14:paraId="75CDE85A" w14:textId="77777777" w:rsidR="00F212F2" w:rsidRPr="00DE659D" w:rsidRDefault="00F212F2" w:rsidP="000A5E84">
      <w:pPr>
        <w:jc w:val="center"/>
        <w:rPr>
          <w:rFonts w:ascii="Times New Roman" w:hAnsi="Times New Roman" w:cs="Times New Roman"/>
          <w:bCs/>
          <w:sz w:val="24"/>
        </w:rPr>
      </w:pPr>
      <w:r w:rsidRPr="00DE659D">
        <w:rPr>
          <w:rFonts w:ascii="Times New Roman" w:hAnsi="Times New Roman" w:cs="Times New Roman"/>
          <w:bCs/>
          <w:sz w:val="24"/>
        </w:rPr>
        <w:t>_________________________</w:t>
      </w:r>
    </w:p>
    <w:p w14:paraId="7757AF64" w14:textId="77777777" w:rsidR="00F212F2" w:rsidRPr="00DE659D" w:rsidRDefault="00F212F2" w:rsidP="000A5E84">
      <w:pPr>
        <w:jc w:val="center"/>
        <w:rPr>
          <w:rFonts w:ascii="Times New Roman" w:hAnsi="Times New Roman" w:cs="Times New Roman"/>
          <w:bCs/>
          <w:sz w:val="24"/>
        </w:rPr>
      </w:pPr>
      <w:r w:rsidRPr="00DE659D">
        <w:rPr>
          <w:rFonts w:ascii="Times New Roman" w:hAnsi="Times New Roman" w:cs="Times New Roman"/>
          <w:bCs/>
          <w:sz w:val="24"/>
        </w:rPr>
        <w:t>Magnífico Reitor da UFPE</w:t>
      </w:r>
    </w:p>
    <w:p w14:paraId="79F08257" w14:textId="77777777" w:rsidR="00F212F2" w:rsidRPr="00DE659D" w:rsidRDefault="00F212F2" w:rsidP="000A5E84">
      <w:pPr>
        <w:jc w:val="center"/>
        <w:rPr>
          <w:rFonts w:ascii="Times New Roman" w:hAnsi="Times New Roman" w:cs="Times New Roman"/>
          <w:bCs/>
          <w:sz w:val="24"/>
        </w:rPr>
      </w:pPr>
      <w:r w:rsidRPr="00DE659D">
        <w:rPr>
          <w:rFonts w:ascii="Times New Roman" w:hAnsi="Times New Roman" w:cs="Times New Roman"/>
          <w:bCs/>
          <w:sz w:val="24"/>
        </w:rPr>
        <w:t>(Assinatura e carimbo)</w:t>
      </w:r>
    </w:p>
    <w:p w14:paraId="1AC53CEB" w14:textId="77777777" w:rsidR="00F212F2" w:rsidRPr="00DE659D" w:rsidRDefault="00F212F2" w:rsidP="000A5E84">
      <w:pPr>
        <w:jc w:val="center"/>
        <w:rPr>
          <w:rFonts w:ascii="Times New Roman" w:hAnsi="Times New Roman" w:cs="Times New Roman"/>
          <w:bCs/>
          <w:sz w:val="24"/>
        </w:rPr>
      </w:pPr>
    </w:p>
    <w:p w14:paraId="1BBEB9D9" w14:textId="77777777" w:rsidR="00F212F2" w:rsidRPr="00DE659D" w:rsidRDefault="00F212F2" w:rsidP="000A5E84">
      <w:pPr>
        <w:jc w:val="center"/>
        <w:rPr>
          <w:rFonts w:ascii="Times New Roman" w:hAnsi="Times New Roman" w:cs="Times New Roman"/>
          <w:bCs/>
          <w:sz w:val="24"/>
        </w:rPr>
      </w:pPr>
    </w:p>
    <w:p w14:paraId="7EEC6F54" w14:textId="77777777" w:rsidR="00F212F2" w:rsidRPr="00DE659D" w:rsidRDefault="00F212F2" w:rsidP="000A5E84">
      <w:pPr>
        <w:jc w:val="center"/>
        <w:rPr>
          <w:rFonts w:ascii="Times New Roman" w:hAnsi="Times New Roman" w:cs="Times New Roman"/>
          <w:sz w:val="24"/>
        </w:rPr>
      </w:pPr>
      <w:r w:rsidRPr="00DE659D">
        <w:rPr>
          <w:rFonts w:ascii="Times New Roman" w:hAnsi="Times New Roman" w:cs="Times New Roman"/>
          <w:sz w:val="24"/>
        </w:rPr>
        <w:t>_________________________</w:t>
      </w:r>
    </w:p>
    <w:p w14:paraId="4F77DDE1" w14:textId="77777777" w:rsidR="00F212F2" w:rsidRPr="00DE659D" w:rsidRDefault="00F212F2" w:rsidP="000A5E84">
      <w:pPr>
        <w:jc w:val="center"/>
        <w:rPr>
          <w:rFonts w:ascii="Times New Roman" w:hAnsi="Times New Roman" w:cs="Times New Roman"/>
          <w:sz w:val="24"/>
        </w:rPr>
      </w:pPr>
      <w:r w:rsidRPr="00DE659D">
        <w:rPr>
          <w:rFonts w:ascii="Times New Roman" w:hAnsi="Times New Roman" w:cs="Times New Roman"/>
          <w:bCs/>
          <w:sz w:val="24"/>
        </w:rPr>
        <w:t>Representante</w:t>
      </w:r>
      <w:r w:rsidRPr="00DE659D">
        <w:rPr>
          <w:rFonts w:ascii="Times New Roman" w:hAnsi="Times New Roman" w:cs="Times New Roman"/>
          <w:sz w:val="24"/>
        </w:rPr>
        <w:t xml:space="preserve"> legal da CONTRATADA</w:t>
      </w:r>
    </w:p>
    <w:p w14:paraId="4487DE06" w14:textId="77777777" w:rsidR="00F212F2" w:rsidRPr="00DE659D" w:rsidRDefault="00F212F2" w:rsidP="000A5E84">
      <w:pPr>
        <w:jc w:val="center"/>
        <w:rPr>
          <w:rFonts w:ascii="Times New Roman" w:hAnsi="Times New Roman" w:cs="Times New Roman"/>
          <w:sz w:val="24"/>
        </w:rPr>
      </w:pPr>
      <w:r w:rsidRPr="00DE659D">
        <w:rPr>
          <w:rFonts w:ascii="Times New Roman" w:hAnsi="Times New Roman" w:cs="Times New Roman"/>
          <w:sz w:val="24"/>
        </w:rPr>
        <w:t>(Assinatura e carimbo)</w:t>
      </w:r>
    </w:p>
    <w:p w14:paraId="2B5D6B7D" w14:textId="77777777" w:rsidR="00F212F2" w:rsidRPr="00DE659D" w:rsidRDefault="00F212F2" w:rsidP="000A5E84">
      <w:pPr>
        <w:jc w:val="both"/>
        <w:rPr>
          <w:rFonts w:ascii="Times New Roman" w:hAnsi="Times New Roman" w:cs="Times New Roman"/>
          <w:sz w:val="24"/>
        </w:rPr>
      </w:pPr>
    </w:p>
    <w:p w14:paraId="39F1760C" w14:textId="77777777" w:rsidR="00F212F2" w:rsidRPr="00DE659D" w:rsidRDefault="00F212F2" w:rsidP="000A5E84">
      <w:pPr>
        <w:jc w:val="both"/>
        <w:rPr>
          <w:rFonts w:ascii="Times New Roman" w:hAnsi="Times New Roman" w:cs="Times New Roman"/>
          <w:sz w:val="24"/>
        </w:rPr>
      </w:pPr>
    </w:p>
    <w:p w14:paraId="7F4A89D1" w14:textId="77777777" w:rsidR="00F212F2" w:rsidRPr="00DE659D" w:rsidRDefault="00F212F2" w:rsidP="000A5E84">
      <w:pPr>
        <w:jc w:val="both"/>
        <w:rPr>
          <w:rFonts w:ascii="Times New Roman" w:hAnsi="Times New Roman" w:cs="Times New Roman"/>
          <w:sz w:val="24"/>
        </w:rPr>
      </w:pPr>
      <w:r w:rsidRPr="00DE659D">
        <w:rPr>
          <w:rFonts w:ascii="Times New Roman" w:hAnsi="Times New Roman" w:cs="Times New Roman"/>
          <w:sz w:val="24"/>
        </w:rPr>
        <w:t>TESTEMUNHAS:</w:t>
      </w:r>
    </w:p>
    <w:p w14:paraId="6996007F" w14:textId="77777777" w:rsidR="00F212F2" w:rsidRPr="00DE659D" w:rsidRDefault="00F212F2" w:rsidP="000A5E84">
      <w:pPr>
        <w:rPr>
          <w:rFonts w:ascii="Times New Roman" w:hAnsi="Times New Roman" w:cs="Times New Roman"/>
          <w:sz w:val="24"/>
        </w:rPr>
      </w:pPr>
      <w:r w:rsidRPr="00DE659D">
        <w:rPr>
          <w:rFonts w:ascii="Times New Roman" w:hAnsi="Times New Roman" w:cs="Times New Roman"/>
          <w:sz w:val="24"/>
        </w:rPr>
        <w:t>1ª........................................................................................ – CPF ...............................................</w:t>
      </w:r>
    </w:p>
    <w:p w14:paraId="3A9E05CB" w14:textId="77777777" w:rsidR="00F212F2" w:rsidRPr="00DE659D" w:rsidRDefault="00F212F2" w:rsidP="000A5E84">
      <w:pPr>
        <w:rPr>
          <w:rFonts w:ascii="Times New Roman" w:hAnsi="Times New Roman" w:cs="Times New Roman"/>
          <w:sz w:val="24"/>
        </w:rPr>
      </w:pPr>
      <w:r w:rsidRPr="00DE659D">
        <w:rPr>
          <w:rFonts w:ascii="Times New Roman" w:hAnsi="Times New Roman" w:cs="Times New Roman"/>
          <w:sz w:val="24"/>
        </w:rPr>
        <w:t>2ª........................................................................................ – CPF ...............................................</w:t>
      </w:r>
    </w:p>
    <w:p w14:paraId="7BE6C3AD" w14:textId="30083BAA" w:rsidR="00F212F2" w:rsidRPr="00DE659D" w:rsidRDefault="00F212F2">
      <w:pPr>
        <w:rPr>
          <w:rFonts w:ascii="Times New Roman" w:hAnsi="Times New Roman" w:cs="Times New Roman"/>
          <w:iCs/>
          <w:color w:val="000000"/>
          <w:sz w:val="24"/>
        </w:rPr>
      </w:pPr>
    </w:p>
    <w:p w14:paraId="6230BC59" w14:textId="77777777" w:rsidR="00F212F2" w:rsidRPr="00DE659D" w:rsidRDefault="00F212F2" w:rsidP="009C3757">
      <w:pPr>
        <w:tabs>
          <w:tab w:val="left" w:pos="1440"/>
        </w:tabs>
        <w:autoSpaceDE w:val="0"/>
        <w:snapToGrid w:val="0"/>
        <w:spacing w:line="360" w:lineRule="auto"/>
        <w:jc w:val="center"/>
        <w:rPr>
          <w:rFonts w:ascii="Times New Roman" w:hAnsi="Times New Roman" w:cs="Times New Roman"/>
          <w:iCs/>
          <w:color w:val="000000"/>
          <w:sz w:val="24"/>
        </w:rPr>
      </w:pPr>
    </w:p>
    <w:sectPr w:rsidR="00F212F2" w:rsidRPr="00DE659D" w:rsidSect="003B05D8">
      <w:headerReference w:type="default" r:id="rId57"/>
      <w:footerReference w:type="default" r:id="rId58"/>
      <w:pgSz w:w="11906" w:h="16838" w:code="9"/>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17B71D" w14:textId="77777777" w:rsidR="00554EF3" w:rsidRDefault="00554EF3">
      <w:r>
        <w:separator/>
      </w:r>
    </w:p>
  </w:endnote>
  <w:endnote w:type="continuationSeparator" w:id="0">
    <w:p w14:paraId="5B024147" w14:textId="77777777" w:rsidR="00554EF3" w:rsidRDefault="00554EF3">
      <w:r>
        <w:continuationSeparator/>
      </w:r>
    </w:p>
  </w:endnote>
  <w:endnote w:type="continuationNotice" w:id="1">
    <w:p w14:paraId="0CBE4D5F" w14:textId="77777777" w:rsidR="00554EF3" w:rsidRDefault="00554E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tarSymbol">
    <w:altName w:val="Arial Unicode MS"/>
    <w:charset w:val="02"/>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Ecofont_Spranq_eco_Sans">
    <w:altName w:val="Menlo"/>
    <w:charset w:val="00"/>
    <w:family w:val="swiss"/>
    <w:pitch w:val="variable"/>
    <w:sig w:usb0="800000AF" w:usb1="1000204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Zurich BT">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TimesNewRomanPS-BoldMT">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9407407"/>
      <w:docPartObj>
        <w:docPartGallery w:val="Page Numbers (Bottom of Page)"/>
        <w:docPartUnique/>
      </w:docPartObj>
    </w:sdtPr>
    <w:sdtEndPr/>
    <w:sdtContent>
      <w:p w14:paraId="286DDCF7" w14:textId="6014F4A7" w:rsidR="00554EF3" w:rsidRDefault="00554EF3">
        <w:pPr>
          <w:pStyle w:val="Footer"/>
          <w:jc w:val="center"/>
        </w:pPr>
        <w:r>
          <w:rPr>
            <w:noProof/>
          </w:rPr>
          <mc:AlternateContent>
            <mc:Choice Requires="wps">
              <w:drawing>
                <wp:inline distT="0" distB="0" distL="0" distR="0" wp14:anchorId="5C0A2DC5" wp14:editId="0D8AB436">
                  <wp:extent cx="5467350" cy="54610"/>
                  <wp:effectExtent l="9525" t="19050" r="9525" b="12065"/>
                  <wp:docPr id="647" name="AutoForm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E6715AC" id="_x0000_t110" coordsize="21600,21600" o:spt="110" path="m10800,l,10800,10800,21600,21600,10800xe">
                  <v:stroke joinstyle="miter"/>
                  <v:path gradientshapeok="t" o:connecttype="rect" textboxrect="5400,5400,16200,16200"/>
                </v:shapetype>
                <v:shape id="AutoForma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" fillcolor="black">
                  <w10:anchorlock/>
                </v:shape>
              </w:pict>
            </mc:Fallback>
          </mc:AlternateContent>
        </w:r>
      </w:p>
      <w:p w14:paraId="19C2AA41" w14:textId="1D3046B3" w:rsidR="00554EF3" w:rsidRDefault="00554EF3">
        <w:pPr>
          <w:pStyle w:val="Footer"/>
          <w:jc w:val="center"/>
        </w:pPr>
        <w:r>
          <w:fldChar w:fldCharType="begin"/>
        </w:r>
        <w:r>
          <w:instrText>PAGE    \* MERGEFORMAT</w:instrText>
        </w:r>
        <w:r>
          <w:fldChar w:fldCharType="separate"/>
        </w:r>
        <w:r w:rsidR="007C3EBA">
          <w:rPr>
            <w:noProof/>
          </w:rPr>
          <w:t>34</w:t>
        </w:r>
        <w:r>
          <w:fldChar w:fldCharType="end"/>
        </w:r>
      </w:p>
    </w:sdtContent>
  </w:sdt>
  <w:p w14:paraId="3DF3C2A3" w14:textId="77777777" w:rsidR="00554EF3" w:rsidRDefault="00554E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337693"/>
      <w:docPartObj>
        <w:docPartGallery w:val="Page Numbers (Bottom of Page)"/>
        <w:docPartUnique/>
      </w:docPartObj>
    </w:sdtPr>
    <w:sdtEndPr/>
    <w:sdtContent>
      <w:p w14:paraId="110AEC30" w14:textId="6C601CF9" w:rsidR="00554EF3" w:rsidRDefault="00554EF3">
        <w:pPr>
          <w:pStyle w:val="Footer"/>
          <w:jc w:val="center"/>
        </w:pPr>
        <w:r>
          <w:rPr>
            <w:noProof/>
          </w:rPr>
          <mc:AlternateContent>
            <mc:Choice Requires="wps">
              <w:drawing>
                <wp:inline distT="0" distB="0" distL="0" distR="0" wp14:anchorId="6AA6A776" wp14:editId="167358B9">
                  <wp:extent cx="5467350" cy="54610"/>
                  <wp:effectExtent l="9525" t="19050" r="9525" b="12065"/>
                  <wp:docPr id="7" name="AutoForm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6E829876" id="_x0000_t110" coordsize="21600,21600" o:spt="110" path="m10800,l,10800,10800,21600,21600,10800xe">
                  <v:stroke joinstyle="miter"/>
                  <v:path gradientshapeok="t" o:connecttype="rect" textboxrect="5400,5400,16200,16200"/>
                </v:shapetype>
                <v:shape id="AutoForma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" fillcolor="black">
                  <w10:anchorlock/>
                </v:shape>
              </w:pict>
            </mc:Fallback>
          </mc:AlternateContent>
        </w:r>
      </w:p>
      <w:p w14:paraId="6B139E23" w14:textId="621F7889" w:rsidR="00554EF3" w:rsidRDefault="00554EF3">
        <w:pPr>
          <w:pStyle w:val="Footer"/>
          <w:jc w:val="center"/>
        </w:pPr>
        <w:r>
          <w:fldChar w:fldCharType="begin"/>
        </w:r>
        <w:r>
          <w:instrText>PAGE    \* MERGEFORMAT</w:instrText>
        </w:r>
        <w:r>
          <w:fldChar w:fldCharType="separate"/>
        </w:r>
        <w:r w:rsidR="007C3EBA">
          <w:rPr>
            <w:noProof/>
          </w:rPr>
          <w:t>67</w:t>
        </w:r>
        <w:r>
          <w:fldChar w:fldCharType="end"/>
        </w:r>
      </w:p>
    </w:sdtContent>
  </w:sdt>
  <w:p w14:paraId="6F063D3C" w14:textId="77777777" w:rsidR="00554EF3" w:rsidRDefault="00554EF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4856580"/>
      <w:docPartObj>
        <w:docPartGallery w:val="Page Numbers (Bottom of Page)"/>
        <w:docPartUnique/>
      </w:docPartObj>
    </w:sdtPr>
    <w:sdtEndPr/>
    <w:sdtContent>
      <w:p w14:paraId="00E9543D" w14:textId="1465EDF0" w:rsidR="00554EF3" w:rsidRDefault="00554EF3">
        <w:pPr>
          <w:pStyle w:val="Footer"/>
          <w:jc w:val="center"/>
        </w:pPr>
        <w:r>
          <w:rPr>
            <w:noProof/>
          </w:rPr>
          <mc:AlternateContent>
            <mc:Choice Requires="wps">
              <w:drawing>
                <wp:inline distT="0" distB="0" distL="0" distR="0" wp14:anchorId="53DC88EB" wp14:editId="4E7D6F35">
                  <wp:extent cx="5467350" cy="54610"/>
                  <wp:effectExtent l="9525" t="19050" r="9525" b="12065"/>
                  <wp:docPr id="6" name="AutoForm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2A25DC9" id="_x0000_t110" coordsize="21600,21600" o:spt="110" path="m10800,l,10800,10800,21600,21600,10800xe">
                  <v:stroke joinstyle="miter"/>
                  <v:path gradientshapeok="t" o:connecttype="rect" textboxrect="5400,5400,16200,16200"/>
                </v:shapetype>
                <v:shape id="AutoForma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" fillcolor="black">
                  <w10:anchorlock/>
                </v:shape>
              </w:pict>
            </mc:Fallback>
          </mc:AlternateContent>
        </w:r>
      </w:p>
      <w:p w14:paraId="12514BFB" w14:textId="3D201F84" w:rsidR="00554EF3" w:rsidRDefault="00554EF3">
        <w:pPr>
          <w:pStyle w:val="Footer"/>
          <w:jc w:val="center"/>
        </w:pPr>
        <w:r>
          <w:fldChar w:fldCharType="begin"/>
        </w:r>
        <w:r>
          <w:instrText>PAGE    \* MERGEFORMAT</w:instrText>
        </w:r>
        <w:r>
          <w:fldChar w:fldCharType="separate"/>
        </w:r>
        <w:r w:rsidR="007C3EBA">
          <w:rPr>
            <w:noProof/>
          </w:rPr>
          <w:t>73</w:t>
        </w:r>
        <w:r>
          <w:fldChar w:fldCharType="end"/>
        </w:r>
      </w:p>
    </w:sdtContent>
  </w:sdt>
  <w:p w14:paraId="788BBCEE" w14:textId="75C25D72" w:rsidR="00554EF3" w:rsidRPr="00D776E4" w:rsidRDefault="00554EF3" w:rsidP="00F212F2">
    <w:pPr>
      <w:pStyle w:val="Footer"/>
      <w:rPr>
        <w:rFonts w:ascii="Times New Roman" w:hAnsi="Times New Roman" w:cs="Times New Roman"/>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6DE8F1" w14:textId="77777777" w:rsidR="00554EF3" w:rsidRDefault="00554EF3">
      <w:r>
        <w:separator/>
      </w:r>
    </w:p>
  </w:footnote>
  <w:footnote w:type="continuationSeparator" w:id="0">
    <w:p w14:paraId="36C09E61" w14:textId="77777777" w:rsidR="00554EF3" w:rsidRDefault="00554EF3">
      <w:r>
        <w:continuationSeparator/>
      </w:r>
    </w:p>
  </w:footnote>
  <w:footnote w:type="continuationNotice" w:id="1">
    <w:p w14:paraId="15D3B5C1" w14:textId="77777777" w:rsidR="00554EF3" w:rsidRDefault="00554EF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7B51F1" w14:textId="77777777" w:rsidR="00554EF3" w:rsidRDefault="00554E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CAAEF126"/>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rPr>
        <w:rFonts w:ascii="StarSymbol" w:hAnsi="StarSymbol" w:cs="StarSymbol"/>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01307B2"/>
    <w:multiLevelType w:val="hybridMultilevel"/>
    <w:tmpl w:val="A5B6B98E"/>
    <w:lvl w:ilvl="0" w:tplc="402C581C">
      <w:start w:val="1"/>
      <w:numFmt w:val="upperRoman"/>
      <w:lvlText w:val="%1."/>
      <w:lvlJc w:val="left"/>
      <w:pPr>
        <w:ind w:left="3555" w:hanging="720"/>
      </w:pPr>
      <w:rPr>
        <w:rFonts w:hint="default"/>
      </w:rPr>
    </w:lvl>
    <w:lvl w:ilvl="1" w:tplc="04160019" w:tentative="1">
      <w:start w:val="1"/>
      <w:numFmt w:val="lowerLetter"/>
      <w:lvlText w:val="%2."/>
      <w:lvlJc w:val="left"/>
      <w:pPr>
        <w:ind w:left="3915" w:hanging="360"/>
      </w:pPr>
    </w:lvl>
    <w:lvl w:ilvl="2" w:tplc="0416001B" w:tentative="1">
      <w:start w:val="1"/>
      <w:numFmt w:val="lowerRoman"/>
      <w:lvlText w:val="%3."/>
      <w:lvlJc w:val="right"/>
      <w:pPr>
        <w:ind w:left="4635" w:hanging="180"/>
      </w:pPr>
    </w:lvl>
    <w:lvl w:ilvl="3" w:tplc="0416000F" w:tentative="1">
      <w:start w:val="1"/>
      <w:numFmt w:val="decimal"/>
      <w:lvlText w:val="%4."/>
      <w:lvlJc w:val="left"/>
      <w:pPr>
        <w:ind w:left="5355" w:hanging="360"/>
      </w:pPr>
    </w:lvl>
    <w:lvl w:ilvl="4" w:tplc="04160019" w:tentative="1">
      <w:start w:val="1"/>
      <w:numFmt w:val="lowerLetter"/>
      <w:lvlText w:val="%5."/>
      <w:lvlJc w:val="left"/>
      <w:pPr>
        <w:ind w:left="6075" w:hanging="360"/>
      </w:pPr>
    </w:lvl>
    <w:lvl w:ilvl="5" w:tplc="0416001B" w:tentative="1">
      <w:start w:val="1"/>
      <w:numFmt w:val="lowerRoman"/>
      <w:lvlText w:val="%6."/>
      <w:lvlJc w:val="right"/>
      <w:pPr>
        <w:ind w:left="6795" w:hanging="180"/>
      </w:pPr>
    </w:lvl>
    <w:lvl w:ilvl="6" w:tplc="0416000F" w:tentative="1">
      <w:start w:val="1"/>
      <w:numFmt w:val="decimal"/>
      <w:lvlText w:val="%7."/>
      <w:lvlJc w:val="left"/>
      <w:pPr>
        <w:ind w:left="7515" w:hanging="360"/>
      </w:pPr>
    </w:lvl>
    <w:lvl w:ilvl="7" w:tplc="04160019" w:tentative="1">
      <w:start w:val="1"/>
      <w:numFmt w:val="lowerLetter"/>
      <w:lvlText w:val="%8."/>
      <w:lvlJc w:val="left"/>
      <w:pPr>
        <w:ind w:left="8235" w:hanging="360"/>
      </w:pPr>
    </w:lvl>
    <w:lvl w:ilvl="8" w:tplc="0416001B" w:tentative="1">
      <w:start w:val="1"/>
      <w:numFmt w:val="lowerRoman"/>
      <w:lvlText w:val="%9."/>
      <w:lvlJc w:val="right"/>
      <w:pPr>
        <w:ind w:left="8955" w:hanging="180"/>
      </w:pPr>
    </w:lvl>
  </w:abstractNum>
  <w:abstractNum w:abstractNumId="3" w15:restartNumberingAfterBreak="0">
    <w:nsid w:val="1695759F"/>
    <w:multiLevelType w:val="multilevel"/>
    <w:tmpl w:val="03B0BAEC"/>
    <w:lvl w:ilvl="0">
      <w:start w:val="8"/>
      <w:numFmt w:val="decimal"/>
      <w:lvlText w:val="%1"/>
      <w:lvlJc w:val="left"/>
      <w:pPr>
        <w:ind w:left="360" w:hanging="360"/>
      </w:pPr>
      <w:rPr>
        <w:rFonts w:hint="default"/>
        <w:b/>
      </w:rPr>
    </w:lvl>
    <w:lvl w:ilvl="1">
      <w:start w:val="7"/>
      <w:numFmt w:val="decimal"/>
      <w:lvlText w:val="%1.%2"/>
      <w:lvlJc w:val="left"/>
      <w:pPr>
        <w:ind w:left="1069" w:hanging="360"/>
      </w:pPr>
      <w:rPr>
        <w:rFonts w:hint="default"/>
        <w:b w:val="0"/>
      </w:rPr>
    </w:lvl>
    <w:lvl w:ilvl="2">
      <w:start w:val="1"/>
      <w:numFmt w:val="decimal"/>
      <w:lvlText w:val="%1.%2.%3"/>
      <w:lvlJc w:val="left"/>
      <w:pPr>
        <w:ind w:left="2138" w:hanging="720"/>
      </w:pPr>
      <w:rPr>
        <w:rFonts w:hint="default"/>
        <w:b w:val="0"/>
      </w:rPr>
    </w:lvl>
    <w:lvl w:ilvl="3">
      <w:start w:val="1"/>
      <w:numFmt w:val="decimal"/>
      <w:lvlText w:val="%1.%2.%3.%4"/>
      <w:lvlJc w:val="left"/>
      <w:pPr>
        <w:ind w:left="2847" w:hanging="720"/>
      </w:pPr>
      <w:rPr>
        <w:rFonts w:hint="default"/>
        <w:b w:val="0"/>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4" w15:restartNumberingAfterBreak="0">
    <w:nsid w:val="17EC73BC"/>
    <w:multiLevelType w:val="hybridMultilevel"/>
    <w:tmpl w:val="CCDEED8C"/>
    <w:lvl w:ilvl="0" w:tplc="9F0AC58A">
      <w:start w:val="1"/>
      <w:numFmt w:val="lowerLetter"/>
      <w:lvlText w:val="%1)"/>
      <w:lvlJc w:val="left"/>
      <w:pPr>
        <w:ind w:left="1500" w:hanging="360"/>
      </w:pPr>
      <w:rPr>
        <w:rFonts w:hint="default"/>
      </w:rPr>
    </w:lvl>
    <w:lvl w:ilvl="1" w:tplc="04160019" w:tentative="1">
      <w:start w:val="1"/>
      <w:numFmt w:val="lowerLetter"/>
      <w:lvlText w:val="%2."/>
      <w:lvlJc w:val="left"/>
      <w:pPr>
        <w:ind w:left="2220" w:hanging="360"/>
      </w:pPr>
    </w:lvl>
    <w:lvl w:ilvl="2" w:tplc="0416001B" w:tentative="1">
      <w:start w:val="1"/>
      <w:numFmt w:val="lowerRoman"/>
      <w:lvlText w:val="%3."/>
      <w:lvlJc w:val="right"/>
      <w:pPr>
        <w:ind w:left="2940" w:hanging="180"/>
      </w:pPr>
    </w:lvl>
    <w:lvl w:ilvl="3" w:tplc="0416000F" w:tentative="1">
      <w:start w:val="1"/>
      <w:numFmt w:val="decimal"/>
      <w:lvlText w:val="%4."/>
      <w:lvlJc w:val="left"/>
      <w:pPr>
        <w:ind w:left="3660" w:hanging="360"/>
      </w:pPr>
    </w:lvl>
    <w:lvl w:ilvl="4" w:tplc="04160019" w:tentative="1">
      <w:start w:val="1"/>
      <w:numFmt w:val="lowerLetter"/>
      <w:lvlText w:val="%5."/>
      <w:lvlJc w:val="left"/>
      <w:pPr>
        <w:ind w:left="4380" w:hanging="360"/>
      </w:pPr>
    </w:lvl>
    <w:lvl w:ilvl="5" w:tplc="0416001B" w:tentative="1">
      <w:start w:val="1"/>
      <w:numFmt w:val="lowerRoman"/>
      <w:lvlText w:val="%6."/>
      <w:lvlJc w:val="right"/>
      <w:pPr>
        <w:ind w:left="5100" w:hanging="180"/>
      </w:pPr>
    </w:lvl>
    <w:lvl w:ilvl="6" w:tplc="0416000F" w:tentative="1">
      <w:start w:val="1"/>
      <w:numFmt w:val="decimal"/>
      <w:lvlText w:val="%7."/>
      <w:lvlJc w:val="left"/>
      <w:pPr>
        <w:ind w:left="5820" w:hanging="360"/>
      </w:pPr>
    </w:lvl>
    <w:lvl w:ilvl="7" w:tplc="04160019" w:tentative="1">
      <w:start w:val="1"/>
      <w:numFmt w:val="lowerLetter"/>
      <w:lvlText w:val="%8."/>
      <w:lvlJc w:val="left"/>
      <w:pPr>
        <w:ind w:left="6540" w:hanging="360"/>
      </w:pPr>
    </w:lvl>
    <w:lvl w:ilvl="8" w:tplc="0416001B" w:tentative="1">
      <w:start w:val="1"/>
      <w:numFmt w:val="lowerRoman"/>
      <w:lvlText w:val="%9."/>
      <w:lvlJc w:val="right"/>
      <w:pPr>
        <w:ind w:left="7260" w:hanging="180"/>
      </w:pPr>
    </w:lvl>
  </w:abstractNum>
  <w:abstractNum w:abstractNumId="5" w15:restartNumberingAfterBreak="0">
    <w:nsid w:val="17FB37B3"/>
    <w:multiLevelType w:val="multilevel"/>
    <w:tmpl w:val="1A8A8B6A"/>
    <w:lvl w:ilvl="0">
      <w:start w:val="12"/>
      <w:numFmt w:val="decimal"/>
      <w:lvlText w:val="%1."/>
      <w:lvlJc w:val="left"/>
      <w:pPr>
        <w:ind w:left="600" w:hanging="600"/>
      </w:pPr>
      <w:rPr>
        <w:rFonts w:hint="default"/>
      </w:rPr>
    </w:lvl>
    <w:lvl w:ilvl="1">
      <w:start w:val="3"/>
      <w:numFmt w:val="decimal"/>
      <w:lvlText w:val="%1.%2."/>
      <w:lvlJc w:val="left"/>
      <w:pPr>
        <w:ind w:left="1167" w:hanging="60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18233D00"/>
    <w:multiLevelType w:val="multilevel"/>
    <w:tmpl w:val="55BC9448"/>
    <w:lvl w:ilvl="0">
      <w:start w:val="8"/>
      <w:numFmt w:val="decimal"/>
      <w:lvlText w:val="%1"/>
      <w:lvlJc w:val="left"/>
      <w:pPr>
        <w:ind w:left="540" w:hanging="540"/>
      </w:pPr>
      <w:rPr>
        <w:rFonts w:hint="default"/>
      </w:rPr>
    </w:lvl>
    <w:lvl w:ilvl="1">
      <w:start w:val="15"/>
      <w:numFmt w:val="decimal"/>
      <w:lvlText w:val="%1.%2"/>
      <w:lvlJc w:val="left"/>
      <w:pPr>
        <w:ind w:left="1032" w:hanging="540"/>
      </w:pPr>
      <w:rPr>
        <w:rFonts w:hint="default"/>
        <w:color w:val="auto"/>
      </w:rPr>
    </w:lvl>
    <w:lvl w:ilvl="2">
      <w:start w:val="1"/>
      <w:numFmt w:val="decimal"/>
      <w:lvlText w:val="%1.%2.%3"/>
      <w:lvlJc w:val="left"/>
      <w:pPr>
        <w:ind w:left="1704" w:hanging="720"/>
      </w:pPr>
      <w:rPr>
        <w:rFonts w:hint="default"/>
      </w:rPr>
    </w:lvl>
    <w:lvl w:ilvl="3">
      <w:start w:val="1"/>
      <w:numFmt w:val="decimal"/>
      <w:lvlText w:val="%1.%2.%3.%4"/>
      <w:lvlJc w:val="left"/>
      <w:pPr>
        <w:ind w:left="2196" w:hanging="720"/>
      </w:pPr>
      <w:rPr>
        <w:rFonts w:hint="default"/>
      </w:rPr>
    </w:lvl>
    <w:lvl w:ilvl="4">
      <w:start w:val="1"/>
      <w:numFmt w:val="decimal"/>
      <w:lvlText w:val="%1.%2.%3.%4.%5"/>
      <w:lvlJc w:val="left"/>
      <w:pPr>
        <w:ind w:left="3048" w:hanging="1080"/>
      </w:pPr>
      <w:rPr>
        <w:rFonts w:hint="default"/>
      </w:rPr>
    </w:lvl>
    <w:lvl w:ilvl="5">
      <w:start w:val="1"/>
      <w:numFmt w:val="decimal"/>
      <w:lvlText w:val="%1.%2.%3.%4.%5.%6"/>
      <w:lvlJc w:val="left"/>
      <w:pPr>
        <w:ind w:left="3540" w:hanging="1080"/>
      </w:pPr>
      <w:rPr>
        <w:rFonts w:hint="default"/>
      </w:rPr>
    </w:lvl>
    <w:lvl w:ilvl="6">
      <w:start w:val="1"/>
      <w:numFmt w:val="decimal"/>
      <w:lvlText w:val="%1.%2.%3.%4.%5.%6.%7"/>
      <w:lvlJc w:val="left"/>
      <w:pPr>
        <w:ind w:left="4392" w:hanging="1440"/>
      </w:pPr>
      <w:rPr>
        <w:rFonts w:hint="default"/>
      </w:rPr>
    </w:lvl>
    <w:lvl w:ilvl="7">
      <w:start w:val="1"/>
      <w:numFmt w:val="decimal"/>
      <w:lvlText w:val="%1.%2.%3.%4.%5.%6.%7.%8"/>
      <w:lvlJc w:val="left"/>
      <w:pPr>
        <w:ind w:left="4884" w:hanging="1440"/>
      </w:pPr>
      <w:rPr>
        <w:rFonts w:hint="default"/>
      </w:rPr>
    </w:lvl>
    <w:lvl w:ilvl="8">
      <w:start w:val="1"/>
      <w:numFmt w:val="decimal"/>
      <w:lvlText w:val="%1.%2.%3.%4.%5.%6.%7.%8.%9"/>
      <w:lvlJc w:val="left"/>
      <w:pPr>
        <w:ind w:left="5736" w:hanging="1800"/>
      </w:pPr>
      <w:rPr>
        <w:rFonts w:hint="default"/>
      </w:rPr>
    </w:lvl>
  </w:abstractNum>
  <w:abstractNum w:abstractNumId="7" w15:restartNumberingAfterBreak="0">
    <w:nsid w:val="183F64BF"/>
    <w:multiLevelType w:val="multilevel"/>
    <w:tmpl w:val="C8282ED0"/>
    <w:lvl w:ilvl="0">
      <w:start w:val="7"/>
      <w:numFmt w:val="decimal"/>
      <w:lvlText w:val="%1"/>
      <w:lvlJc w:val="left"/>
      <w:pPr>
        <w:ind w:left="540" w:hanging="540"/>
      </w:pPr>
      <w:rPr>
        <w:rFonts w:hint="default"/>
      </w:rPr>
    </w:lvl>
    <w:lvl w:ilvl="1">
      <w:start w:val="11"/>
      <w:numFmt w:val="decimal"/>
      <w:lvlText w:val="%1.%2"/>
      <w:lvlJc w:val="left"/>
      <w:pPr>
        <w:ind w:left="752" w:hanging="540"/>
      </w:pPr>
      <w:rPr>
        <w:rFonts w:hint="default"/>
        <w:color w:val="auto"/>
      </w:rPr>
    </w:lvl>
    <w:lvl w:ilvl="2">
      <w:start w:val="1"/>
      <w:numFmt w:val="decimal"/>
      <w:lvlText w:val="%1.%2.%3"/>
      <w:lvlJc w:val="left"/>
      <w:pPr>
        <w:ind w:left="1144"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abstractNum w:abstractNumId="8" w15:restartNumberingAfterBreak="0">
    <w:nsid w:val="1D5C100D"/>
    <w:multiLevelType w:val="multilevel"/>
    <w:tmpl w:val="8F16B85C"/>
    <w:lvl w:ilvl="0">
      <w:start w:val="1"/>
      <w:numFmt w:val="decimal"/>
      <w:pStyle w:val="Nivel01"/>
      <w:lvlText w:val="%1."/>
      <w:lvlJc w:val="left"/>
      <w:pPr>
        <w:ind w:left="644" w:hanging="360"/>
      </w:pPr>
      <w:rPr>
        <w:rFonts w:ascii="Times New Roman" w:eastAsiaTheme="majorEastAsia" w:hAnsi="Times New Roman" w:cs="Times New Roman" w:hint="default"/>
        <w:b w:val="0"/>
        <w:sz w:val="24"/>
        <w:szCs w:val="24"/>
      </w:rPr>
    </w:lvl>
    <w:lvl w:ilvl="1">
      <w:start w:val="9"/>
      <w:numFmt w:val="decimal"/>
      <w:lvlText w:val="%1.%2."/>
      <w:lvlJc w:val="left"/>
      <w:pPr>
        <w:ind w:left="6528" w:hanging="432"/>
      </w:pPr>
      <w:rPr>
        <w:rFonts w:hint="default"/>
        <w:b w:val="0"/>
        <w:strike w:val="0"/>
        <w:color w:val="auto"/>
      </w:rPr>
    </w:lvl>
    <w:lvl w:ilvl="2">
      <w:start w:val="1"/>
      <w:numFmt w:val="decimal"/>
      <w:lvlText w:val="%1.%2.%3."/>
      <w:lvlJc w:val="left"/>
      <w:pPr>
        <w:ind w:left="1355" w:hanging="504"/>
      </w:pPr>
      <w:rPr>
        <w:rFonts w:hint="default"/>
        <w:b w:val="0"/>
        <w:strike w:val="0"/>
        <w:color w:val="auto"/>
      </w:rPr>
    </w:lvl>
    <w:lvl w:ilvl="3">
      <w:start w:val="1"/>
      <w:numFmt w:val="decimal"/>
      <w:lvlText w:val="%1.%2.%3.%4."/>
      <w:lvlJc w:val="left"/>
      <w:pPr>
        <w:ind w:left="3200"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7CB5EA8"/>
    <w:multiLevelType w:val="multilevel"/>
    <w:tmpl w:val="2D080254"/>
    <w:lvl w:ilvl="0">
      <w:start w:val="8"/>
      <w:numFmt w:val="decimal"/>
      <w:lvlText w:val="%1"/>
      <w:lvlJc w:val="left"/>
      <w:pPr>
        <w:ind w:left="600" w:hanging="600"/>
      </w:pPr>
      <w:rPr>
        <w:rFonts w:hint="default"/>
      </w:rPr>
    </w:lvl>
    <w:lvl w:ilvl="1">
      <w:start w:val="1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D751945"/>
    <w:multiLevelType w:val="multilevel"/>
    <w:tmpl w:val="33B4DE9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12F265F"/>
    <w:multiLevelType w:val="multilevel"/>
    <w:tmpl w:val="B7CA54A4"/>
    <w:lvl w:ilvl="0">
      <w:start w:val="9"/>
      <w:numFmt w:val="decimal"/>
      <w:lvlText w:val="%1"/>
      <w:lvlJc w:val="left"/>
      <w:pPr>
        <w:ind w:left="360" w:hanging="360"/>
      </w:pPr>
      <w:rPr>
        <w:rFonts w:hint="default"/>
      </w:rPr>
    </w:lvl>
    <w:lvl w:ilvl="1">
      <w:start w:val="1"/>
      <w:numFmt w:val="decimal"/>
      <w:lvlText w:val="%1.%2"/>
      <w:lvlJc w:val="left"/>
      <w:pPr>
        <w:ind w:left="785" w:hanging="360"/>
      </w:pPr>
      <w:rPr>
        <w:rFonts w:hint="default"/>
        <w:b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2" w15:restartNumberingAfterBreak="0">
    <w:nsid w:val="3F0A26C1"/>
    <w:multiLevelType w:val="multilevel"/>
    <w:tmpl w:val="7708D6EE"/>
    <w:lvl w:ilvl="0">
      <w:start w:val="19"/>
      <w:numFmt w:val="decimal"/>
      <w:lvlText w:val="%1"/>
      <w:lvlJc w:val="left"/>
      <w:pPr>
        <w:ind w:left="375" w:hanging="375"/>
      </w:pPr>
      <w:rPr>
        <w:rFonts w:hint="default"/>
      </w:rPr>
    </w:lvl>
    <w:lvl w:ilvl="1">
      <w:start w:val="1"/>
      <w:numFmt w:val="decimal"/>
      <w:lvlText w:val="%1.%2"/>
      <w:lvlJc w:val="left"/>
      <w:pPr>
        <w:ind w:left="800" w:hanging="375"/>
      </w:pPr>
      <w:rPr>
        <w:rFonts w:hint="default"/>
        <w:b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3" w15:restartNumberingAfterBreak="0">
    <w:nsid w:val="42754175"/>
    <w:multiLevelType w:val="multilevel"/>
    <w:tmpl w:val="5734E1CA"/>
    <w:lvl w:ilvl="0">
      <w:start w:val="20"/>
      <w:numFmt w:val="decimal"/>
      <w:lvlText w:val="%1"/>
      <w:lvlJc w:val="left"/>
      <w:pPr>
        <w:ind w:left="375" w:hanging="375"/>
      </w:pPr>
      <w:rPr>
        <w:rFonts w:hint="default"/>
      </w:rPr>
    </w:lvl>
    <w:lvl w:ilvl="1">
      <w:start w:val="1"/>
      <w:numFmt w:val="decimal"/>
      <w:lvlText w:val="%1.%2"/>
      <w:lvlJc w:val="left"/>
      <w:pPr>
        <w:ind w:left="943" w:hanging="375"/>
      </w:pPr>
      <w:rPr>
        <w:rFonts w:hint="default"/>
        <w:b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4" w15:restartNumberingAfterBreak="0">
    <w:nsid w:val="43815D74"/>
    <w:multiLevelType w:val="multilevel"/>
    <w:tmpl w:val="B3FE9910"/>
    <w:lvl w:ilvl="0">
      <w:start w:val="19"/>
      <w:numFmt w:val="decimal"/>
      <w:lvlText w:val="%1"/>
      <w:lvlJc w:val="left"/>
      <w:pPr>
        <w:ind w:left="375" w:hanging="375"/>
      </w:pPr>
      <w:rPr>
        <w:rFonts w:hint="default"/>
        <w:color w:val="auto"/>
      </w:rPr>
    </w:lvl>
    <w:lvl w:ilvl="1">
      <w:start w:val="1"/>
      <w:numFmt w:val="decimal"/>
      <w:lvlText w:val="%1.%2"/>
      <w:lvlJc w:val="left"/>
      <w:pPr>
        <w:ind w:left="800" w:hanging="375"/>
      </w:pPr>
      <w:rPr>
        <w:rFonts w:hint="default"/>
        <w:i w:val="0"/>
        <w:color w:val="auto"/>
      </w:rPr>
    </w:lvl>
    <w:lvl w:ilvl="2">
      <w:start w:val="1"/>
      <w:numFmt w:val="decimal"/>
      <w:lvlText w:val="%1.%2.%3"/>
      <w:lvlJc w:val="left"/>
      <w:pPr>
        <w:ind w:left="1570" w:hanging="720"/>
      </w:pPr>
      <w:rPr>
        <w:rFonts w:hint="default"/>
        <w:i w:val="0"/>
        <w:color w:val="auto"/>
      </w:rPr>
    </w:lvl>
    <w:lvl w:ilvl="3">
      <w:start w:val="1"/>
      <w:numFmt w:val="decimal"/>
      <w:lvlText w:val="%1.%2.%3.%4"/>
      <w:lvlJc w:val="left"/>
      <w:pPr>
        <w:ind w:left="1995" w:hanging="720"/>
      </w:pPr>
      <w:rPr>
        <w:rFonts w:hint="default"/>
        <w:color w:val="auto"/>
      </w:rPr>
    </w:lvl>
    <w:lvl w:ilvl="4">
      <w:start w:val="1"/>
      <w:numFmt w:val="decimal"/>
      <w:lvlText w:val="%1.%2.%3.%4.%5"/>
      <w:lvlJc w:val="left"/>
      <w:pPr>
        <w:ind w:left="2780" w:hanging="1080"/>
      </w:pPr>
      <w:rPr>
        <w:rFonts w:hint="default"/>
        <w:color w:val="auto"/>
      </w:rPr>
    </w:lvl>
    <w:lvl w:ilvl="5">
      <w:start w:val="1"/>
      <w:numFmt w:val="decimal"/>
      <w:lvlText w:val="%1.%2.%3.%4.%5.%6"/>
      <w:lvlJc w:val="left"/>
      <w:pPr>
        <w:ind w:left="3205" w:hanging="1080"/>
      </w:pPr>
      <w:rPr>
        <w:rFonts w:hint="default"/>
        <w:color w:val="auto"/>
      </w:rPr>
    </w:lvl>
    <w:lvl w:ilvl="6">
      <w:start w:val="1"/>
      <w:numFmt w:val="decimal"/>
      <w:lvlText w:val="%1.%2.%3.%4.%5.%6.%7"/>
      <w:lvlJc w:val="left"/>
      <w:pPr>
        <w:ind w:left="3990" w:hanging="1440"/>
      </w:pPr>
      <w:rPr>
        <w:rFonts w:hint="default"/>
        <w:color w:val="auto"/>
      </w:rPr>
    </w:lvl>
    <w:lvl w:ilvl="7">
      <w:start w:val="1"/>
      <w:numFmt w:val="decimal"/>
      <w:lvlText w:val="%1.%2.%3.%4.%5.%6.%7.%8"/>
      <w:lvlJc w:val="left"/>
      <w:pPr>
        <w:ind w:left="4415" w:hanging="1440"/>
      </w:pPr>
      <w:rPr>
        <w:rFonts w:hint="default"/>
        <w:color w:val="auto"/>
      </w:rPr>
    </w:lvl>
    <w:lvl w:ilvl="8">
      <w:start w:val="1"/>
      <w:numFmt w:val="decimal"/>
      <w:lvlText w:val="%1.%2.%3.%4.%5.%6.%7.%8.%9"/>
      <w:lvlJc w:val="left"/>
      <w:pPr>
        <w:ind w:left="5200" w:hanging="1800"/>
      </w:pPr>
      <w:rPr>
        <w:rFonts w:hint="default"/>
        <w:color w:val="auto"/>
      </w:rPr>
    </w:lvl>
  </w:abstractNum>
  <w:abstractNum w:abstractNumId="15" w15:restartNumberingAfterBreak="0">
    <w:nsid w:val="48354A80"/>
    <w:multiLevelType w:val="multilevel"/>
    <w:tmpl w:val="4D02B802"/>
    <w:lvl w:ilvl="0">
      <w:start w:val="8"/>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b w:val="0"/>
        <w:color w:val="auto"/>
      </w:rPr>
    </w:lvl>
    <w:lvl w:ilvl="3">
      <w:start w:val="1"/>
      <w:numFmt w:val="decimal"/>
      <w:lvlText w:val="%1.%2.%3.%4"/>
      <w:lvlJc w:val="left"/>
      <w:pPr>
        <w:ind w:left="2847"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51BA15DF"/>
    <w:multiLevelType w:val="multilevel"/>
    <w:tmpl w:val="2FE03102"/>
    <w:lvl w:ilvl="0">
      <w:start w:val="7"/>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7" w15:restartNumberingAfterBreak="0">
    <w:nsid w:val="61DD361E"/>
    <w:multiLevelType w:val="multilevel"/>
    <w:tmpl w:val="873683CC"/>
    <w:lvl w:ilvl="0">
      <w:start w:val="1"/>
      <w:numFmt w:val="decimal"/>
      <w:suff w:val="space"/>
      <w:lvlText w:val="%1."/>
      <w:lvlJc w:val="left"/>
      <w:pPr>
        <w:ind w:left="284" w:firstLine="0"/>
      </w:pPr>
      <w:rPr>
        <w:rFonts w:hint="default"/>
        <w:b/>
        <w:i w:val="0"/>
      </w:rPr>
    </w:lvl>
    <w:lvl w:ilvl="1">
      <w:start w:val="1"/>
      <w:numFmt w:val="decimal"/>
      <w:suff w:val="space"/>
      <w:lvlText w:val="%1.%2."/>
      <w:lvlJc w:val="left"/>
      <w:pPr>
        <w:ind w:left="852" w:firstLine="0"/>
      </w:pPr>
      <w:rPr>
        <w:rFonts w:hint="default"/>
        <w:b w:val="0"/>
        <w:i w:val="0"/>
        <w:color w:val="auto"/>
      </w:rPr>
    </w:lvl>
    <w:lvl w:ilvl="2">
      <w:start w:val="1"/>
      <w:numFmt w:val="decimal"/>
      <w:suff w:val="space"/>
      <w:lvlText w:val="%1.%2.%3."/>
      <w:lvlJc w:val="left"/>
      <w:pPr>
        <w:ind w:left="851" w:firstLine="0"/>
      </w:pPr>
      <w:rPr>
        <w:rFonts w:hint="default"/>
        <w:b w:val="0"/>
        <w:i w:val="0"/>
      </w:rPr>
    </w:lvl>
    <w:lvl w:ilvl="3">
      <w:start w:val="1"/>
      <w:numFmt w:val="decimal"/>
      <w:suff w:val="space"/>
      <w:lvlText w:val="%1.%2.%3.%4."/>
      <w:lvlJc w:val="left"/>
      <w:pPr>
        <w:ind w:left="1135" w:firstLine="0"/>
      </w:pPr>
      <w:rPr>
        <w:rFonts w:hint="default"/>
        <w:b/>
        <w:i w:val="0"/>
      </w:rPr>
    </w:lvl>
    <w:lvl w:ilvl="4">
      <w:start w:val="1"/>
      <w:numFmt w:val="decimal"/>
      <w:suff w:val="space"/>
      <w:lvlText w:val="%1.%2.%3.%4.%5."/>
      <w:lvlJc w:val="left"/>
      <w:pPr>
        <w:ind w:left="1418" w:firstLine="0"/>
      </w:pPr>
      <w:rPr>
        <w:rFonts w:hint="default"/>
        <w:b/>
        <w:i w:val="0"/>
      </w:rPr>
    </w:lvl>
    <w:lvl w:ilvl="5">
      <w:start w:val="1"/>
      <w:numFmt w:val="decimal"/>
      <w:lvlText w:val="%1.%2.%3.%4.%5.%6."/>
      <w:lvlJc w:val="left"/>
      <w:pPr>
        <w:tabs>
          <w:tab w:val="num" w:pos="3164"/>
        </w:tabs>
        <w:ind w:left="3020" w:hanging="936"/>
      </w:pPr>
      <w:rPr>
        <w:rFonts w:hint="default"/>
      </w:rPr>
    </w:lvl>
    <w:lvl w:ilvl="6">
      <w:start w:val="1"/>
      <w:numFmt w:val="decimal"/>
      <w:lvlText w:val="%1.%2.%3.%4.%5.%6.%7."/>
      <w:lvlJc w:val="left"/>
      <w:pPr>
        <w:tabs>
          <w:tab w:val="num" w:pos="3884"/>
        </w:tabs>
        <w:ind w:left="3524" w:hanging="1080"/>
      </w:pPr>
      <w:rPr>
        <w:rFonts w:hint="default"/>
      </w:rPr>
    </w:lvl>
    <w:lvl w:ilvl="7">
      <w:start w:val="1"/>
      <w:numFmt w:val="decimal"/>
      <w:lvlText w:val="%1.%2.%3.%4.%5.%6.%7.%8."/>
      <w:lvlJc w:val="left"/>
      <w:pPr>
        <w:tabs>
          <w:tab w:val="num" w:pos="4244"/>
        </w:tabs>
        <w:ind w:left="4028" w:hanging="1224"/>
      </w:pPr>
      <w:rPr>
        <w:rFonts w:hint="default"/>
      </w:rPr>
    </w:lvl>
    <w:lvl w:ilvl="8">
      <w:start w:val="1"/>
      <w:numFmt w:val="decimal"/>
      <w:lvlText w:val="%1.%2.%3.%4.%5.%6.%7.%8.%9."/>
      <w:lvlJc w:val="left"/>
      <w:pPr>
        <w:tabs>
          <w:tab w:val="num" w:pos="4964"/>
        </w:tabs>
        <w:ind w:left="4604" w:hanging="1440"/>
      </w:pPr>
      <w:rPr>
        <w:rFonts w:hint="default"/>
      </w:rPr>
    </w:lvl>
  </w:abstractNum>
  <w:abstractNum w:abstractNumId="18" w15:restartNumberingAfterBreak="0">
    <w:nsid w:val="69FA5F99"/>
    <w:multiLevelType w:val="multilevel"/>
    <w:tmpl w:val="B1660B76"/>
    <w:lvl w:ilvl="0">
      <w:start w:val="1"/>
      <w:numFmt w:val="decimal"/>
      <w:lvlText w:val="%1."/>
      <w:lvlJc w:val="left"/>
      <w:pPr>
        <w:ind w:left="660" w:hanging="660"/>
      </w:pPr>
      <w:rPr>
        <w:rFonts w:hint="default"/>
      </w:rPr>
    </w:lvl>
    <w:lvl w:ilvl="1">
      <w:start w:val="10"/>
      <w:numFmt w:val="decimal"/>
      <w:lvlText w:val="%1.%2."/>
      <w:lvlJc w:val="left"/>
      <w:pPr>
        <w:ind w:left="1369" w:hanging="660"/>
      </w:pPr>
      <w:rPr>
        <w:rFonts w:hint="default"/>
      </w:rPr>
    </w:lvl>
    <w:lvl w:ilvl="2">
      <w:start w:val="3"/>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6B3946ED"/>
    <w:multiLevelType w:val="multilevel"/>
    <w:tmpl w:val="66066F58"/>
    <w:lvl w:ilvl="0">
      <w:start w:val="19"/>
      <w:numFmt w:val="decimal"/>
      <w:lvlText w:val="%1"/>
      <w:lvlJc w:val="left"/>
      <w:pPr>
        <w:ind w:left="375" w:hanging="375"/>
      </w:pPr>
      <w:rPr>
        <w:rFonts w:hint="default"/>
        <w:color w:val="auto"/>
      </w:rPr>
    </w:lvl>
    <w:lvl w:ilvl="1">
      <w:start w:val="3"/>
      <w:numFmt w:val="decimal"/>
      <w:lvlText w:val="%1.%2"/>
      <w:lvlJc w:val="left"/>
      <w:pPr>
        <w:ind w:left="800" w:hanging="375"/>
      </w:pPr>
      <w:rPr>
        <w:rFonts w:hint="default"/>
        <w:color w:val="auto"/>
      </w:rPr>
    </w:lvl>
    <w:lvl w:ilvl="2">
      <w:start w:val="1"/>
      <w:numFmt w:val="decimal"/>
      <w:lvlText w:val="%1.%2.%3"/>
      <w:lvlJc w:val="left"/>
      <w:pPr>
        <w:ind w:left="1570" w:hanging="720"/>
      </w:pPr>
      <w:rPr>
        <w:rFonts w:hint="default"/>
        <w:color w:val="auto"/>
      </w:rPr>
    </w:lvl>
    <w:lvl w:ilvl="3">
      <w:start w:val="1"/>
      <w:numFmt w:val="decimal"/>
      <w:lvlText w:val="%1.%2.%3.%4"/>
      <w:lvlJc w:val="left"/>
      <w:pPr>
        <w:ind w:left="1995" w:hanging="720"/>
      </w:pPr>
      <w:rPr>
        <w:rFonts w:hint="default"/>
        <w:color w:val="auto"/>
      </w:rPr>
    </w:lvl>
    <w:lvl w:ilvl="4">
      <w:start w:val="1"/>
      <w:numFmt w:val="decimal"/>
      <w:lvlText w:val="%1.%2.%3.%4.%5"/>
      <w:lvlJc w:val="left"/>
      <w:pPr>
        <w:ind w:left="2780" w:hanging="1080"/>
      </w:pPr>
      <w:rPr>
        <w:rFonts w:hint="default"/>
        <w:color w:val="auto"/>
      </w:rPr>
    </w:lvl>
    <w:lvl w:ilvl="5">
      <w:start w:val="1"/>
      <w:numFmt w:val="decimal"/>
      <w:lvlText w:val="%1.%2.%3.%4.%5.%6"/>
      <w:lvlJc w:val="left"/>
      <w:pPr>
        <w:ind w:left="3205" w:hanging="1080"/>
      </w:pPr>
      <w:rPr>
        <w:rFonts w:hint="default"/>
        <w:color w:val="auto"/>
      </w:rPr>
    </w:lvl>
    <w:lvl w:ilvl="6">
      <w:start w:val="1"/>
      <w:numFmt w:val="decimal"/>
      <w:lvlText w:val="%1.%2.%3.%4.%5.%6.%7"/>
      <w:lvlJc w:val="left"/>
      <w:pPr>
        <w:ind w:left="3990" w:hanging="1440"/>
      </w:pPr>
      <w:rPr>
        <w:rFonts w:hint="default"/>
        <w:color w:val="auto"/>
      </w:rPr>
    </w:lvl>
    <w:lvl w:ilvl="7">
      <w:start w:val="1"/>
      <w:numFmt w:val="decimal"/>
      <w:lvlText w:val="%1.%2.%3.%4.%5.%6.%7.%8"/>
      <w:lvlJc w:val="left"/>
      <w:pPr>
        <w:ind w:left="4415" w:hanging="1440"/>
      </w:pPr>
      <w:rPr>
        <w:rFonts w:hint="default"/>
        <w:color w:val="auto"/>
      </w:rPr>
    </w:lvl>
    <w:lvl w:ilvl="8">
      <w:start w:val="1"/>
      <w:numFmt w:val="decimal"/>
      <w:lvlText w:val="%1.%2.%3.%4.%5.%6.%7.%8.%9"/>
      <w:lvlJc w:val="left"/>
      <w:pPr>
        <w:ind w:left="5200" w:hanging="1800"/>
      </w:pPr>
      <w:rPr>
        <w:rFonts w:hint="default"/>
        <w:color w:val="auto"/>
      </w:rPr>
    </w:lvl>
  </w:abstractNum>
  <w:abstractNum w:abstractNumId="20" w15:restartNumberingAfterBreak="0">
    <w:nsid w:val="6E54681C"/>
    <w:multiLevelType w:val="multilevel"/>
    <w:tmpl w:val="8D764EEE"/>
    <w:lvl w:ilvl="0">
      <w:start w:val="19"/>
      <w:numFmt w:val="decimal"/>
      <w:lvlText w:val="%1."/>
      <w:lvlJc w:val="left"/>
      <w:pPr>
        <w:ind w:left="660" w:hanging="660"/>
      </w:pPr>
      <w:rPr>
        <w:rFonts w:hint="default"/>
        <w:i w:val="0"/>
      </w:rPr>
    </w:lvl>
    <w:lvl w:ilvl="1">
      <w:start w:val="3"/>
      <w:numFmt w:val="decimal"/>
      <w:lvlText w:val="%1.%2."/>
      <w:lvlJc w:val="left"/>
      <w:pPr>
        <w:ind w:left="1369" w:hanging="660"/>
      </w:pPr>
      <w:rPr>
        <w:rFonts w:hint="default"/>
        <w:i w:val="0"/>
      </w:rPr>
    </w:lvl>
    <w:lvl w:ilvl="2">
      <w:start w:val="1"/>
      <w:numFmt w:val="decimal"/>
      <w:lvlText w:val="%1.%2.%3."/>
      <w:lvlJc w:val="left"/>
      <w:pPr>
        <w:ind w:left="2138" w:hanging="720"/>
      </w:pPr>
      <w:rPr>
        <w:rFonts w:hint="default"/>
        <w:i w:val="0"/>
      </w:rPr>
    </w:lvl>
    <w:lvl w:ilvl="3">
      <w:start w:val="1"/>
      <w:numFmt w:val="decimal"/>
      <w:lvlText w:val="%1.%2.%3.%4."/>
      <w:lvlJc w:val="left"/>
      <w:pPr>
        <w:ind w:left="2847" w:hanging="720"/>
      </w:pPr>
      <w:rPr>
        <w:rFonts w:hint="default"/>
        <w:i w:val="0"/>
      </w:rPr>
    </w:lvl>
    <w:lvl w:ilvl="4">
      <w:start w:val="1"/>
      <w:numFmt w:val="decimal"/>
      <w:lvlText w:val="%1.%2.%3.%4.%5."/>
      <w:lvlJc w:val="left"/>
      <w:pPr>
        <w:ind w:left="3916" w:hanging="1080"/>
      </w:pPr>
      <w:rPr>
        <w:rFonts w:hint="default"/>
        <w:i w:val="0"/>
      </w:rPr>
    </w:lvl>
    <w:lvl w:ilvl="5">
      <w:start w:val="1"/>
      <w:numFmt w:val="decimal"/>
      <w:lvlText w:val="%1.%2.%3.%4.%5.%6."/>
      <w:lvlJc w:val="left"/>
      <w:pPr>
        <w:ind w:left="4625" w:hanging="1080"/>
      </w:pPr>
      <w:rPr>
        <w:rFonts w:hint="default"/>
        <w:i w:val="0"/>
      </w:rPr>
    </w:lvl>
    <w:lvl w:ilvl="6">
      <w:start w:val="1"/>
      <w:numFmt w:val="decimal"/>
      <w:lvlText w:val="%1.%2.%3.%4.%5.%6.%7."/>
      <w:lvlJc w:val="left"/>
      <w:pPr>
        <w:ind w:left="5694" w:hanging="1440"/>
      </w:pPr>
      <w:rPr>
        <w:rFonts w:hint="default"/>
        <w:i w:val="0"/>
      </w:rPr>
    </w:lvl>
    <w:lvl w:ilvl="7">
      <w:start w:val="1"/>
      <w:numFmt w:val="decimal"/>
      <w:lvlText w:val="%1.%2.%3.%4.%5.%6.%7.%8."/>
      <w:lvlJc w:val="left"/>
      <w:pPr>
        <w:ind w:left="6403" w:hanging="1440"/>
      </w:pPr>
      <w:rPr>
        <w:rFonts w:hint="default"/>
        <w:i w:val="0"/>
      </w:rPr>
    </w:lvl>
    <w:lvl w:ilvl="8">
      <w:start w:val="1"/>
      <w:numFmt w:val="decimal"/>
      <w:lvlText w:val="%1.%2.%3.%4.%5.%6.%7.%8.%9."/>
      <w:lvlJc w:val="left"/>
      <w:pPr>
        <w:ind w:left="7472" w:hanging="1800"/>
      </w:pPr>
      <w:rPr>
        <w:rFonts w:hint="default"/>
        <w:i w:val="0"/>
      </w:rPr>
    </w:lvl>
  </w:abstractNum>
  <w:abstractNum w:abstractNumId="21" w15:restartNumberingAfterBreak="0">
    <w:nsid w:val="70B104EB"/>
    <w:multiLevelType w:val="multilevel"/>
    <w:tmpl w:val="4D004A24"/>
    <w:lvl w:ilvl="0">
      <w:start w:val="8"/>
      <w:numFmt w:val="decimal"/>
      <w:lvlText w:val="%1"/>
      <w:lvlJc w:val="left"/>
      <w:pPr>
        <w:ind w:left="360" w:hanging="360"/>
      </w:pPr>
      <w:rPr>
        <w:rFonts w:hint="default"/>
      </w:rPr>
    </w:lvl>
    <w:lvl w:ilvl="1">
      <w:start w:val="5"/>
      <w:numFmt w:val="decimal"/>
      <w:lvlText w:val="%1.%2"/>
      <w:lvlJc w:val="left"/>
      <w:pPr>
        <w:ind w:left="785" w:hanging="360"/>
      </w:pPr>
      <w:rPr>
        <w:rFonts w:hint="default"/>
        <w:color w:val="auto"/>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2" w15:restartNumberingAfterBreak="0">
    <w:nsid w:val="746221AA"/>
    <w:multiLevelType w:val="multilevel"/>
    <w:tmpl w:val="2842EE90"/>
    <w:lvl w:ilvl="0">
      <w:start w:val="8"/>
      <w:numFmt w:val="decimal"/>
      <w:lvlText w:val="%1"/>
      <w:lvlJc w:val="left"/>
      <w:pPr>
        <w:ind w:left="600" w:hanging="600"/>
      </w:pPr>
      <w:rPr>
        <w:rFonts w:hint="default"/>
      </w:rPr>
    </w:lvl>
    <w:lvl w:ilvl="1">
      <w:start w:val="1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B13697A"/>
    <w:multiLevelType w:val="multilevel"/>
    <w:tmpl w:val="788298A8"/>
    <w:lvl w:ilvl="0">
      <w:start w:val="7"/>
      <w:numFmt w:val="decimal"/>
      <w:lvlText w:val="%1"/>
      <w:lvlJc w:val="left"/>
      <w:pPr>
        <w:ind w:left="360" w:hanging="360"/>
      </w:pPr>
      <w:rPr>
        <w:rFonts w:hint="default"/>
      </w:rPr>
    </w:lvl>
    <w:lvl w:ilvl="1">
      <w:start w:val="4"/>
      <w:numFmt w:val="decimal"/>
      <w:lvlText w:val="%1.%2"/>
      <w:lvlJc w:val="left"/>
      <w:pPr>
        <w:ind w:left="6456"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6" w:hanging="72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140" w:hanging="108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2924" w:hanging="1440"/>
      </w:pPr>
      <w:rPr>
        <w:rFonts w:hint="default"/>
      </w:rPr>
    </w:lvl>
    <w:lvl w:ilvl="8">
      <w:start w:val="1"/>
      <w:numFmt w:val="decimal"/>
      <w:lvlText w:val="%1.%2.%3.%4.%5.%6.%7.%8.%9"/>
      <w:lvlJc w:val="left"/>
      <w:pPr>
        <w:ind w:left="3496" w:hanging="1800"/>
      </w:pPr>
      <w:rPr>
        <w:rFonts w:hint="default"/>
      </w:rPr>
    </w:lvl>
  </w:abstractNum>
  <w:num w:numId="1">
    <w:abstractNumId w:val="8"/>
  </w:num>
  <w:num w:numId="2">
    <w:abstractNumId w:val="0"/>
  </w:num>
  <w:num w:numId="3">
    <w:abstractNumId w:val="15"/>
  </w:num>
  <w:num w:numId="4">
    <w:abstractNumId w:val="23"/>
  </w:num>
  <w:num w:numId="5">
    <w:abstractNumId w:val="7"/>
  </w:num>
  <w:num w:numId="6">
    <w:abstractNumId w:val="3"/>
  </w:num>
  <w:num w:numId="7">
    <w:abstractNumId w:val="11"/>
  </w:num>
  <w:num w:numId="8">
    <w:abstractNumId w:val="19"/>
  </w:num>
  <w:num w:numId="9">
    <w:abstractNumId w:val="21"/>
  </w:num>
  <w:num w:numId="10">
    <w:abstractNumId w:val="13"/>
  </w:num>
  <w:num w:numId="11">
    <w:abstractNumId w:val="8"/>
    <w:lvlOverride w:ilvl="0">
      <w:startOverride w:val="8"/>
    </w:lvlOverride>
    <w:lvlOverride w:ilvl="1">
      <w:startOverride w:val="2"/>
    </w:lvlOverride>
  </w:num>
  <w:num w:numId="12">
    <w:abstractNumId w:val="16"/>
  </w:num>
  <w:num w:numId="13">
    <w:abstractNumId w:val="6"/>
  </w:num>
  <w:num w:numId="14">
    <w:abstractNumId w:val="2"/>
  </w:num>
  <w:num w:numId="15">
    <w:abstractNumId w:val="4"/>
  </w:num>
  <w:num w:numId="16">
    <w:abstractNumId w:val="5"/>
  </w:num>
  <w:num w:numId="17">
    <w:abstractNumId w:val="12"/>
  </w:num>
  <w:num w:numId="18">
    <w:abstractNumId w:val="17"/>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1"/>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18"/>
  </w:num>
  <w:num w:numId="25">
    <w:abstractNumId w:val="20"/>
  </w:num>
  <w:num w:numId="26">
    <w:abstractNumId w:val="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 w:numId="31">
    <w:abstractNumId w:val="22"/>
  </w:num>
  <w:num w:numId="32">
    <w:abstractNumId w:val="8"/>
    <w:lvlOverride w:ilvl="0">
      <w:startOverride w:val="8"/>
    </w:lvlOverride>
    <w:lvlOverride w:ilvl="1">
      <w:startOverride w:val="12"/>
    </w:lvlOverride>
    <w:lvlOverride w:ilvl="2">
      <w:startOverride w:val="1"/>
    </w:lvlOverride>
  </w:num>
  <w:num w:numId="33">
    <w:abstractNumId w:val="8"/>
    <w:lvlOverride w:ilvl="0">
      <w:startOverride w:val="8"/>
    </w:lvlOverride>
    <w:lvlOverride w:ilvl="1">
      <w:startOverride w:val="12"/>
    </w:lvlOverride>
    <w:lvlOverride w:ilvl="2">
      <w:startOverride w:val="1"/>
    </w:lvlOverride>
  </w:num>
  <w:num w:numId="34">
    <w:abstractNumId w:val="8"/>
    <w:lvlOverride w:ilvl="0">
      <w:startOverride w:val="8"/>
    </w:lvlOverride>
    <w:lvlOverride w:ilvl="1">
      <w:startOverride w:val="12"/>
    </w:lvlOverride>
    <w:lvlOverride w:ilvl="2">
      <w:startOverride w:val="1"/>
    </w:lvlOverride>
  </w:num>
  <w:num w:numId="35">
    <w:abstractNumId w:val="8"/>
    <w:lvlOverride w:ilvl="0">
      <w:startOverride w:val="8"/>
    </w:lvlOverride>
    <w:lvlOverride w:ilvl="1">
      <w:startOverride w:val="12"/>
    </w:lvlOverride>
    <w:lvlOverride w:ilvl="2">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798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4BC"/>
    <w:rsid w:val="0000236D"/>
    <w:rsid w:val="00003298"/>
    <w:rsid w:val="00005C75"/>
    <w:rsid w:val="00006179"/>
    <w:rsid w:val="00006B9F"/>
    <w:rsid w:val="000073F3"/>
    <w:rsid w:val="00010B00"/>
    <w:rsid w:val="0001427F"/>
    <w:rsid w:val="0001451E"/>
    <w:rsid w:val="00014B1F"/>
    <w:rsid w:val="0002260C"/>
    <w:rsid w:val="0002306D"/>
    <w:rsid w:val="000242C8"/>
    <w:rsid w:val="000248E6"/>
    <w:rsid w:val="000249D8"/>
    <w:rsid w:val="00025B38"/>
    <w:rsid w:val="00026A76"/>
    <w:rsid w:val="00027155"/>
    <w:rsid w:val="000318BA"/>
    <w:rsid w:val="000322A8"/>
    <w:rsid w:val="00032EA8"/>
    <w:rsid w:val="0003327B"/>
    <w:rsid w:val="00033C7E"/>
    <w:rsid w:val="00034A29"/>
    <w:rsid w:val="00034FD6"/>
    <w:rsid w:val="00040957"/>
    <w:rsid w:val="00044685"/>
    <w:rsid w:val="00045D6E"/>
    <w:rsid w:val="00045EE0"/>
    <w:rsid w:val="00046709"/>
    <w:rsid w:val="00047D73"/>
    <w:rsid w:val="00051782"/>
    <w:rsid w:val="00053B5A"/>
    <w:rsid w:val="00055034"/>
    <w:rsid w:val="00055889"/>
    <w:rsid w:val="00056433"/>
    <w:rsid w:val="000564D1"/>
    <w:rsid w:val="00060414"/>
    <w:rsid w:val="00060A67"/>
    <w:rsid w:val="00062853"/>
    <w:rsid w:val="0006537A"/>
    <w:rsid w:val="00066368"/>
    <w:rsid w:val="000670EC"/>
    <w:rsid w:val="000677A2"/>
    <w:rsid w:val="00070375"/>
    <w:rsid w:val="0007075C"/>
    <w:rsid w:val="00070EA5"/>
    <w:rsid w:val="000725AE"/>
    <w:rsid w:val="00073FFF"/>
    <w:rsid w:val="00074242"/>
    <w:rsid w:val="0007625C"/>
    <w:rsid w:val="00076CBC"/>
    <w:rsid w:val="00076E88"/>
    <w:rsid w:val="000779C7"/>
    <w:rsid w:val="00081098"/>
    <w:rsid w:val="00081282"/>
    <w:rsid w:val="000826B8"/>
    <w:rsid w:val="000835E0"/>
    <w:rsid w:val="00084DD4"/>
    <w:rsid w:val="00087EF2"/>
    <w:rsid w:val="00090F5D"/>
    <w:rsid w:val="000925FE"/>
    <w:rsid w:val="00092684"/>
    <w:rsid w:val="00092759"/>
    <w:rsid w:val="00094321"/>
    <w:rsid w:val="00094577"/>
    <w:rsid w:val="000967EB"/>
    <w:rsid w:val="000A0129"/>
    <w:rsid w:val="000A102A"/>
    <w:rsid w:val="000A1A7B"/>
    <w:rsid w:val="000A1B88"/>
    <w:rsid w:val="000A23DA"/>
    <w:rsid w:val="000A571E"/>
    <w:rsid w:val="000A5E84"/>
    <w:rsid w:val="000A674F"/>
    <w:rsid w:val="000A6EF7"/>
    <w:rsid w:val="000B56AB"/>
    <w:rsid w:val="000B7874"/>
    <w:rsid w:val="000B7B55"/>
    <w:rsid w:val="000C123B"/>
    <w:rsid w:val="000C1A8D"/>
    <w:rsid w:val="000C1EBF"/>
    <w:rsid w:val="000C20A7"/>
    <w:rsid w:val="000C21AD"/>
    <w:rsid w:val="000C2305"/>
    <w:rsid w:val="000C2C16"/>
    <w:rsid w:val="000C40ED"/>
    <w:rsid w:val="000C5228"/>
    <w:rsid w:val="000C5AF1"/>
    <w:rsid w:val="000C5D14"/>
    <w:rsid w:val="000C670A"/>
    <w:rsid w:val="000D2AC3"/>
    <w:rsid w:val="000D4D3E"/>
    <w:rsid w:val="000D6D48"/>
    <w:rsid w:val="000D7268"/>
    <w:rsid w:val="000E15DC"/>
    <w:rsid w:val="000E320E"/>
    <w:rsid w:val="000E499B"/>
    <w:rsid w:val="000E4F23"/>
    <w:rsid w:val="000E4F8C"/>
    <w:rsid w:val="000E6804"/>
    <w:rsid w:val="000F104D"/>
    <w:rsid w:val="000F1C1C"/>
    <w:rsid w:val="000F1CEB"/>
    <w:rsid w:val="000F2581"/>
    <w:rsid w:val="000F3D0A"/>
    <w:rsid w:val="000F4088"/>
    <w:rsid w:val="000F4F96"/>
    <w:rsid w:val="000F5A07"/>
    <w:rsid w:val="00100990"/>
    <w:rsid w:val="00102F0D"/>
    <w:rsid w:val="0010485B"/>
    <w:rsid w:val="00105071"/>
    <w:rsid w:val="00105707"/>
    <w:rsid w:val="00105CDE"/>
    <w:rsid w:val="001073EC"/>
    <w:rsid w:val="001103FF"/>
    <w:rsid w:val="001116F8"/>
    <w:rsid w:val="00111C8B"/>
    <w:rsid w:val="00113EEB"/>
    <w:rsid w:val="00115C30"/>
    <w:rsid w:val="00115DCA"/>
    <w:rsid w:val="001174DC"/>
    <w:rsid w:val="00120098"/>
    <w:rsid w:val="001219B0"/>
    <w:rsid w:val="00122C38"/>
    <w:rsid w:val="00124990"/>
    <w:rsid w:val="00124F89"/>
    <w:rsid w:val="00125CCF"/>
    <w:rsid w:val="0012744D"/>
    <w:rsid w:val="001274AB"/>
    <w:rsid w:val="00127D78"/>
    <w:rsid w:val="00130039"/>
    <w:rsid w:val="001304C0"/>
    <w:rsid w:val="001315F2"/>
    <w:rsid w:val="00135710"/>
    <w:rsid w:val="00136D43"/>
    <w:rsid w:val="0013709F"/>
    <w:rsid w:val="001372F5"/>
    <w:rsid w:val="00137BE7"/>
    <w:rsid w:val="0014004B"/>
    <w:rsid w:val="00141189"/>
    <w:rsid w:val="0014209F"/>
    <w:rsid w:val="0014325E"/>
    <w:rsid w:val="0014670B"/>
    <w:rsid w:val="00146BDF"/>
    <w:rsid w:val="00150295"/>
    <w:rsid w:val="001516EA"/>
    <w:rsid w:val="00152177"/>
    <w:rsid w:val="00153A47"/>
    <w:rsid w:val="00153E25"/>
    <w:rsid w:val="00154505"/>
    <w:rsid w:val="00156250"/>
    <w:rsid w:val="0015684D"/>
    <w:rsid w:val="00160602"/>
    <w:rsid w:val="00160BBD"/>
    <w:rsid w:val="00160DA4"/>
    <w:rsid w:val="00165577"/>
    <w:rsid w:val="0016584A"/>
    <w:rsid w:val="00166820"/>
    <w:rsid w:val="00170CE1"/>
    <w:rsid w:val="00171EBB"/>
    <w:rsid w:val="0017284B"/>
    <w:rsid w:val="00174CAA"/>
    <w:rsid w:val="00175CE0"/>
    <w:rsid w:val="00177CD5"/>
    <w:rsid w:val="0018179A"/>
    <w:rsid w:val="001817D2"/>
    <w:rsid w:val="0018218A"/>
    <w:rsid w:val="0018385E"/>
    <w:rsid w:val="00184086"/>
    <w:rsid w:val="001841CD"/>
    <w:rsid w:val="00184618"/>
    <w:rsid w:val="00186BD0"/>
    <w:rsid w:val="00186DF8"/>
    <w:rsid w:val="001904A8"/>
    <w:rsid w:val="00191409"/>
    <w:rsid w:val="00194045"/>
    <w:rsid w:val="00195AB2"/>
    <w:rsid w:val="001979BA"/>
    <w:rsid w:val="001A1231"/>
    <w:rsid w:val="001A1732"/>
    <w:rsid w:val="001A20E8"/>
    <w:rsid w:val="001A2CE9"/>
    <w:rsid w:val="001A3A05"/>
    <w:rsid w:val="001A3E18"/>
    <w:rsid w:val="001A3E82"/>
    <w:rsid w:val="001A4748"/>
    <w:rsid w:val="001A570F"/>
    <w:rsid w:val="001A59D8"/>
    <w:rsid w:val="001B005B"/>
    <w:rsid w:val="001B2A3F"/>
    <w:rsid w:val="001C3F32"/>
    <w:rsid w:val="001C41ED"/>
    <w:rsid w:val="001C48B6"/>
    <w:rsid w:val="001C4C04"/>
    <w:rsid w:val="001C694F"/>
    <w:rsid w:val="001C721E"/>
    <w:rsid w:val="001D0B01"/>
    <w:rsid w:val="001D288E"/>
    <w:rsid w:val="001D2C58"/>
    <w:rsid w:val="001D3951"/>
    <w:rsid w:val="001D3ED8"/>
    <w:rsid w:val="001D4EF3"/>
    <w:rsid w:val="001D7B52"/>
    <w:rsid w:val="001E0585"/>
    <w:rsid w:val="001E07E8"/>
    <w:rsid w:val="001E2579"/>
    <w:rsid w:val="001E3AAF"/>
    <w:rsid w:val="001E4AD1"/>
    <w:rsid w:val="001E77BD"/>
    <w:rsid w:val="001F0A6E"/>
    <w:rsid w:val="001F0D23"/>
    <w:rsid w:val="001F39FA"/>
    <w:rsid w:val="001F5154"/>
    <w:rsid w:val="001F6A1C"/>
    <w:rsid w:val="001F6C44"/>
    <w:rsid w:val="00200097"/>
    <w:rsid w:val="00202A04"/>
    <w:rsid w:val="00202DBE"/>
    <w:rsid w:val="00203456"/>
    <w:rsid w:val="00203BD2"/>
    <w:rsid w:val="002046D1"/>
    <w:rsid w:val="002048DA"/>
    <w:rsid w:val="00205197"/>
    <w:rsid w:val="002053A8"/>
    <w:rsid w:val="0020593D"/>
    <w:rsid w:val="002059AC"/>
    <w:rsid w:val="00207B98"/>
    <w:rsid w:val="00210001"/>
    <w:rsid w:val="0021106D"/>
    <w:rsid w:val="00211F6A"/>
    <w:rsid w:val="002130E6"/>
    <w:rsid w:val="00213E32"/>
    <w:rsid w:val="00216492"/>
    <w:rsid w:val="0021698A"/>
    <w:rsid w:val="00216AA5"/>
    <w:rsid w:val="002176E3"/>
    <w:rsid w:val="00220307"/>
    <w:rsid w:val="00221BA5"/>
    <w:rsid w:val="00222980"/>
    <w:rsid w:val="002241A2"/>
    <w:rsid w:val="0022617E"/>
    <w:rsid w:val="00226320"/>
    <w:rsid w:val="00227CE2"/>
    <w:rsid w:val="00231E9C"/>
    <w:rsid w:val="00236EF6"/>
    <w:rsid w:val="00240B17"/>
    <w:rsid w:val="00241D78"/>
    <w:rsid w:val="00242991"/>
    <w:rsid w:val="00245337"/>
    <w:rsid w:val="00246DAE"/>
    <w:rsid w:val="0025068E"/>
    <w:rsid w:val="00251E07"/>
    <w:rsid w:val="002538B4"/>
    <w:rsid w:val="002538E3"/>
    <w:rsid w:val="00255593"/>
    <w:rsid w:val="00255907"/>
    <w:rsid w:val="00255C24"/>
    <w:rsid w:val="00255CF7"/>
    <w:rsid w:val="00256A2F"/>
    <w:rsid w:val="0025735B"/>
    <w:rsid w:val="002574DA"/>
    <w:rsid w:val="00260802"/>
    <w:rsid w:val="002617C8"/>
    <w:rsid w:val="00261A38"/>
    <w:rsid w:val="002634C4"/>
    <w:rsid w:val="0026386A"/>
    <w:rsid w:val="00267125"/>
    <w:rsid w:val="00267B22"/>
    <w:rsid w:val="00271CB6"/>
    <w:rsid w:val="00272735"/>
    <w:rsid w:val="0027301A"/>
    <w:rsid w:val="00276ECC"/>
    <w:rsid w:val="00277FA1"/>
    <w:rsid w:val="00280846"/>
    <w:rsid w:val="00282AC5"/>
    <w:rsid w:val="00283BFE"/>
    <w:rsid w:val="00286AD9"/>
    <w:rsid w:val="0028765E"/>
    <w:rsid w:val="00287CD0"/>
    <w:rsid w:val="0029037D"/>
    <w:rsid w:val="00291936"/>
    <w:rsid w:val="002937D4"/>
    <w:rsid w:val="00294348"/>
    <w:rsid w:val="002A17C6"/>
    <w:rsid w:val="002A5B83"/>
    <w:rsid w:val="002B0567"/>
    <w:rsid w:val="002B0CB2"/>
    <w:rsid w:val="002B11A9"/>
    <w:rsid w:val="002B12D2"/>
    <w:rsid w:val="002B39B4"/>
    <w:rsid w:val="002B3F95"/>
    <w:rsid w:val="002B50AB"/>
    <w:rsid w:val="002B5E72"/>
    <w:rsid w:val="002C006A"/>
    <w:rsid w:val="002C08FC"/>
    <w:rsid w:val="002C491C"/>
    <w:rsid w:val="002C54C1"/>
    <w:rsid w:val="002C661C"/>
    <w:rsid w:val="002D2347"/>
    <w:rsid w:val="002D329F"/>
    <w:rsid w:val="002D78B4"/>
    <w:rsid w:val="002D7C8E"/>
    <w:rsid w:val="002E1205"/>
    <w:rsid w:val="002E160F"/>
    <w:rsid w:val="002E3B9D"/>
    <w:rsid w:val="002E3F91"/>
    <w:rsid w:val="002E4709"/>
    <w:rsid w:val="002E480D"/>
    <w:rsid w:val="002E5F6B"/>
    <w:rsid w:val="002E60B3"/>
    <w:rsid w:val="002E6DA0"/>
    <w:rsid w:val="002E7C0B"/>
    <w:rsid w:val="002E7F19"/>
    <w:rsid w:val="002F084D"/>
    <w:rsid w:val="002F308B"/>
    <w:rsid w:val="002F4B4C"/>
    <w:rsid w:val="002F717F"/>
    <w:rsid w:val="00301B4C"/>
    <w:rsid w:val="00302138"/>
    <w:rsid w:val="003051FD"/>
    <w:rsid w:val="003065E6"/>
    <w:rsid w:val="00307E0B"/>
    <w:rsid w:val="00310240"/>
    <w:rsid w:val="003103CF"/>
    <w:rsid w:val="00310AD5"/>
    <w:rsid w:val="00310B3E"/>
    <w:rsid w:val="00310B4A"/>
    <w:rsid w:val="003128B9"/>
    <w:rsid w:val="00314264"/>
    <w:rsid w:val="00314319"/>
    <w:rsid w:val="00320E55"/>
    <w:rsid w:val="003238C3"/>
    <w:rsid w:val="00324781"/>
    <w:rsid w:val="00324BCD"/>
    <w:rsid w:val="00324F30"/>
    <w:rsid w:val="00325023"/>
    <w:rsid w:val="00325FD8"/>
    <w:rsid w:val="003265B9"/>
    <w:rsid w:val="00327232"/>
    <w:rsid w:val="00331182"/>
    <w:rsid w:val="003331EC"/>
    <w:rsid w:val="0033550F"/>
    <w:rsid w:val="0033678D"/>
    <w:rsid w:val="00337CF5"/>
    <w:rsid w:val="00340EE0"/>
    <w:rsid w:val="00342322"/>
    <w:rsid w:val="00342A21"/>
    <w:rsid w:val="00342AA1"/>
    <w:rsid w:val="00343032"/>
    <w:rsid w:val="00344C69"/>
    <w:rsid w:val="00344F82"/>
    <w:rsid w:val="003472EA"/>
    <w:rsid w:val="00351823"/>
    <w:rsid w:val="0035289D"/>
    <w:rsid w:val="00353BF3"/>
    <w:rsid w:val="0035658A"/>
    <w:rsid w:val="00361551"/>
    <w:rsid w:val="0036303E"/>
    <w:rsid w:val="003632F1"/>
    <w:rsid w:val="00363E13"/>
    <w:rsid w:val="00364141"/>
    <w:rsid w:val="00364EED"/>
    <w:rsid w:val="00364F4B"/>
    <w:rsid w:val="00366705"/>
    <w:rsid w:val="00367D72"/>
    <w:rsid w:val="00367EF6"/>
    <w:rsid w:val="00371EF6"/>
    <w:rsid w:val="00373F2A"/>
    <w:rsid w:val="00377293"/>
    <w:rsid w:val="003779A2"/>
    <w:rsid w:val="0038139C"/>
    <w:rsid w:val="003825F4"/>
    <w:rsid w:val="00384CB4"/>
    <w:rsid w:val="00386157"/>
    <w:rsid w:val="00386912"/>
    <w:rsid w:val="00386ADE"/>
    <w:rsid w:val="00387350"/>
    <w:rsid w:val="00390D0A"/>
    <w:rsid w:val="00391AB2"/>
    <w:rsid w:val="00391E14"/>
    <w:rsid w:val="0039545C"/>
    <w:rsid w:val="003959F6"/>
    <w:rsid w:val="00396DE4"/>
    <w:rsid w:val="003A05B0"/>
    <w:rsid w:val="003A188A"/>
    <w:rsid w:val="003A4E63"/>
    <w:rsid w:val="003A73C1"/>
    <w:rsid w:val="003A7599"/>
    <w:rsid w:val="003B05D8"/>
    <w:rsid w:val="003B09A5"/>
    <w:rsid w:val="003B0E73"/>
    <w:rsid w:val="003B4321"/>
    <w:rsid w:val="003B479C"/>
    <w:rsid w:val="003B48C0"/>
    <w:rsid w:val="003B55DE"/>
    <w:rsid w:val="003B74E1"/>
    <w:rsid w:val="003B791E"/>
    <w:rsid w:val="003C0380"/>
    <w:rsid w:val="003C0AA6"/>
    <w:rsid w:val="003C1379"/>
    <w:rsid w:val="003C181E"/>
    <w:rsid w:val="003C2524"/>
    <w:rsid w:val="003C2ED2"/>
    <w:rsid w:val="003C4301"/>
    <w:rsid w:val="003C4C35"/>
    <w:rsid w:val="003C4F1F"/>
    <w:rsid w:val="003C609E"/>
    <w:rsid w:val="003C6239"/>
    <w:rsid w:val="003C6275"/>
    <w:rsid w:val="003C62F2"/>
    <w:rsid w:val="003C6434"/>
    <w:rsid w:val="003C6AD6"/>
    <w:rsid w:val="003D0CE1"/>
    <w:rsid w:val="003D2C66"/>
    <w:rsid w:val="003D52E3"/>
    <w:rsid w:val="003D57A2"/>
    <w:rsid w:val="003D6C25"/>
    <w:rsid w:val="003E0067"/>
    <w:rsid w:val="003E036D"/>
    <w:rsid w:val="003E0A00"/>
    <w:rsid w:val="003E1085"/>
    <w:rsid w:val="003E4927"/>
    <w:rsid w:val="003E4D76"/>
    <w:rsid w:val="003E55B1"/>
    <w:rsid w:val="003E6D56"/>
    <w:rsid w:val="003F004A"/>
    <w:rsid w:val="003F0AE3"/>
    <w:rsid w:val="003F1437"/>
    <w:rsid w:val="003F185C"/>
    <w:rsid w:val="003F1988"/>
    <w:rsid w:val="003F3586"/>
    <w:rsid w:val="003F36A3"/>
    <w:rsid w:val="00400200"/>
    <w:rsid w:val="0040443F"/>
    <w:rsid w:val="004053E1"/>
    <w:rsid w:val="00406952"/>
    <w:rsid w:val="00407603"/>
    <w:rsid w:val="00407F1C"/>
    <w:rsid w:val="004111CB"/>
    <w:rsid w:val="00412C7A"/>
    <w:rsid w:val="0041385C"/>
    <w:rsid w:val="00415D0B"/>
    <w:rsid w:val="00415F27"/>
    <w:rsid w:val="00416A59"/>
    <w:rsid w:val="00417CA8"/>
    <w:rsid w:val="00420140"/>
    <w:rsid w:val="0042080B"/>
    <w:rsid w:val="00421408"/>
    <w:rsid w:val="0042190C"/>
    <w:rsid w:val="00425359"/>
    <w:rsid w:val="00425645"/>
    <w:rsid w:val="004316D7"/>
    <w:rsid w:val="00431EDA"/>
    <w:rsid w:val="00431F33"/>
    <w:rsid w:val="0043231C"/>
    <w:rsid w:val="00432470"/>
    <w:rsid w:val="00432837"/>
    <w:rsid w:val="00435447"/>
    <w:rsid w:val="00435EA4"/>
    <w:rsid w:val="00435EDE"/>
    <w:rsid w:val="00441EA1"/>
    <w:rsid w:val="00445418"/>
    <w:rsid w:val="0044564C"/>
    <w:rsid w:val="00445798"/>
    <w:rsid w:val="0044725C"/>
    <w:rsid w:val="00447465"/>
    <w:rsid w:val="00450CD0"/>
    <w:rsid w:val="004546BE"/>
    <w:rsid w:val="004546F4"/>
    <w:rsid w:val="00455CBE"/>
    <w:rsid w:val="00455EB7"/>
    <w:rsid w:val="00455FD5"/>
    <w:rsid w:val="00456480"/>
    <w:rsid w:val="00460E8A"/>
    <w:rsid w:val="0046230A"/>
    <w:rsid w:val="004629B8"/>
    <w:rsid w:val="00462C95"/>
    <w:rsid w:val="004634B2"/>
    <w:rsid w:val="00463B0A"/>
    <w:rsid w:val="0046486A"/>
    <w:rsid w:val="00464AAF"/>
    <w:rsid w:val="00475A67"/>
    <w:rsid w:val="00475ACE"/>
    <w:rsid w:val="004773FC"/>
    <w:rsid w:val="00480328"/>
    <w:rsid w:val="004804EA"/>
    <w:rsid w:val="0048263E"/>
    <w:rsid w:val="00482AE0"/>
    <w:rsid w:val="00482C82"/>
    <w:rsid w:val="004834FC"/>
    <w:rsid w:val="00483B15"/>
    <w:rsid w:val="00483FB9"/>
    <w:rsid w:val="0048433A"/>
    <w:rsid w:val="004847A7"/>
    <w:rsid w:val="00486C44"/>
    <w:rsid w:val="0048776B"/>
    <w:rsid w:val="0049237B"/>
    <w:rsid w:val="00492E29"/>
    <w:rsid w:val="00494AE7"/>
    <w:rsid w:val="00496877"/>
    <w:rsid w:val="004A03F8"/>
    <w:rsid w:val="004A114B"/>
    <w:rsid w:val="004A1DE8"/>
    <w:rsid w:val="004A4459"/>
    <w:rsid w:val="004A57F5"/>
    <w:rsid w:val="004A75FD"/>
    <w:rsid w:val="004A7BBC"/>
    <w:rsid w:val="004B05B0"/>
    <w:rsid w:val="004B0CAC"/>
    <w:rsid w:val="004B15AE"/>
    <w:rsid w:val="004B19B5"/>
    <w:rsid w:val="004B1D7D"/>
    <w:rsid w:val="004B3088"/>
    <w:rsid w:val="004B37BA"/>
    <w:rsid w:val="004B3A83"/>
    <w:rsid w:val="004B460A"/>
    <w:rsid w:val="004B4B7F"/>
    <w:rsid w:val="004B68C4"/>
    <w:rsid w:val="004B6B1E"/>
    <w:rsid w:val="004B77CD"/>
    <w:rsid w:val="004B7E01"/>
    <w:rsid w:val="004C0212"/>
    <w:rsid w:val="004C05F9"/>
    <w:rsid w:val="004C41A0"/>
    <w:rsid w:val="004C49F0"/>
    <w:rsid w:val="004C7E78"/>
    <w:rsid w:val="004D374E"/>
    <w:rsid w:val="004D7205"/>
    <w:rsid w:val="004E0194"/>
    <w:rsid w:val="004E4898"/>
    <w:rsid w:val="004E5811"/>
    <w:rsid w:val="004F20C3"/>
    <w:rsid w:val="004F2699"/>
    <w:rsid w:val="004F2E9D"/>
    <w:rsid w:val="004F45F2"/>
    <w:rsid w:val="004F563A"/>
    <w:rsid w:val="004F5DF9"/>
    <w:rsid w:val="004F66B4"/>
    <w:rsid w:val="004F6C38"/>
    <w:rsid w:val="004F737D"/>
    <w:rsid w:val="004F78C6"/>
    <w:rsid w:val="005014F9"/>
    <w:rsid w:val="0050224C"/>
    <w:rsid w:val="0050256B"/>
    <w:rsid w:val="005037A6"/>
    <w:rsid w:val="0051048D"/>
    <w:rsid w:val="00512D53"/>
    <w:rsid w:val="005132A8"/>
    <w:rsid w:val="00513C6E"/>
    <w:rsid w:val="0051477F"/>
    <w:rsid w:val="00514883"/>
    <w:rsid w:val="0051674B"/>
    <w:rsid w:val="00516EEE"/>
    <w:rsid w:val="0052535E"/>
    <w:rsid w:val="00525A84"/>
    <w:rsid w:val="0053028D"/>
    <w:rsid w:val="00530E03"/>
    <w:rsid w:val="0053132E"/>
    <w:rsid w:val="00534B33"/>
    <w:rsid w:val="005356C1"/>
    <w:rsid w:val="00536923"/>
    <w:rsid w:val="00542258"/>
    <w:rsid w:val="0055096F"/>
    <w:rsid w:val="005521A3"/>
    <w:rsid w:val="0055322F"/>
    <w:rsid w:val="00554EF3"/>
    <w:rsid w:val="00555496"/>
    <w:rsid w:val="00557B3A"/>
    <w:rsid w:val="0056091A"/>
    <w:rsid w:val="00561C04"/>
    <w:rsid w:val="0056213B"/>
    <w:rsid w:val="00562F82"/>
    <w:rsid w:val="00564913"/>
    <w:rsid w:val="00565281"/>
    <w:rsid w:val="00566813"/>
    <w:rsid w:val="00570DD6"/>
    <w:rsid w:val="00575F4D"/>
    <w:rsid w:val="00577A25"/>
    <w:rsid w:val="005800D8"/>
    <w:rsid w:val="00580248"/>
    <w:rsid w:val="00580C15"/>
    <w:rsid w:val="00581981"/>
    <w:rsid w:val="00581EA5"/>
    <w:rsid w:val="0058279B"/>
    <w:rsid w:val="005846C9"/>
    <w:rsid w:val="0058534A"/>
    <w:rsid w:val="00585D72"/>
    <w:rsid w:val="00585EEB"/>
    <w:rsid w:val="005873FC"/>
    <w:rsid w:val="00590646"/>
    <w:rsid w:val="00590EAF"/>
    <w:rsid w:val="00595DA6"/>
    <w:rsid w:val="00597898"/>
    <w:rsid w:val="005A3F8A"/>
    <w:rsid w:val="005A510C"/>
    <w:rsid w:val="005A511F"/>
    <w:rsid w:val="005A6A91"/>
    <w:rsid w:val="005A72CD"/>
    <w:rsid w:val="005B0066"/>
    <w:rsid w:val="005B09C8"/>
    <w:rsid w:val="005B12EE"/>
    <w:rsid w:val="005B20BB"/>
    <w:rsid w:val="005B3E39"/>
    <w:rsid w:val="005B511B"/>
    <w:rsid w:val="005B58F0"/>
    <w:rsid w:val="005C1659"/>
    <w:rsid w:val="005C25B5"/>
    <w:rsid w:val="005C36F8"/>
    <w:rsid w:val="005C3930"/>
    <w:rsid w:val="005C52BD"/>
    <w:rsid w:val="005C5BB0"/>
    <w:rsid w:val="005C7669"/>
    <w:rsid w:val="005C76D8"/>
    <w:rsid w:val="005C7DCE"/>
    <w:rsid w:val="005D0DD1"/>
    <w:rsid w:val="005D14BE"/>
    <w:rsid w:val="005E1321"/>
    <w:rsid w:val="005E1666"/>
    <w:rsid w:val="005E1C1D"/>
    <w:rsid w:val="005E2DD4"/>
    <w:rsid w:val="005E3696"/>
    <w:rsid w:val="005E47F7"/>
    <w:rsid w:val="005E5528"/>
    <w:rsid w:val="005E6D43"/>
    <w:rsid w:val="005F2122"/>
    <w:rsid w:val="005F4297"/>
    <w:rsid w:val="005F51D4"/>
    <w:rsid w:val="005F65EF"/>
    <w:rsid w:val="005F6F64"/>
    <w:rsid w:val="005F7B0A"/>
    <w:rsid w:val="005F7C70"/>
    <w:rsid w:val="0060085B"/>
    <w:rsid w:val="00600BC4"/>
    <w:rsid w:val="00600BD2"/>
    <w:rsid w:val="00603459"/>
    <w:rsid w:val="00604447"/>
    <w:rsid w:val="00604795"/>
    <w:rsid w:val="0060537D"/>
    <w:rsid w:val="00605B07"/>
    <w:rsid w:val="00605C11"/>
    <w:rsid w:val="00605D96"/>
    <w:rsid w:val="00606440"/>
    <w:rsid w:val="006078C2"/>
    <w:rsid w:val="006113BA"/>
    <w:rsid w:val="0061210A"/>
    <w:rsid w:val="00612ECF"/>
    <w:rsid w:val="006135AD"/>
    <w:rsid w:val="00615222"/>
    <w:rsid w:val="00615D79"/>
    <w:rsid w:val="006171A9"/>
    <w:rsid w:val="00620F41"/>
    <w:rsid w:val="006210D6"/>
    <w:rsid w:val="006219D6"/>
    <w:rsid w:val="00622B52"/>
    <w:rsid w:val="00623436"/>
    <w:rsid w:val="00623498"/>
    <w:rsid w:val="00625A70"/>
    <w:rsid w:val="006307E2"/>
    <w:rsid w:val="00631549"/>
    <w:rsid w:val="0063246D"/>
    <w:rsid w:val="00636ED9"/>
    <w:rsid w:val="00640F39"/>
    <w:rsid w:val="00640F57"/>
    <w:rsid w:val="006432ED"/>
    <w:rsid w:val="00644F71"/>
    <w:rsid w:val="00646339"/>
    <w:rsid w:val="00647CA5"/>
    <w:rsid w:val="00650242"/>
    <w:rsid w:val="006520F3"/>
    <w:rsid w:val="006522C2"/>
    <w:rsid w:val="006525BA"/>
    <w:rsid w:val="00655AAF"/>
    <w:rsid w:val="00656A30"/>
    <w:rsid w:val="00657E82"/>
    <w:rsid w:val="006639D3"/>
    <w:rsid w:val="00664F53"/>
    <w:rsid w:val="00666E77"/>
    <w:rsid w:val="006673E7"/>
    <w:rsid w:val="00672017"/>
    <w:rsid w:val="0067295C"/>
    <w:rsid w:val="00672E62"/>
    <w:rsid w:val="006742A6"/>
    <w:rsid w:val="00674964"/>
    <w:rsid w:val="00676424"/>
    <w:rsid w:val="00677A77"/>
    <w:rsid w:val="00680467"/>
    <w:rsid w:val="0068087C"/>
    <w:rsid w:val="00680B7E"/>
    <w:rsid w:val="00683408"/>
    <w:rsid w:val="00683B94"/>
    <w:rsid w:val="00684CA4"/>
    <w:rsid w:val="00686664"/>
    <w:rsid w:val="00686692"/>
    <w:rsid w:val="00690316"/>
    <w:rsid w:val="00690CAC"/>
    <w:rsid w:val="006912E9"/>
    <w:rsid w:val="00693033"/>
    <w:rsid w:val="00693321"/>
    <w:rsid w:val="00694893"/>
    <w:rsid w:val="00694DD9"/>
    <w:rsid w:val="00695097"/>
    <w:rsid w:val="00697320"/>
    <w:rsid w:val="006A0069"/>
    <w:rsid w:val="006A12B1"/>
    <w:rsid w:val="006A18B7"/>
    <w:rsid w:val="006A4E44"/>
    <w:rsid w:val="006A53B2"/>
    <w:rsid w:val="006A5F42"/>
    <w:rsid w:val="006A6103"/>
    <w:rsid w:val="006B08C6"/>
    <w:rsid w:val="006B10ED"/>
    <w:rsid w:val="006B156A"/>
    <w:rsid w:val="006B3A27"/>
    <w:rsid w:val="006B51B2"/>
    <w:rsid w:val="006B7080"/>
    <w:rsid w:val="006C1609"/>
    <w:rsid w:val="006C17A0"/>
    <w:rsid w:val="006C252D"/>
    <w:rsid w:val="006C3265"/>
    <w:rsid w:val="006C3A53"/>
    <w:rsid w:val="006C3C4A"/>
    <w:rsid w:val="006C69E6"/>
    <w:rsid w:val="006D0640"/>
    <w:rsid w:val="006D1084"/>
    <w:rsid w:val="006D27E3"/>
    <w:rsid w:val="006D4135"/>
    <w:rsid w:val="006D6038"/>
    <w:rsid w:val="006D70B7"/>
    <w:rsid w:val="006E09F2"/>
    <w:rsid w:val="006E1E3F"/>
    <w:rsid w:val="006E2285"/>
    <w:rsid w:val="006E4F55"/>
    <w:rsid w:val="006E4FBA"/>
    <w:rsid w:val="006E721C"/>
    <w:rsid w:val="006F1D8A"/>
    <w:rsid w:val="006F1F93"/>
    <w:rsid w:val="006F315B"/>
    <w:rsid w:val="006F3EE2"/>
    <w:rsid w:val="0070051E"/>
    <w:rsid w:val="00700CBD"/>
    <w:rsid w:val="00701260"/>
    <w:rsid w:val="00701698"/>
    <w:rsid w:val="007028C7"/>
    <w:rsid w:val="007029D6"/>
    <w:rsid w:val="00704462"/>
    <w:rsid w:val="00710C7E"/>
    <w:rsid w:val="007166B3"/>
    <w:rsid w:val="00722D13"/>
    <w:rsid w:val="00724B41"/>
    <w:rsid w:val="00731741"/>
    <w:rsid w:val="00732BBA"/>
    <w:rsid w:val="0073343C"/>
    <w:rsid w:val="00733814"/>
    <w:rsid w:val="00733DE0"/>
    <w:rsid w:val="00734BE6"/>
    <w:rsid w:val="007357C5"/>
    <w:rsid w:val="007376FF"/>
    <w:rsid w:val="00737AA8"/>
    <w:rsid w:val="007402A6"/>
    <w:rsid w:val="0074032D"/>
    <w:rsid w:val="00740D25"/>
    <w:rsid w:val="00741214"/>
    <w:rsid w:val="00741328"/>
    <w:rsid w:val="00743814"/>
    <w:rsid w:val="00746A7C"/>
    <w:rsid w:val="007477E5"/>
    <w:rsid w:val="00750A6C"/>
    <w:rsid w:val="00750B41"/>
    <w:rsid w:val="00751B8B"/>
    <w:rsid w:val="00751D83"/>
    <w:rsid w:val="00753642"/>
    <w:rsid w:val="00754359"/>
    <w:rsid w:val="00755E39"/>
    <w:rsid w:val="0075632F"/>
    <w:rsid w:val="00756F65"/>
    <w:rsid w:val="00756F76"/>
    <w:rsid w:val="00757225"/>
    <w:rsid w:val="007618AF"/>
    <w:rsid w:val="0076316C"/>
    <w:rsid w:val="00763C01"/>
    <w:rsid w:val="00763D30"/>
    <w:rsid w:val="007643AB"/>
    <w:rsid w:val="00764C14"/>
    <w:rsid w:val="007679B9"/>
    <w:rsid w:val="00767A83"/>
    <w:rsid w:val="00771D84"/>
    <w:rsid w:val="00772D94"/>
    <w:rsid w:val="00776572"/>
    <w:rsid w:val="0077738D"/>
    <w:rsid w:val="007774C2"/>
    <w:rsid w:val="00781090"/>
    <w:rsid w:val="00785452"/>
    <w:rsid w:val="00786EB8"/>
    <w:rsid w:val="00787D28"/>
    <w:rsid w:val="0079000C"/>
    <w:rsid w:val="00790D7B"/>
    <w:rsid w:val="00790D93"/>
    <w:rsid w:val="00791CD7"/>
    <w:rsid w:val="0079430D"/>
    <w:rsid w:val="0079697B"/>
    <w:rsid w:val="0079754C"/>
    <w:rsid w:val="007A1395"/>
    <w:rsid w:val="007A331E"/>
    <w:rsid w:val="007A3BD0"/>
    <w:rsid w:val="007A644F"/>
    <w:rsid w:val="007B0EB4"/>
    <w:rsid w:val="007B19CE"/>
    <w:rsid w:val="007B2E3A"/>
    <w:rsid w:val="007B6E2E"/>
    <w:rsid w:val="007B7C23"/>
    <w:rsid w:val="007C0255"/>
    <w:rsid w:val="007C09C8"/>
    <w:rsid w:val="007C0C22"/>
    <w:rsid w:val="007C13ED"/>
    <w:rsid w:val="007C2707"/>
    <w:rsid w:val="007C2DD4"/>
    <w:rsid w:val="007C33CF"/>
    <w:rsid w:val="007C3EBA"/>
    <w:rsid w:val="007C62E7"/>
    <w:rsid w:val="007C63A3"/>
    <w:rsid w:val="007C671E"/>
    <w:rsid w:val="007D1CB4"/>
    <w:rsid w:val="007D3572"/>
    <w:rsid w:val="007D501A"/>
    <w:rsid w:val="007D53CD"/>
    <w:rsid w:val="007D68D8"/>
    <w:rsid w:val="007D76AC"/>
    <w:rsid w:val="007E1221"/>
    <w:rsid w:val="007E3F65"/>
    <w:rsid w:val="007E5253"/>
    <w:rsid w:val="007E57A5"/>
    <w:rsid w:val="007E5B0E"/>
    <w:rsid w:val="007E68F6"/>
    <w:rsid w:val="007E6EF9"/>
    <w:rsid w:val="007E7C59"/>
    <w:rsid w:val="007E7DBC"/>
    <w:rsid w:val="007F0511"/>
    <w:rsid w:val="007F1FC9"/>
    <w:rsid w:val="007F2AE5"/>
    <w:rsid w:val="007F2E91"/>
    <w:rsid w:val="007F64FF"/>
    <w:rsid w:val="007F6AB0"/>
    <w:rsid w:val="00800A85"/>
    <w:rsid w:val="00800BA9"/>
    <w:rsid w:val="008013A2"/>
    <w:rsid w:val="0080257D"/>
    <w:rsid w:val="0080375F"/>
    <w:rsid w:val="008037F2"/>
    <w:rsid w:val="00803805"/>
    <w:rsid w:val="008043BE"/>
    <w:rsid w:val="0080504B"/>
    <w:rsid w:val="008052B1"/>
    <w:rsid w:val="0080582D"/>
    <w:rsid w:val="00805C3D"/>
    <w:rsid w:val="0080756C"/>
    <w:rsid w:val="00807CDC"/>
    <w:rsid w:val="00810325"/>
    <w:rsid w:val="008121E5"/>
    <w:rsid w:val="00812CB5"/>
    <w:rsid w:val="00814B36"/>
    <w:rsid w:val="0081563B"/>
    <w:rsid w:val="008168D8"/>
    <w:rsid w:val="00821C31"/>
    <w:rsid w:val="00822C89"/>
    <w:rsid w:val="00823C20"/>
    <w:rsid w:val="008252F5"/>
    <w:rsid w:val="00825402"/>
    <w:rsid w:val="00830E6F"/>
    <w:rsid w:val="00831204"/>
    <w:rsid w:val="00831208"/>
    <w:rsid w:val="008313BC"/>
    <w:rsid w:val="00832B4A"/>
    <w:rsid w:val="008332D5"/>
    <w:rsid w:val="00835A02"/>
    <w:rsid w:val="008403B7"/>
    <w:rsid w:val="008411EE"/>
    <w:rsid w:val="00841987"/>
    <w:rsid w:val="008429CF"/>
    <w:rsid w:val="008446E2"/>
    <w:rsid w:val="00844E0E"/>
    <w:rsid w:val="00845B40"/>
    <w:rsid w:val="00846D4F"/>
    <w:rsid w:val="00847E19"/>
    <w:rsid w:val="00850CD3"/>
    <w:rsid w:val="0085112C"/>
    <w:rsid w:val="00857722"/>
    <w:rsid w:val="008601A9"/>
    <w:rsid w:val="00860A63"/>
    <w:rsid w:val="008622AA"/>
    <w:rsid w:val="008638A1"/>
    <w:rsid w:val="00863971"/>
    <w:rsid w:val="0086494C"/>
    <w:rsid w:val="00864D69"/>
    <w:rsid w:val="00865B0D"/>
    <w:rsid w:val="008676FC"/>
    <w:rsid w:val="00871B33"/>
    <w:rsid w:val="00872512"/>
    <w:rsid w:val="00872949"/>
    <w:rsid w:val="00872F90"/>
    <w:rsid w:val="00873EE6"/>
    <w:rsid w:val="00875D39"/>
    <w:rsid w:val="00884360"/>
    <w:rsid w:val="00884ADD"/>
    <w:rsid w:val="00885491"/>
    <w:rsid w:val="008856CF"/>
    <w:rsid w:val="00886DB6"/>
    <w:rsid w:val="00887874"/>
    <w:rsid w:val="008878F1"/>
    <w:rsid w:val="008907FD"/>
    <w:rsid w:val="008920B9"/>
    <w:rsid w:val="00892887"/>
    <w:rsid w:val="00892E34"/>
    <w:rsid w:val="00893BB7"/>
    <w:rsid w:val="00893C3B"/>
    <w:rsid w:val="008941DB"/>
    <w:rsid w:val="008944F8"/>
    <w:rsid w:val="00895C7B"/>
    <w:rsid w:val="00895E31"/>
    <w:rsid w:val="0089695D"/>
    <w:rsid w:val="008A0F8E"/>
    <w:rsid w:val="008A16EA"/>
    <w:rsid w:val="008A25A5"/>
    <w:rsid w:val="008A3DF9"/>
    <w:rsid w:val="008A547E"/>
    <w:rsid w:val="008A5A65"/>
    <w:rsid w:val="008A7254"/>
    <w:rsid w:val="008B0D56"/>
    <w:rsid w:val="008B50DF"/>
    <w:rsid w:val="008B5EFA"/>
    <w:rsid w:val="008B6162"/>
    <w:rsid w:val="008C04DF"/>
    <w:rsid w:val="008C1897"/>
    <w:rsid w:val="008C1971"/>
    <w:rsid w:val="008C6827"/>
    <w:rsid w:val="008C798F"/>
    <w:rsid w:val="008D2CAF"/>
    <w:rsid w:val="008D3ACE"/>
    <w:rsid w:val="008D51CC"/>
    <w:rsid w:val="008D7A55"/>
    <w:rsid w:val="008E4F95"/>
    <w:rsid w:val="008E69A0"/>
    <w:rsid w:val="008F1A30"/>
    <w:rsid w:val="008F4D52"/>
    <w:rsid w:val="008F4E41"/>
    <w:rsid w:val="008F6222"/>
    <w:rsid w:val="008F704C"/>
    <w:rsid w:val="00903969"/>
    <w:rsid w:val="0090408D"/>
    <w:rsid w:val="00904E6B"/>
    <w:rsid w:val="00904FCB"/>
    <w:rsid w:val="00906EEC"/>
    <w:rsid w:val="00911026"/>
    <w:rsid w:val="00913443"/>
    <w:rsid w:val="00914204"/>
    <w:rsid w:val="00914306"/>
    <w:rsid w:val="0091516D"/>
    <w:rsid w:val="00915C7E"/>
    <w:rsid w:val="009172A3"/>
    <w:rsid w:val="00917862"/>
    <w:rsid w:val="00922606"/>
    <w:rsid w:val="00922D31"/>
    <w:rsid w:val="0092457D"/>
    <w:rsid w:val="0092559F"/>
    <w:rsid w:val="00925C6F"/>
    <w:rsid w:val="009306EE"/>
    <w:rsid w:val="009308BD"/>
    <w:rsid w:val="00931141"/>
    <w:rsid w:val="00935665"/>
    <w:rsid w:val="00935B30"/>
    <w:rsid w:val="00936A4E"/>
    <w:rsid w:val="00941580"/>
    <w:rsid w:val="00943006"/>
    <w:rsid w:val="00943D32"/>
    <w:rsid w:val="00944E0C"/>
    <w:rsid w:val="00946CA1"/>
    <w:rsid w:val="00947A98"/>
    <w:rsid w:val="0095083A"/>
    <w:rsid w:val="00950881"/>
    <w:rsid w:val="00950B75"/>
    <w:rsid w:val="00950D81"/>
    <w:rsid w:val="009528AB"/>
    <w:rsid w:val="009543EB"/>
    <w:rsid w:val="0096019A"/>
    <w:rsid w:val="00961A98"/>
    <w:rsid w:val="009623AB"/>
    <w:rsid w:val="00963456"/>
    <w:rsid w:val="00964131"/>
    <w:rsid w:val="009651B7"/>
    <w:rsid w:val="00965973"/>
    <w:rsid w:val="00965E26"/>
    <w:rsid w:val="00966D10"/>
    <w:rsid w:val="00970A6B"/>
    <w:rsid w:val="0097380F"/>
    <w:rsid w:val="009763C4"/>
    <w:rsid w:val="009803F1"/>
    <w:rsid w:val="009807B4"/>
    <w:rsid w:val="009821A0"/>
    <w:rsid w:val="009844F7"/>
    <w:rsid w:val="00986029"/>
    <w:rsid w:val="00990506"/>
    <w:rsid w:val="0099079E"/>
    <w:rsid w:val="009930B9"/>
    <w:rsid w:val="00995FFD"/>
    <w:rsid w:val="009A2C08"/>
    <w:rsid w:val="009A35A6"/>
    <w:rsid w:val="009A45B0"/>
    <w:rsid w:val="009A6A6F"/>
    <w:rsid w:val="009A796F"/>
    <w:rsid w:val="009B1B69"/>
    <w:rsid w:val="009C0336"/>
    <w:rsid w:val="009C0597"/>
    <w:rsid w:val="009C0F79"/>
    <w:rsid w:val="009C137B"/>
    <w:rsid w:val="009C1772"/>
    <w:rsid w:val="009C17DA"/>
    <w:rsid w:val="009C2622"/>
    <w:rsid w:val="009C2990"/>
    <w:rsid w:val="009C3757"/>
    <w:rsid w:val="009C470D"/>
    <w:rsid w:val="009C638B"/>
    <w:rsid w:val="009C7FBD"/>
    <w:rsid w:val="009D3626"/>
    <w:rsid w:val="009D443F"/>
    <w:rsid w:val="009D68FB"/>
    <w:rsid w:val="009D6EE3"/>
    <w:rsid w:val="009D72FC"/>
    <w:rsid w:val="009D7D40"/>
    <w:rsid w:val="009E04B3"/>
    <w:rsid w:val="009E0DFC"/>
    <w:rsid w:val="009E1880"/>
    <w:rsid w:val="009E36A5"/>
    <w:rsid w:val="009E41A0"/>
    <w:rsid w:val="009E4724"/>
    <w:rsid w:val="009E5B74"/>
    <w:rsid w:val="009E7C14"/>
    <w:rsid w:val="009F0B81"/>
    <w:rsid w:val="009F3631"/>
    <w:rsid w:val="009F419C"/>
    <w:rsid w:val="009F43E0"/>
    <w:rsid w:val="00A02F0A"/>
    <w:rsid w:val="00A036CE"/>
    <w:rsid w:val="00A03AC2"/>
    <w:rsid w:val="00A055A5"/>
    <w:rsid w:val="00A059F8"/>
    <w:rsid w:val="00A06982"/>
    <w:rsid w:val="00A10938"/>
    <w:rsid w:val="00A12068"/>
    <w:rsid w:val="00A12A7C"/>
    <w:rsid w:val="00A1330E"/>
    <w:rsid w:val="00A1400F"/>
    <w:rsid w:val="00A15A79"/>
    <w:rsid w:val="00A15D7C"/>
    <w:rsid w:val="00A17265"/>
    <w:rsid w:val="00A1791D"/>
    <w:rsid w:val="00A200BA"/>
    <w:rsid w:val="00A203CB"/>
    <w:rsid w:val="00A22822"/>
    <w:rsid w:val="00A26617"/>
    <w:rsid w:val="00A32D78"/>
    <w:rsid w:val="00A33CC4"/>
    <w:rsid w:val="00A40131"/>
    <w:rsid w:val="00A402A1"/>
    <w:rsid w:val="00A41D8A"/>
    <w:rsid w:val="00A44175"/>
    <w:rsid w:val="00A45A2A"/>
    <w:rsid w:val="00A46E8E"/>
    <w:rsid w:val="00A46F7D"/>
    <w:rsid w:val="00A50455"/>
    <w:rsid w:val="00A505D3"/>
    <w:rsid w:val="00A50D22"/>
    <w:rsid w:val="00A512C3"/>
    <w:rsid w:val="00A516D4"/>
    <w:rsid w:val="00A56454"/>
    <w:rsid w:val="00A5694E"/>
    <w:rsid w:val="00A571FE"/>
    <w:rsid w:val="00A575B4"/>
    <w:rsid w:val="00A5796A"/>
    <w:rsid w:val="00A60395"/>
    <w:rsid w:val="00A60929"/>
    <w:rsid w:val="00A61063"/>
    <w:rsid w:val="00A622F0"/>
    <w:rsid w:val="00A6287E"/>
    <w:rsid w:val="00A64988"/>
    <w:rsid w:val="00A65280"/>
    <w:rsid w:val="00A65624"/>
    <w:rsid w:val="00A667E5"/>
    <w:rsid w:val="00A71B2A"/>
    <w:rsid w:val="00A71EFB"/>
    <w:rsid w:val="00A743AB"/>
    <w:rsid w:val="00A77C2C"/>
    <w:rsid w:val="00A80062"/>
    <w:rsid w:val="00A80F27"/>
    <w:rsid w:val="00A826A4"/>
    <w:rsid w:val="00A82B55"/>
    <w:rsid w:val="00A856EB"/>
    <w:rsid w:val="00A9022E"/>
    <w:rsid w:val="00A9079C"/>
    <w:rsid w:val="00A94DD9"/>
    <w:rsid w:val="00A94EFA"/>
    <w:rsid w:val="00A979B1"/>
    <w:rsid w:val="00AA0AD4"/>
    <w:rsid w:val="00AA0B4F"/>
    <w:rsid w:val="00AA1165"/>
    <w:rsid w:val="00AA167A"/>
    <w:rsid w:val="00AA3467"/>
    <w:rsid w:val="00AA3F31"/>
    <w:rsid w:val="00AA437A"/>
    <w:rsid w:val="00AA4625"/>
    <w:rsid w:val="00AA7D57"/>
    <w:rsid w:val="00AB02E9"/>
    <w:rsid w:val="00AB10EA"/>
    <w:rsid w:val="00AB1F1A"/>
    <w:rsid w:val="00AB2EE7"/>
    <w:rsid w:val="00AB5488"/>
    <w:rsid w:val="00AB58BA"/>
    <w:rsid w:val="00AC4F34"/>
    <w:rsid w:val="00AC50BC"/>
    <w:rsid w:val="00AC6EC2"/>
    <w:rsid w:val="00AD1B57"/>
    <w:rsid w:val="00AE3A63"/>
    <w:rsid w:val="00AE4572"/>
    <w:rsid w:val="00AE5364"/>
    <w:rsid w:val="00AE53FF"/>
    <w:rsid w:val="00AE5435"/>
    <w:rsid w:val="00AE7DED"/>
    <w:rsid w:val="00AF2255"/>
    <w:rsid w:val="00AF3ABE"/>
    <w:rsid w:val="00AF3B0A"/>
    <w:rsid w:val="00AF5615"/>
    <w:rsid w:val="00AF6959"/>
    <w:rsid w:val="00AF7408"/>
    <w:rsid w:val="00AF74A9"/>
    <w:rsid w:val="00B00520"/>
    <w:rsid w:val="00B00F8E"/>
    <w:rsid w:val="00B014D0"/>
    <w:rsid w:val="00B02CD1"/>
    <w:rsid w:val="00B03CB0"/>
    <w:rsid w:val="00B041A9"/>
    <w:rsid w:val="00B0465E"/>
    <w:rsid w:val="00B04F0C"/>
    <w:rsid w:val="00B0788C"/>
    <w:rsid w:val="00B07B44"/>
    <w:rsid w:val="00B07BE6"/>
    <w:rsid w:val="00B10535"/>
    <w:rsid w:val="00B1199E"/>
    <w:rsid w:val="00B1218F"/>
    <w:rsid w:val="00B13262"/>
    <w:rsid w:val="00B13FF7"/>
    <w:rsid w:val="00B14C20"/>
    <w:rsid w:val="00B14E56"/>
    <w:rsid w:val="00B16238"/>
    <w:rsid w:val="00B17007"/>
    <w:rsid w:val="00B20164"/>
    <w:rsid w:val="00B2166B"/>
    <w:rsid w:val="00B23BCB"/>
    <w:rsid w:val="00B23CEE"/>
    <w:rsid w:val="00B23F8B"/>
    <w:rsid w:val="00B259B3"/>
    <w:rsid w:val="00B27724"/>
    <w:rsid w:val="00B30F3D"/>
    <w:rsid w:val="00B33EA5"/>
    <w:rsid w:val="00B36B18"/>
    <w:rsid w:val="00B412BD"/>
    <w:rsid w:val="00B432A0"/>
    <w:rsid w:val="00B462A7"/>
    <w:rsid w:val="00B464FD"/>
    <w:rsid w:val="00B4738B"/>
    <w:rsid w:val="00B517F7"/>
    <w:rsid w:val="00B51AE9"/>
    <w:rsid w:val="00B52AFC"/>
    <w:rsid w:val="00B52B41"/>
    <w:rsid w:val="00B52C97"/>
    <w:rsid w:val="00B52EFE"/>
    <w:rsid w:val="00B570B9"/>
    <w:rsid w:val="00B60DCA"/>
    <w:rsid w:val="00B61824"/>
    <w:rsid w:val="00B62BAE"/>
    <w:rsid w:val="00B63C73"/>
    <w:rsid w:val="00B672B3"/>
    <w:rsid w:val="00B67C5C"/>
    <w:rsid w:val="00B71E16"/>
    <w:rsid w:val="00B72892"/>
    <w:rsid w:val="00B72997"/>
    <w:rsid w:val="00B76DB6"/>
    <w:rsid w:val="00B775B0"/>
    <w:rsid w:val="00B77DBF"/>
    <w:rsid w:val="00B810DF"/>
    <w:rsid w:val="00B81FBB"/>
    <w:rsid w:val="00B827B2"/>
    <w:rsid w:val="00B84FD7"/>
    <w:rsid w:val="00B86491"/>
    <w:rsid w:val="00B8706B"/>
    <w:rsid w:val="00B902B9"/>
    <w:rsid w:val="00B90A68"/>
    <w:rsid w:val="00B92C59"/>
    <w:rsid w:val="00B92ED6"/>
    <w:rsid w:val="00B92F2A"/>
    <w:rsid w:val="00B9376D"/>
    <w:rsid w:val="00B943EA"/>
    <w:rsid w:val="00B95BFE"/>
    <w:rsid w:val="00B961CB"/>
    <w:rsid w:val="00B96C22"/>
    <w:rsid w:val="00B972D3"/>
    <w:rsid w:val="00BA1705"/>
    <w:rsid w:val="00BA2132"/>
    <w:rsid w:val="00BA4295"/>
    <w:rsid w:val="00BA5B58"/>
    <w:rsid w:val="00BA728C"/>
    <w:rsid w:val="00BA73D4"/>
    <w:rsid w:val="00BB0200"/>
    <w:rsid w:val="00BB0338"/>
    <w:rsid w:val="00BB2496"/>
    <w:rsid w:val="00BB3136"/>
    <w:rsid w:val="00BB4389"/>
    <w:rsid w:val="00BB61BE"/>
    <w:rsid w:val="00BB76D3"/>
    <w:rsid w:val="00BC0A10"/>
    <w:rsid w:val="00BC11D6"/>
    <w:rsid w:val="00BC2797"/>
    <w:rsid w:val="00BC4227"/>
    <w:rsid w:val="00BC6EAE"/>
    <w:rsid w:val="00BD0E1A"/>
    <w:rsid w:val="00BD1366"/>
    <w:rsid w:val="00BD18CC"/>
    <w:rsid w:val="00BD3419"/>
    <w:rsid w:val="00BD43E5"/>
    <w:rsid w:val="00BD59E3"/>
    <w:rsid w:val="00BD7C76"/>
    <w:rsid w:val="00BD7FD7"/>
    <w:rsid w:val="00BE0315"/>
    <w:rsid w:val="00BE05F0"/>
    <w:rsid w:val="00BE08D5"/>
    <w:rsid w:val="00BE1772"/>
    <w:rsid w:val="00BE1DEB"/>
    <w:rsid w:val="00BE3AFA"/>
    <w:rsid w:val="00BE44F2"/>
    <w:rsid w:val="00BF0E8E"/>
    <w:rsid w:val="00BF1A7F"/>
    <w:rsid w:val="00BF2BFC"/>
    <w:rsid w:val="00BF5652"/>
    <w:rsid w:val="00BF7022"/>
    <w:rsid w:val="00BF7266"/>
    <w:rsid w:val="00C002C6"/>
    <w:rsid w:val="00C00E6B"/>
    <w:rsid w:val="00C00F37"/>
    <w:rsid w:val="00C0247E"/>
    <w:rsid w:val="00C0392A"/>
    <w:rsid w:val="00C03D5E"/>
    <w:rsid w:val="00C03F51"/>
    <w:rsid w:val="00C0422A"/>
    <w:rsid w:val="00C0593C"/>
    <w:rsid w:val="00C05C5B"/>
    <w:rsid w:val="00C05DDE"/>
    <w:rsid w:val="00C10CC7"/>
    <w:rsid w:val="00C13225"/>
    <w:rsid w:val="00C144FD"/>
    <w:rsid w:val="00C14C86"/>
    <w:rsid w:val="00C15E5C"/>
    <w:rsid w:val="00C20F6C"/>
    <w:rsid w:val="00C2265F"/>
    <w:rsid w:val="00C229F8"/>
    <w:rsid w:val="00C23213"/>
    <w:rsid w:val="00C25BA5"/>
    <w:rsid w:val="00C25EA2"/>
    <w:rsid w:val="00C2731C"/>
    <w:rsid w:val="00C30796"/>
    <w:rsid w:val="00C322F1"/>
    <w:rsid w:val="00C329EE"/>
    <w:rsid w:val="00C33284"/>
    <w:rsid w:val="00C337AD"/>
    <w:rsid w:val="00C34E7D"/>
    <w:rsid w:val="00C37066"/>
    <w:rsid w:val="00C371FA"/>
    <w:rsid w:val="00C4305D"/>
    <w:rsid w:val="00C43167"/>
    <w:rsid w:val="00C431D6"/>
    <w:rsid w:val="00C436A9"/>
    <w:rsid w:val="00C445C2"/>
    <w:rsid w:val="00C46F61"/>
    <w:rsid w:val="00C47BB2"/>
    <w:rsid w:val="00C47D75"/>
    <w:rsid w:val="00C51C28"/>
    <w:rsid w:val="00C51F50"/>
    <w:rsid w:val="00C53456"/>
    <w:rsid w:val="00C6061A"/>
    <w:rsid w:val="00C60C2D"/>
    <w:rsid w:val="00C61E0E"/>
    <w:rsid w:val="00C62E53"/>
    <w:rsid w:val="00C6307D"/>
    <w:rsid w:val="00C652C2"/>
    <w:rsid w:val="00C70043"/>
    <w:rsid w:val="00C72B5A"/>
    <w:rsid w:val="00C73861"/>
    <w:rsid w:val="00C7432C"/>
    <w:rsid w:val="00C75173"/>
    <w:rsid w:val="00C75791"/>
    <w:rsid w:val="00C76304"/>
    <w:rsid w:val="00C77C2B"/>
    <w:rsid w:val="00C81490"/>
    <w:rsid w:val="00C8471E"/>
    <w:rsid w:val="00C84955"/>
    <w:rsid w:val="00C86467"/>
    <w:rsid w:val="00C86CF0"/>
    <w:rsid w:val="00C87999"/>
    <w:rsid w:val="00C91A3F"/>
    <w:rsid w:val="00C92316"/>
    <w:rsid w:val="00C9396C"/>
    <w:rsid w:val="00C95170"/>
    <w:rsid w:val="00C95C72"/>
    <w:rsid w:val="00C96B86"/>
    <w:rsid w:val="00C975CE"/>
    <w:rsid w:val="00C97DF7"/>
    <w:rsid w:val="00CA08A2"/>
    <w:rsid w:val="00CA1A6A"/>
    <w:rsid w:val="00CA2B99"/>
    <w:rsid w:val="00CA3C28"/>
    <w:rsid w:val="00CA5161"/>
    <w:rsid w:val="00CA6108"/>
    <w:rsid w:val="00CB11F4"/>
    <w:rsid w:val="00CB7127"/>
    <w:rsid w:val="00CB766B"/>
    <w:rsid w:val="00CB7C04"/>
    <w:rsid w:val="00CC0DEB"/>
    <w:rsid w:val="00CC1F0F"/>
    <w:rsid w:val="00CC356D"/>
    <w:rsid w:val="00CC5AA5"/>
    <w:rsid w:val="00CD0A8F"/>
    <w:rsid w:val="00CD109D"/>
    <w:rsid w:val="00CD1E9D"/>
    <w:rsid w:val="00CD6ABB"/>
    <w:rsid w:val="00CE158F"/>
    <w:rsid w:val="00CE1872"/>
    <w:rsid w:val="00CE2CB3"/>
    <w:rsid w:val="00CE5CF2"/>
    <w:rsid w:val="00CE76C7"/>
    <w:rsid w:val="00CF0A00"/>
    <w:rsid w:val="00CF3B1D"/>
    <w:rsid w:val="00CF3ECF"/>
    <w:rsid w:val="00CF3F78"/>
    <w:rsid w:val="00CF467E"/>
    <w:rsid w:val="00CF54F1"/>
    <w:rsid w:val="00CF7BA4"/>
    <w:rsid w:val="00D00862"/>
    <w:rsid w:val="00D00A5D"/>
    <w:rsid w:val="00D00A87"/>
    <w:rsid w:val="00D02F2F"/>
    <w:rsid w:val="00D03329"/>
    <w:rsid w:val="00D04B54"/>
    <w:rsid w:val="00D05E5A"/>
    <w:rsid w:val="00D1160E"/>
    <w:rsid w:val="00D11F22"/>
    <w:rsid w:val="00D12934"/>
    <w:rsid w:val="00D1305C"/>
    <w:rsid w:val="00D13087"/>
    <w:rsid w:val="00D16A08"/>
    <w:rsid w:val="00D16FA0"/>
    <w:rsid w:val="00D222F1"/>
    <w:rsid w:val="00D22940"/>
    <w:rsid w:val="00D24E2E"/>
    <w:rsid w:val="00D25061"/>
    <w:rsid w:val="00D25507"/>
    <w:rsid w:val="00D26DCE"/>
    <w:rsid w:val="00D2746F"/>
    <w:rsid w:val="00D27DF5"/>
    <w:rsid w:val="00D3086D"/>
    <w:rsid w:val="00D311E0"/>
    <w:rsid w:val="00D3163F"/>
    <w:rsid w:val="00D374A8"/>
    <w:rsid w:val="00D4404B"/>
    <w:rsid w:val="00D45770"/>
    <w:rsid w:val="00D460D3"/>
    <w:rsid w:val="00D4638E"/>
    <w:rsid w:val="00D46F7F"/>
    <w:rsid w:val="00D4786D"/>
    <w:rsid w:val="00D50161"/>
    <w:rsid w:val="00D5130A"/>
    <w:rsid w:val="00D51769"/>
    <w:rsid w:val="00D522D8"/>
    <w:rsid w:val="00D5491C"/>
    <w:rsid w:val="00D554E8"/>
    <w:rsid w:val="00D5657D"/>
    <w:rsid w:val="00D5748E"/>
    <w:rsid w:val="00D60B39"/>
    <w:rsid w:val="00D612A9"/>
    <w:rsid w:val="00D636BE"/>
    <w:rsid w:val="00D66935"/>
    <w:rsid w:val="00D66CB3"/>
    <w:rsid w:val="00D702CA"/>
    <w:rsid w:val="00D74693"/>
    <w:rsid w:val="00D776E4"/>
    <w:rsid w:val="00D80021"/>
    <w:rsid w:val="00D8724C"/>
    <w:rsid w:val="00D938C1"/>
    <w:rsid w:val="00D9395A"/>
    <w:rsid w:val="00D96479"/>
    <w:rsid w:val="00D970B0"/>
    <w:rsid w:val="00DA193F"/>
    <w:rsid w:val="00DA2A5C"/>
    <w:rsid w:val="00DA3D0B"/>
    <w:rsid w:val="00DA47A8"/>
    <w:rsid w:val="00DA7791"/>
    <w:rsid w:val="00DB14DD"/>
    <w:rsid w:val="00DB1D21"/>
    <w:rsid w:val="00DB1F2C"/>
    <w:rsid w:val="00DB203C"/>
    <w:rsid w:val="00DB2897"/>
    <w:rsid w:val="00DB2E73"/>
    <w:rsid w:val="00DB3592"/>
    <w:rsid w:val="00DB485B"/>
    <w:rsid w:val="00DB4C93"/>
    <w:rsid w:val="00DB5C5D"/>
    <w:rsid w:val="00DB5F2D"/>
    <w:rsid w:val="00DB7C3F"/>
    <w:rsid w:val="00DC0172"/>
    <w:rsid w:val="00DC23C9"/>
    <w:rsid w:val="00DC392E"/>
    <w:rsid w:val="00DC3F8A"/>
    <w:rsid w:val="00DC772B"/>
    <w:rsid w:val="00DD0482"/>
    <w:rsid w:val="00DD369A"/>
    <w:rsid w:val="00DD46E9"/>
    <w:rsid w:val="00DD4B28"/>
    <w:rsid w:val="00DD4EF1"/>
    <w:rsid w:val="00DD53BF"/>
    <w:rsid w:val="00DD77DD"/>
    <w:rsid w:val="00DE0175"/>
    <w:rsid w:val="00DE0D00"/>
    <w:rsid w:val="00DE16CD"/>
    <w:rsid w:val="00DE2E31"/>
    <w:rsid w:val="00DE5FB9"/>
    <w:rsid w:val="00DE6492"/>
    <w:rsid w:val="00DE659D"/>
    <w:rsid w:val="00DE7902"/>
    <w:rsid w:val="00DF218E"/>
    <w:rsid w:val="00DF2420"/>
    <w:rsid w:val="00DF280B"/>
    <w:rsid w:val="00DF28B7"/>
    <w:rsid w:val="00DF43E8"/>
    <w:rsid w:val="00DF5745"/>
    <w:rsid w:val="00DF66E8"/>
    <w:rsid w:val="00DF68C0"/>
    <w:rsid w:val="00DF7F5A"/>
    <w:rsid w:val="00E000E6"/>
    <w:rsid w:val="00E002E6"/>
    <w:rsid w:val="00E00FFD"/>
    <w:rsid w:val="00E026FD"/>
    <w:rsid w:val="00E02D9B"/>
    <w:rsid w:val="00E04C02"/>
    <w:rsid w:val="00E04FBA"/>
    <w:rsid w:val="00E053B2"/>
    <w:rsid w:val="00E0644B"/>
    <w:rsid w:val="00E065FB"/>
    <w:rsid w:val="00E0770C"/>
    <w:rsid w:val="00E07B7D"/>
    <w:rsid w:val="00E1092C"/>
    <w:rsid w:val="00E139D5"/>
    <w:rsid w:val="00E14CA5"/>
    <w:rsid w:val="00E152DF"/>
    <w:rsid w:val="00E17141"/>
    <w:rsid w:val="00E22D1B"/>
    <w:rsid w:val="00E235F5"/>
    <w:rsid w:val="00E23783"/>
    <w:rsid w:val="00E26411"/>
    <w:rsid w:val="00E264BC"/>
    <w:rsid w:val="00E26C4C"/>
    <w:rsid w:val="00E307B6"/>
    <w:rsid w:val="00E3409E"/>
    <w:rsid w:val="00E34425"/>
    <w:rsid w:val="00E41AD6"/>
    <w:rsid w:val="00E42017"/>
    <w:rsid w:val="00E42730"/>
    <w:rsid w:val="00E46268"/>
    <w:rsid w:val="00E46C51"/>
    <w:rsid w:val="00E50BD1"/>
    <w:rsid w:val="00E545FA"/>
    <w:rsid w:val="00E55854"/>
    <w:rsid w:val="00E558E6"/>
    <w:rsid w:val="00E5609F"/>
    <w:rsid w:val="00E6152B"/>
    <w:rsid w:val="00E621C3"/>
    <w:rsid w:val="00E628AD"/>
    <w:rsid w:val="00E64339"/>
    <w:rsid w:val="00E670B8"/>
    <w:rsid w:val="00E677BD"/>
    <w:rsid w:val="00E67AE7"/>
    <w:rsid w:val="00E70C34"/>
    <w:rsid w:val="00E70C44"/>
    <w:rsid w:val="00E71EBA"/>
    <w:rsid w:val="00E72B6E"/>
    <w:rsid w:val="00E74BE2"/>
    <w:rsid w:val="00E75976"/>
    <w:rsid w:val="00E7624D"/>
    <w:rsid w:val="00E81458"/>
    <w:rsid w:val="00E86D2C"/>
    <w:rsid w:val="00E86E1B"/>
    <w:rsid w:val="00E872A7"/>
    <w:rsid w:val="00E878CC"/>
    <w:rsid w:val="00E90B3B"/>
    <w:rsid w:val="00E90C79"/>
    <w:rsid w:val="00E924F7"/>
    <w:rsid w:val="00E94687"/>
    <w:rsid w:val="00E95275"/>
    <w:rsid w:val="00E961B4"/>
    <w:rsid w:val="00E9647F"/>
    <w:rsid w:val="00E96CB9"/>
    <w:rsid w:val="00EA0719"/>
    <w:rsid w:val="00EA183A"/>
    <w:rsid w:val="00EA19E9"/>
    <w:rsid w:val="00EA2418"/>
    <w:rsid w:val="00EA369D"/>
    <w:rsid w:val="00EA385D"/>
    <w:rsid w:val="00EA411E"/>
    <w:rsid w:val="00EA641F"/>
    <w:rsid w:val="00EA670C"/>
    <w:rsid w:val="00EA6A06"/>
    <w:rsid w:val="00EA6A5A"/>
    <w:rsid w:val="00EA78AA"/>
    <w:rsid w:val="00EB09F6"/>
    <w:rsid w:val="00EB19E0"/>
    <w:rsid w:val="00EB2DB4"/>
    <w:rsid w:val="00EB42A7"/>
    <w:rsid w:val="00EB517D"/>
    <w:rsid w:val="00EB5A80"/>
    <w:rsid w:val="00EC07DD"/>
    <w:rsid w:val="00EC0D7C"/>
    <w:rsid w:val="00EC2591"/>
    <w:rsid w:val="00EC2F2F"/>
    <w:rsid w:val="00EC3652"/>
    <w:rsid w:val="00EC37A1"/>
    <w:rsid w:val="00EC4BC3"/>
    <w:rsid w:val="00EC5F7A"/>
    <w:rsid w:val="00EC6D38"/>
    <w:rsid w:val="00EC7F14"/>
    <w:rsid w:val="00ED0A2A"/>
    <w:rsid w:val="00ED19D5"/>
    <w:rsid w:val="00ED2B37"/>
    <w:rsid w:val="00ED450E"/>
    <w:rsid w:val="00ED473B"/>
    <w:rsid w:val="00EE220A"/>
    <w:rsid w:val="00EE2853"/>
    <w:rsid w:val="00EE627B"/>
    <w:rsid w:val="00EE662F"/>
    <w:rsid w:val="00EE76B6"/>
    <w:rsid w:val="00EF0DE4"/>
    <w:rsid w:val="00EF202A"/>
    <w:rsid w:val="00EF26BD"/>
    <w:rsid w:val="00EF3CC9"/>
    <w:rsid w:val="00EF5D36"/>
    <w:rsid w:val="00EF66FC"/>
    <w:rsid w:val="00EF7936"/>
    <w:rsid w:val="00F00C01"/>
    <w:rsid w:val="00F0135B"/>
    <w:rsid w:val="00F0247E"/>
    <w:rsid w:val="00F02E73"/>
    <w:rsid w:val="00F03032"/>
    <w:rsid w:val="00F0343C"/>
    <w:rsid w:val="00F03913"/>
    <w:rsid w:val="00F05514"/>
    <w:rsid w:val="00F0559E"/>
    <w:rsid w:val="00F05B08"/>
    <w:rsid w:val="00F077F9"/>
    <w:rsid w:val="00F10140"/>
    <w:rsid w:val="00F11BAF"/>
    <w:rsid w:val="00F11CE3"/>
    <w:rsid w:val="00F12825"/>
    <w:rsid w:val="00F130F5"/>
    <w:rsid w:val="00F13644"/>
    <w:rsid w:val="00F16FDF"/>
    <w:rsid w:val="00F17DCE"/>
    <w:rsid w:val="00F212F2"/>
    <w:rsid w:val="00F21E01"/>
    <w:rsid w:val="00F22750"/>
    <w:rsid w:val="00F23455"/>
    <w:rsid w:val="00F23CA1"/>
    <w:rsid w:val="00F2401A"/>
    <w:rsid w:val="00F2646F"/>
    <w:rsid w:val="00F2696E"/>
    <w:rsid w:val="00F27E65"/>
    <w:rsid w:val="00F34116"/>
    <w:rsid w:val="00F34D3B"/>
    <w:rsid w:val="00F34E19"/>
    <w:rsid w:val="00F35C3B"/>
    <w:rsid w:val="00F3697D"/>
    <w:rsid w:val="00F405C9"/>
    <w:rsid w:val="00F40A19"/>
    <w:rsid w:val="00F414CD"/>
    <w:rsid w:val="00F414F8"/>
    <w:rsid w:val="00F44FA1"/>
    <w:rsid w:val="00F47626"/>
    <w:rsid w:val="00F47CAB"/>
    <w:rsid w:val="00F50275"/>
    <w:rsid w:val="00F505C7"/>
    <w:rsid w:val="00F508EA"/>
    <w:rsid w:val="00F51366"/>
    <w:rsid w:val="00F52C94"/>
    <w:rsid w:val="00F53117"/>
    <w:rsid w:val="00F54824"/>
    <w:rsid w:val="00F55486"/>
    <w:rsid w:val="00F560ED"/>
    <w:rsid w:val="00F566F6"/>
    <w:rsid w:val="00F56CE1"/>
    <w:rsid w:val="00F62833"/>
    <w:rsid w:val="00F62B07"/>
    <w:rsid w:val="00F62D01"/>
    <w:rsid w:val="00F62EE5"/>
    <w:rsid w:val="00F64C7D"/>
    <w:rsid w:val="00F66746"/>
    <w:rsid w:val="00F669C5"/>
    <w:rsid w:val="00F72DEA"/>
    <w:rsid w:val="00F76E5F"/>
    <w:rsid w:val="00F76F00"/>
    <w:rsid w:val="00F803B0"/>
    <w:rsid w:val="00F80C31"/>
    <w:rsid w:val="00F80E14"/>
    <w:rsid w:val="00F80E25"/>
    <w:rsid w:val="00F84101"/>
    <w:rsid w:val="00F84317"/>
    <w:rsid w:val="00F869B7"/>
    <w:rsid w:val="00F876E5"/>
    <w:rsid w:val="00F9005C"/>
    <w:rsid w:val="00F904AE"/>
    <w:rsid w:val="00F925C6"/>
    <w:rsid w:val="00F96EB3"/>
    <w:rsid w:val="00FA0966"/>
    <w:rsid w:val="00FA267A"/>
    <w:rsid w:val="00FA5127"/>
    <w:rsid w:val="00FA6905"/>
    <w:rsid w:val="00FA7A01"/>
    <w:rsid w:val="00FB03E9"/>
    <w:rsid w:val="00FB2552"/>
    <w:rsid w:val="00FB2B2C"/>
    <w:rsid w:val="00FB4456"/>
    <w:rsid w:val="00FB5D74"/>
    <w:rsid w:val="00FB75FC"/>
    <w:rsid w:val="00FC1093"/>
    <w:rsid w:val="00FC213F"/>
    <w:rsid w:val="00FC3A0E"/>
    <w:rsid w:val="00FC65A3"/>
    <w:rsid w:val="00FC6CBD"/>
    <w:rsid w:val="00FC78A3"/>
    <w:rsid w:val="00FD0A3A"/>
    <w:rsid w:val="00FD14BA"/>
    <w:rsid w:val="00FD16AF"/>
    <w:rsid w:val="00FD1F4D"/>
    <w:rsid w:val="00FD2A3E"/>
    <w:rsid w:val="00FD496E"/>
    <w:rsid w:val="00FD4FB1"/>
    <w:rsid w:val="00FD5091"/>
    <w:rsid w:val="00FD6FFE"/>
    <w:rsid w:val="00FD7077"/>
    <w:rsid w:val="00FE09D9"/>
    <w:rsid w:val="00FE3C66"/>
    <w:rsid w:val="00FE3EDF"/>
    <w:rsid w:val="00FE42BA"/>
    <w:rsid w:val="00FE4D65"/>
    <w:rsid w:val="00FE5BBC"/>
    <w:rsid w:val="00FE5DEC"/>
    <w:rsid w:val="00FE64DA"/>
    <w:rsid w:val="00FE6509"/>
    <w:rsid w:val="00FE70CE"/>
    <w:rsid w:val="00FE77ED"/>
    <w:rsid w:val="00FF1DEB"/>
    <w:rsid w:val="00FF3445"/>
    <w:rsid w:val="00FF34F3"/>
    <w:rsid w:val="00FF507F"/>
    <w:rsid w:val="00FF649E"/>
    <w:rsid w:val="00FF6FE3"/>
    <w:rsid w:val="00FF7048"/>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9873"/>
    <o:shapelayout v:ext="edit">
      <o:idmap v:ext="edit" data="1"/>
    </o:shapelayout>
  </w:shapeDefaults>
  <w:decimalSymbol w:val=","/>
  <w:listSeparator w:val=";"/>
  <w14:docId w14:val="175000B0"/>
  <w15:docId w15:val="{F3A507CF-A0E1-40CF-A963-4E6D9C072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091A"/>
    <w:rPr>
      <w:rFonts w:ascii="Arial" w:hAnsi="Arial" w:cs="Tahoma"/>
      <w:szCs w:val="24"/>
    </w:rPr>
  </w:style>
  <w:style w:type="paragraph" w:styleId="Heading1">
    <w:name w:val="heading 1"/>
    <w:basedOn w:val="Normal"/>
    <w:next w:val="Normal"/>
    <w:link w:val="Heading1Char"/>
    <w:qFormat/>
    <w:rsid w:val="00D9647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4B460A"/>
    <w:pPr>
      <w:keepNext/>
      <w:tabs>
        <w:tab w:val="left" w:pos="1701"/>
      </w:tabs>
      <w:ind w:right="-1"/>
      <w:jc w:val="center"/>
      <w:outlineLvl w:val="1"/>
    </w:pPr>
    <w:rPr>
      <w:rFonts w:ascii="Times New Roman" w:hAnsi="Times New Roman" w:cs="Times New Roman"/>
      <w:b/>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BalloonText">
    <w:name w:val="Balloon Text"/>
    <w:basedOn w:val="Normal"/>
    <w:link w:val="BalloonTextChar"/>
    <w:rsid w:val="003A73C1"/>
    <w:rPr>
      <w:rFonts w:ascii="Tahoma" w:hAnsi="Tahoma"/>
      <w:sz w:val="16"/>
      <w:szCs w:val="16"/>
    </w:rPr>
  </w:style>
  <w:style w:type="character" w:customStyle="1" w:styleId="BalloonTextChar">
    <w:name w:val="Balloon Text Char"/>
    <w:link w:val="BalloonText"/>
    <w:rsid w:val="003A73C1"/>
    <w:rPr>
      <w:rFonts w:ascii="Tahoma" w:hAnsi="Tahoma" w:cs="Tahoma"/>
      <w:sz w:val="16"/>
      <w:szCs w:val="16"/>
    </w:rPr>
  </w:style>
  <w:style w:type="character" w:customStyle="1" w:styleId="Heading2Char">
    <w:name w:val="Heading 2 Char"/>
    <w:link w:val="Heading2"/>
    <w:rsid w:val="004B460A"/>
    <w:rPr>
      <w:b/>
      <w:color w:val="000000"/>
      <w:sz w:val="24"/>
    </w:rPr>
  </w:style>
  <w:style w:type="paragraph" w:customStyle="1" w:styleId="Nvel2">
    <w:name w:val="Nível 2"/>
    <w:basedOn w:val="Normal"/>
    <w:next w:val="Normal"/>
    <w:rsid w:val="004B460A"/>
    <w:pPr>
      <w:spacing w:after="120"/>
      <w:jc w:val="both"/>
    </w:pPr>
    <w:rPr>
      <w:rFonts w:cs="Times New Roman"/>
      <w:b/>
      <w:szCs w:val="20"/>
    </w:rPr>
  </w:style>
  <w:style w:type="character" w:customStyle="1" w:styleId="normalchar1">
    <w:name w:val="normal__char1"/>
    <w:rsid w:val="008D51CC"/>
    <w:rPr>
      <w:rFonts w:ascii="Arial" w:hAnsi="Arial" w:cs="Arial" w:hint="default"/>
      <w:strike w:val="0"/>
      <w:dstrike w:val="0"/>
      <w:sz w:val="24"/>
      <w:szCs w:val="24"/>
      <w:u w:val="none"/>
      <w:effect w:val="none"/>
    </w:rPr>
  </w:style>
  <w:style w:type="character" w:customStyle="1" w:styleId="apple-style-span">
    <w:name w:val="apple-style-span"/>
    <w:basedOn w:val="DefaultParagraphFont"/>
    <w:rsid w:val="00260802"/>
  </w:style>
  <w:style w:type="character" w:styleId="Hyperlink">
    <w:name w:val="Hyperlink"/>
    <w:rsid w:val="00BF1A7F"/>
    <w:rPr>
      <w:color w:val="000080"/>
      <w:u w:val="single"/>
    </w:rPr>
  </w:style>
  <w:style w:type="paragraph" w:styleId="Quote">
    <w:name w:val="Quote"/>
    <w:basedOn w:val="Normal"/>
    <w:next w:val="Normal"/>
    <w:link w:val="QuoteChar1"/>
    <w:uiPriority w:val="29"/>
    <w:qFormat/>
    <w:rsid w:val="009E36A5"/>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lang w:eastAsia="en-US"/>
    </w:rPr>
  </w:style>
  <w:style w:type="character" w:customStyle="1" w:styleId="QuoteChar1">
    <w:name w:val="Quote Char1"/>
    <w:link w:val="Quote"/>
    <w:uiPriority w:val="29"/>
    <w:rsid w:val="009E36A5"/>
    <w:rPr>
      <w:rFonts w:ascii="Arial" w:eastAsia="Calibri" w:hAnsi="Arial" w:cs="Tahoma"/>
      <w:i/>
      <w:iCs/>
      <w:color w:val="000000"/>
      <w:szCs w:val="24"/>
      <w:shd w:val="clear" w:color="auto" w:fill="FFFFCC"/>
      <w:lang w:eastAsia="en-US"/>
    </w:rPr>
  </w:style>
  <w:style w:type="paragraph" w:styleId="ListBullet5">
    <w:name w:val="List Bullet 5"/>
    <w:basedOn w:val="Normal"/>
    <w:rsid w:val="001A3A05"/>
    <w:pPr>
      <w:numPr>
        <w:numId w:val="2"/>
      </w:numPr>
      <w:contextualSpacing/>
    </w:pPr>
  </w:style>
  <w:style w:type="paragraph" w:customStyle="1" w:styleId="citao2">
    <w:name w:val="citação 2"/>
    <w:basedOn w:val="Quote"/>
    <w:link w:val="citao2Char"/>
    <w:qFormat/>
    <w:rsid w:val="009E36A5"/>
    <w:rPr>
      <w:szCs w:val="20"/>
    </w:rPr>
  </w:style>
  <w:style w:type="character" w:customStyle="1" w:styleId="citao2Char">
    <w:name w:val="citação 2 Char"/>
    <w:basedOn w:val="QuoteChar1"/>
    <w:link w:val="citao2"/>
    <w:rsid w:val="009E36A5"/>
    <w:rPr>
      <w:rFonts w:ascii="Arial" w:eastAsia="Calibri" w:hAnsi="Arial" w:cs="Tahoma"/>
      <w:i/>
      <w:iCs/>
      <w:color w:val="000000"/>
      <w:szCs w:val="24"/>
      <w:shd w:val="clear" w:color="auto" w:fill="FFFFCC"/>
      <w:lang w:eastAsia="en-US"/>
    </w:rPr>
  </w:style>
  <w:style w:type="paragraph" w:styleId="Header">
    <w:name w:val="header"/>
    <w:basedOn w:val="Normal"/>
    <w:link w:val="HeaderChar"/>
    <w:rsid w:val="000F104D"/>
    <w:pPr>
      <w:tabs>
        <w:tab w:val="center" w:pos="4252"/>
        <w:tab w:val="right" w:pos="8504"/>
      </w:tabs>
    </w:pPr>
  </w:style>
  <w:style w:type="character" w:customStyle="1" w:styleId="HeaderChar">
    <w:name w:val="Header Char"/>
    <w:link w:val="Header"/>
    <w:rsid w:val="000F104D"/>
    <w:rPr>
      <w:rFonts w:ascii="Ecofont_Spranq_eco_Sans" w:hAnsi="Ecofont_Spranq_eco_Sans" w:cs="Tahoma"/>
      <w:sz w:val="24"/>
      <w:szCs w:val="24"/>
    </w:rPr>
  </w:style>
  <w:style w:type="paragraph" w:styleId="Footer">
    <w:name w:val="footer"/>
    <w:basedOn w:val="Normal"/>
    <w:link w:val="FooterChar"/>
    <w:uiPriority w:val="99"/>
    <w:rsid w:val="000F104D"/>
    <w:pPr>
      <w:tabs>
        <w:tab w:val="center" w:pos="4252"/>
        <w:tab w:val="right" w:pos="8504"/>
      </w:tabs>
    </w:pPr>
  </w:style>
  <w:style w:type="character" w:customStyle="1" w:styleId="FooterChar">
    <w:name w:val="Footer Char"/>
    <w:link w:val="Footer"/>
    <w:uiPriority w:val="99"/>
    <w:rsid w:val="000F104D"/>
    <w:rPr>
      <w:rFonts w:ascii="Ecofont_Spranq_eco_Sans" w:hAnsi="Ecofont_Spranq_eco_Sans" w:cs="Tahoma"/>
      <w:sz w:val="24"/>
      <w:szCs w:val="24"/>
    </w:rPr>
  </w:style>
  <w:style w:type="paragraph" w:customStyle="1" w:styleId="em0020ementa">
    <w:name w:val="em_0020ementa"/>
    <w:basedOn w:val="Normal"/>
    <w:rsid w:val="000F104D"/>
    <w:pPr>
      <w:ind w:left="4160"/>
      <w:jc w:val="both"/>
    </w:pPr>
    <w:rPr>
      <w:rFonts w:ascii="Times New Roman" w:hAnsi="Times New Roman" w:cs="Times New Roman"/>
      <w:sz w:val="28"/>
      <w:szCs w:val="28"/>
    </w:rPr>
  </w:style>
  <w:style w:type="character" w:customStyle="1" w:styleId="cp0020corpodespachochar1">
    <w:name w:val="cp_0020corpodespacho__char1"/>
    <w:rsid w:val="000F104D"/>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0F104D"/>
    <w:rPr>
      <w:rFonts w:ascii="Times New Roman" w:hAnsi="Times New Roman" w:cs="Times New Roman" w:hint="default"/>
      <w:strike w:val="0"/>
      <w:dstrike w:val="0"/>
      <w:sz w:val="28"/>
      <w:szCs w:val="28"/>
      <w:u w:val="none"/>
      <w:effect w:val="none"/>
    </w:rPr>
  </w:style>
  <w:style w:type="character" w:styleId="CommentReference">
    <w:name w:val="annotation reference"/>
    <w:basedOn w:val="DefaultParagraphFont"/>
    <w:semiHidden/>
    <w:unhideWhenUsed/>
    <w:rsid w:val="00342AA1"/>
    <w:rPr>
      <w:sz w:val="16"/>
      <w:szCs w:val="16"/>
    </w:rPr>
  </w:style>
  <w:style w:type="paragraph" w:styleId="CommentText">
    <w:name w:val="annotation text"/>
    <w:basedOn w:val="Normal"/>
    <w:link w:val="CommentTextChar"/>
    <w:unhideWhenUsed/>
    <w:rsid w:val="00342AA1"/>
    <w:rPr>
      <w:szCs w:val="20"/>
    </w:rPr>
  </w:style>
  <w:style w:type="character" w:customStyle="1" w:styleId="CommentTextChar">
    <w:name w:val="Comment Text Char"/>
    <w:basedOn w:val="DefaultParagraphFont"/>
    <w:link w:val="CommentText"/>
    <w:rsid w:val="00342AA1"/>
    <w:rPr>
      <w:rFonts w:ascii="Ecofont_Spranq_eco_Sans" w:hAnsi="Ecofont_Spranq_eco_Sans" w:cs="Tahoma"/>
    </w:rPr>
  </w:style>
  <w:style w:type="paragraph" w:styleId="CommentSubject">
    <w:name w:val="annotation subject"/>
    <w:basedOn w:val="CommentText"/>
    <w:next w:val="CommentText"/>
    <w:link w:val="CommentSubjectChar"/>
    <w:semiHidden/>
    <w:unhideWhenUsed/>
    <w:rsid w:val="00342AA1"/>
    <w:rPr>
      <w:b/>
      <w:bCs/>
    </w:rPr>
  </w:style>
  <w:style w:type="character" w:customStyle="1" w:styleId="CommentSubjectChar">
    <w:name w:val="Comment Subject Char"/>
    <w:basedOn w:val="CommentTextChar"/>
    <w:link w:val="CommentSubject"/>
    <w:semiHidden/>
    <w:rsid w:val="00342AA1"/>
    <w:rPr>
      <w:rFonts w:ascii="Ecofont_Spranq_eco_Sans" w:hAnsi="Ecofont_Spranq_eco_Sans" w:cs="Tahoma"/>
      <w:b/>
      <w:bCs/>
    </w:rPr>
  </w:style>
  <w:style w:type="paragraph" w:styleId="Revision">
    <w:name w:val="Revision"/>
    <w:hidden/>
    <w:uiPriority w:val="99"/>
    <w:semiHidden/>
    <w:rsid w:val="00961A98"/>
    <w:rPr>
      <w:rFonts w:ascii="Ecofont_Spranq_eco_Sans" w:hAnsi="Ecofont_Spranq_eco_Sans" w:cs="Tahoma"/>
      <w:sz w:val="24"/>
      <w:szCs w:val="24"/>
    </w:rPr>
  </w:style>
  <w:style w:type="paragraph" w:customStyle="1" w:styleId="Nivel01">
    <w:name w:val="Nivel 01"/>
    <w:basedOn w:val="Heading1"/>
    <w:next w:val="Normal"/>
    <w:link w:val="Nivel01Char"/>
    <w:qFormat/>
    <w:rsid w:val="001274AB"/>
    <w:pPr>
      <w:numPr>
        <w:numId w:val="1"/>
      </w:numPr>
      <w:spacing w:after="120" w:line="276" w:lineRule="auto"/>
      <w:ind w:right="-15"/>
      <w:jc w:val="both"/>
    </w:pPr>
    <w:rPr>
      <w:rFonts w:ascii="Arial" w:hAnsi="Arial" w:cs="Times New Roman"/>
      <w:color w:val="000000"/>
      <w:sz w:val="20"/>
      <w:szCs w:val="20"/>
    </w:rPr>
  </w:style>
  <w:style w:type="character" w:customStyle="1" w:styleId="Heading1Char">
    <w:name w:val="Heading 1 Char"/>
    <w:basedOn w:val="DefaultParagraphFont"/>
    <w:link w:val="Heading1"/>
    <w:rsid w:val="00D96479"/>
    <w:rPr>
      <w:rFonts w:asciiTheme="majorHAnsi" w:eastAsiaTheme="majorEastAsia" w:hAnsiTheme="majorHAnsi" w:cstheme="majorBidi"/>
      <w:b/>
      <w:bCs/>
      <w:color w:val="365F91" w:themeColor="accent1" w:themeShade="BF"/>
      <w:sz w:val="28"/>
      <w:szCs w:val="28"/>
    </w:rPr>
  </w:style>
  <w:style w:type="character" w:customStyle="1" w:styleId="Nivel01Char">
    <w:name w:val="Nivel 01 Char"/>
    <w:basedOn w:val="Heading1Char"/>
    <w:link w:val="Nivel01"/>
    <w:rsid w:val="001274AB"/>
    <w:rPr>
      <w:rFonts w:ascii="Arial" w:eastAsiaTheme="majorEastAsia" w:hAnsi="Arial" w:cstheme="majorBidi"/>
      <w:b/>
      <w:bCs/>
      <w:color w:val="000000"/>
      <w:sz w:val="28"/>
      <w:szCs w:val="28"/>
    </w:rPr>
  </w:style>
  <w:style w:type="table" w:styleId="TableGrid">
    <w:name w:val="Table Grid"/>
    <w:basedOn w:val="TableNormal"/>
    <w:rsid w:val="000B56AB"/>
    <w:rPr>
      <w:rFonts w:eastAsiaTheme="minorEastAsia"/>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ivel1">
    <w:name w:val="Nivel1"/>
    <w:basedOn w:val="Heading1"/>
    <w:link w:val="Nivel1Char"/>
    <w:qFormat/>
    <w:rsid w:val="006113BA"/>
    <w:pPr>
      <w:spacing w:line="276" w:lineRule="auto"/>
      <w:ind w:left="357" w:hanging="357"/>
      <w:jc w:val="both"/>
    </w:pPr>
    <w:rPr>
      <w:rFonts w:ascii="Arial" w:hAnsi="Arial" w:cs="Arial"/>
      <w:bCs w:val="0"/>
      <w:color w:val="000000"/>
      <w:sz w:val="20"/>
      <w:szCs w:val="20"/>
    </w:rPr>
  </w:style>
  <w:style w:type="character" w:styleId="Strong">
    <w:name w:val="Strong"/>
    <w:basedOn w:val="DefaultParagraphFont"/>
    <w:uiPriority w:val="22"/>
    <w:qFormat/>
    <w:rsid w:val="00873EE6"/>
    <w:rPr>
      <w:b/>
      <w:bCs/>
    </w:rPr>
  </w:style>
  <w:style w:type="paragraph" w:customStyle="1" w:styleId="PADRO">
    <w:name w:val="PADRÃO"/>
    <w:rsid w:val="000925FE"/>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Cs w:val="24"/>
      <w:lang w:eastAsia="zh-CN" w:bidi="hi-IN"/>
    </w:rPr>
  </w:style>
  <w:style w:type="paragraph" w:customStyle="1" w:styleId="PargrafodaLista1">
    <w:name w:val="Parágrafo da Lista1"/>
    <w:basedOn w:val="Normal"/>
    <w:qFormat/>
    <w:rsid w:val="00911026"/>
    <w:pPr>
      <w:ind w:left="720"/>
    </w:pPr>
    <w:rPr>
      <w:rFonts w:ascii="Ecofont_Spranq_eco_Sans" w:hAnsi="Ecofont_Spranq_eco_Sans"/>
      <w:sz w:val="24"/>
    </w:rPr>
  </w:style>
  <w:style w:type="paragraph" w:customStyle="1" w:styleId="Citao1">
    <w:name w:val="Citação1"/>
    <w:basedOn w:val="Normal"/>
    <w:next w:val="Normal"/>
    <w:link w:val="QuoteChar"/>
    <w:rsid w:val="0067295C"/>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Ecofont_Spranq_eco_Sans" w:hAnsi="Ecofont_Spranq_eco_Sans"/>
      <w:i/>
      <w:color w:val="000000"/>
      <w:sz w:val="24"/>
      <w:shd w:val="clear" w:color="auto" w:fill="FFFFCC"/>
      <w:lang w:val="x-none" w:eastAsia="en-US"/>
    </w:rPr>
  </w:style>
  <w:style w:type="character" w:customStyle="1" w:styleId="QuoteChar">
    <w:name w:val="Quote Char"/>
    <w:link w:val="Citao1"/>
    <w:rsid w:val="0067295C"/>
    <w:rPr>
      <w:rFonts w:ascii="Ecofont_Spranq_eco_Sans" w:hAnsi="Ecofont_Spranq_eco_Sans" w:cs="Tahoma"/>
      <w:i/>
      <w:color w:val="000000"/>
      <w:sz w:val="24"/>
      <w:szCs w:val="24"/>
      <w:shd w:val="clear" w:color="auto" w:fill="FFFFCC"/>
      <w:lang w:val="x-none" w:eastAsia="en-US"/>
    </w:rPr>
  </w:style>
  <w:style w:type="paragraph" w:customStyle="1" w:styleId="GradeColorida-nfase11">
    <w:name w:val="Grade Colorida - Ênfase 11"/>
    <w:basedOn w:val="Normal"/>
    <w:next w:val="Normal"/>
    <w:link w:val="GradeColorida-nfase1Char"/>
    <w:uiPriority w:val="29"/>
    <w:qFormat/>
    <w:rsid w:val="00F212F2"/>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cs="Times New Roman"/>
      <w:i/>
      <w:iCs/>
      <w:color w:val="000000"/>
      <w:lang w:val="x-none" w:eastAsia="en-US"/>
    </w:rPr>
  </w:style>
  <w:style w:type="character" w:customStyle="1" w:styleId="GradeColorida-nfase1Char">
    <w:name w:val="Grade Colorida - Ênfase 1 Char"/>
    <w:link w:val="GradeColorida-nfase11"/>
    <w:uiPriority w:val="29"/>
    <w:rsid w:val="00F212F2"/>
    <w:rPr>
      <w:rFonts w:ascii="Arial" w:eastAsia="Calibri" w:hAnsi="Arial"/>
      <w:i/>
      <w:iCs/>
      <w:color w:val="000000"/>
      <w:szCs w:val="24"/>
      <w:shd w:val="clear" w:color="auto" w:fill="FFFFCC"/>
      <w:lang w:val="x-none" w:eastAsia="en-US"/>
    </w:rPr>
  </w:style>
  <w:style w:type="paragraph" w:customStyle="1" w:styleId="TtulodaTabela">
    <w:name w:val="Título da Tabela"/>
    <w:basedOn w:val="Normal"/>
    <w:rsid w:val="00F212F2"/>
    <w:pPr>
      <w:widowControl w:val="0"/>
      <w:suppressLineNumbers/>
      <w:suppressAutoHyphens/>
      <w:spacing w:after="120"/>
      <w:jc w:val="center"/>
    </w:pPr>
    <w:rPr>
      <w:rFonts w:ascii="Times New Roman" w:eastAsia="Arial Unicode MS" w:hAnsi="Times New Roman" w:cs="Times New Roman"/>
      <w:b/>
      <w:bCs/>
      <w:i/>
      <w:iCs/>
      <w:szCs w:val="20"/>
    </w:rPr>
  </w:style>
  <w:style w:type="character" w:customStyle="1" w:styleId="Nivel1Char">
    <w:name w:val="Nivel1 Char"/>
    <w:basedOn w:val="Heading1Char"/>
    <w:link w:val="Nivel1"/>
    <w:rsid w:val="00F212F2"/>
    <w:rPr>
      <w:rFonts w:ascii="Arial" w:eastAsiaTheme="majorEastAsia" w:hAnsi="Arial" w:cs="Arial"/>
      <w:b/>
      <w:bCs w:val="0"/>
      <w:color w:val="000000"/>
      <w:sz w:val="28"/>
      <w:szCs w:val="28"/>
    </w:rPr>
  </w:style>
  <w:style w:type="paragraph" w:customStyle="1" w:styleId="parag2">
    <w:name w:val="parag2"/>
    <w:basedOn w:val="Normal"/>
    <w:rsid w:val="008037F2"/>
    <w:pPr>
      <w:spacing w:before="100" w:beforeAutospacing="1" w:after="100" w:afterAutospacing="1"/>
    </w:pPr>
    <w:rPr>
      <w:rFonts w:ascii="Times New Roman" w:hAnsi="Times New Roman" w:cs="Times New Roman"/>
      <w:sz w:val="24"/>
    </w:rPr>
  </w:style>
  <w:style w:type="paragraph" w:styleId="NoSpacing">
    <w:name w:val="No Spacing"/>
    <w:basedOn w:val="Normal"/>
    <w:link w:val="NoSpacingChar"/>
    <w:uiPriority w:val="1"/>
    <w:qFormat/>
    <w:rsid w:val="008037F2"/>
    <w:pPr>
      <w:keepLines/>
      <w:jc w:val="both"/>
    </w:pPr>
    <w:rPr>
      <w:rFonts w:ascii="Times New Roman" w:hAnsi="Times New Roman" w:cs="Times New Roman"/>
      <w:sz w:val="24"/>
      <w:szCs w:val="20"/>
      <w:lang w:val="x-none" w:eastAsia="en-US"/>
    </w:rPr>
  </w:style>
  <w:style w:type="character" w:customStyle="1" w:styleId="NoSpacingChar">
    <w:name w:val="No Spacing Char"/>
    <w:link w:val="NoSpacing"/>
    <w:uiPriority w:val="1"/>
    <w:rsid w:val="008037F2"/>
    <w:rPr>
      <w:sz w:val="24"/>
      <w:lang w:val="x-none" w:eastAsia="en-US"/>
    </w:rPr>
  </w:style>
  <w:style w:type="paragraph" w:styleId="Caption">
    <w:name w:val="caption"/>
    <w:basedOn w:val="Normal"/>
    <w:next w:val="Normal"/>
    <w:uiPriority w:val="35"/>
    <w:unhideWhenUsed/>
    <w:qFormat/>
    <w:rsid w:val="00C436A9"/>
    <w:pPr>
      <w:keepLines/>
      <w:spacing w:before="120" w:after="120"/>
      <w:jc w:val="both"/>
    </w:pPr>
    <w:rPr>
      <w:rFonts w:ascii="Times New Roman" w:hAnsi="Times New Roman" w:cs="Times New Roman"/>
      <w:b/>
      <w:bCs/>
      <w:sz w:val="18"/>
      <w:szCs w:val="18"/>
      <w:lang w:eastAsia="en-US"/>
    </w:rPr>
  </w:style>
  <w:style w:type="character" w:styleId="PlaceholderText">
    <w:name w:val="Placeholder Text"/>
    <w:basedOn w:val="DefaultParagraphFont"/>
    <w:uiPriority w:val="99"/>
    <w:semiHidden/>
    <w:rsid w:val="00575F4D"/>
    <w:rPr>
      <w:color w:val="808080"/>
    </w:rPr>
  </w:style>
  <w:style w:type="paragraph" w:customStyle="1" w:styleId="WW-Corpodetexto2">
    <w:name w:val="WW-Corpo de texto 2"/>
    <w:basedOn w:val="Normal"/>
    <w:rsid w:val="00A26617"/>
    <w:pPr>
      <w:widowControl w:val="0"/>
      <w:suppressAutoHyphens/>
      <w:jc w:val="center"/>
    </w:pPr>
    <w:rPr>
      <w:rFonts w:cs="Times New Roman"/>
      <w:i/>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34102">
      <w:bodyDiv w:val="1"/>
      <w:marLeft w:val="0"/>
      <w:marRight w:val="0"/>
      <w:marTop w:val="0"/>
      <w:marBottom w:val="0"/>
      <w:divBdr>
        <w:top w:val="none" w:sz="0" w:space="0" w:color="auto"/>
        <w:left w:val="none" w:sz="0" w:space="0" w:color="auto"/>
        <w:bottom w:val="none" w:sz="0" w:space="0" w:color="auto"/>
        <w:right w:val="none" w:sz="0" w:space="0" w:color="auto"/>
      </w:divBdr>
    </w:div>
    <w:div w:id="97874460">
      <w:bodyDiv w:val="1"/>
      <w:marLeft w:val="0"/>
      <w:marRight w:val="0"/>
      <w:marTop w:val="0"/>
      <w:marBottom w:val="0"/>
      <w:divBdr>
        <w:top w:val="none" w:sz="0" w:space="0" w:color="auto"/>
        <w:left w:val="none" w:sz="0" w:space="0" w:color="auto"/>
        <w:bottom w:val="none" w:sz="0" w:space="0" w:color="auto"/>
        <w:right w:val="none" w:sz="0" w:space="0" w:color="auto"/>
      </w:divBdr>
    </w:div>
    <w:div w:id="110445230">
      <w:bodyDiv w:val="1"/>
      <w:marLeft w:val="0"/>
      <w:marRight w:val="0"/>
      <w:marTop w:val="0"/>
      <w:marBottom w:val="0"/>
      <w:divBdr>
        <w:top w:val="none" w:sz="0" w:space="0" w:color="auto"/>
        <w:left w:val="none" w:sz="0" w:space="0" w:color="auto"/>
        <w:bottom w:val="none" w:sz="0" w:space="0" w:color="auto"/>
        <w:right w:val="none" w:sz="0" w:space="0" w:color="auto"/>
      </w:divBdr>
    </w:div>
    <w:div w:id="111675478">
      <w:bodyDiv w:val="1"/>
      <w:marLeft w:val="0"/>
      <w:marRight w:val="0"/>
      <w:marTop w:val="0"/>
      <w:marBottom w:val="0"/>
      <w:divBdr>
        <w:top w:val="none" w:sz="0" w:space="0" w:color="auto"/>
        <w:left w:val="none" w:sz="0" w:space="0" w:color="auto"/>
        <w:bottom w:val="none" w:sz="0" w:space="0" w:color="auto"/>
        <w:right w:val="none" w:sz="0" w:space="0" w:color="auto"/>
      </w:divBdr>
    </w:div>
    <w:div w:id="141386099">
      <w:bodyDiv w:val="1"/>
      <w:marLeft w:val="0"/>
      <w:marRight w:val="0"/>
      <w:marTop w:val="0"/>
      <w:marBottom w:val="0"/>
      <w:divBdr>
        <w:top w:val="none" w:sz="0" w:space="0" w:color="auto"/>
        <w:left w:val="none" w:sz="0" w:space="0" w:color="auto"/>
        <w:bottom w:val="none" w:sz="0" w:space="0" w:color="auto"/>
        <w:right w:val="none" w:sz="0" w:space="0" w:color="auto"/>
      </w:divBdr>
    </w:div>
    <w:div w:id="240719690">
      <w:bodyDiv w:val="1"/>
      <w:marLeft w:val="0"/>
      <w:marRight w:val="0"/>
      <w:marTop w:val="0"/>
      <w:marBottom w:val="0"/>
      <w:divBdr>
        <w:top w:val="none" w:sz="0" w:space="0" w:color="auto"/>
        <w:left w:val="none" w:sz="0" w:space="0" w:color="auto"/>
        <w:bottom w:val="none" w:sz="0" w:space="0" w:color="auto"/>
        <w:right w:val="none" w:sz="0" w:space="0" w:color="auto"/>
      </w:divBdr>
    </w:div>
    <w:div w:id="318656217">
      <w:bodyDiv w:val="1"/>
      <w:marLeft w:val="0"/>
      <w:marRight w:val="0"/>
      <w:marTop w:val="0"/>
      <w:marBottom w:val="0"/>
      <w:divBdr>
        <w:top w:val="none" w:sz="0" w:space="0" w:color="auto"/>
        <w:left w:val="none" w:sz="0" w:space="0" w:color="auto"/>
        <w:bottom w:val="none" w:sz="0" w:space="0" w:color="auto"/>
        <w:right w:val="none" w:sz="0" w:space="0" w:color="auto"/>
      </w:divBdr>
    </w:div>
    <w:div w:id="373163539">
      <w:bodyDiv w:val="1"/>
      <w:marLeft w:val="0"/>
      <w:marRight w:val="0"/>
      <w:marTop w:val="0"/>
      <w:marBottom w:val="0"/>
      <w:divBdr>
        <w:top w:val="none" w:sz="0" w:space="0" w:color="auto"/>
        <w:left w:val="none" w:sz="0" w:space="0" w:color="auto"/>
        <w:bottom w:val="none" w:sz="0" w:space="0" w:color="auto"/>
        <w:right w:val="none" w:sz="0" w:space="0" w:color="auto"/>
      </w:divBdr>
    </w:div>
    <w:div w:id="429468569">
      <w:bodyDiv w:val="1"/>
      <w:marLeft w:val="0"/>
      <w:marRight w:val="0"/>
      <w:marTop w:val="0"/>
      <w:marBottom w:val="0"/>
      <w:divBdr>
        <w:top w:val="none" w:sz="0" w:space="0" w:color="auto"/>
        <w:left w:val="none" w:sz="0" w:space="0" w:color="auto"/>
        <w:bottom w:val="none" w:sz="0" w:space="0" w:color="auto"/>
        <w:right w:val="none" w:sz="0" w:space="0" w:color="auto"/>
      </w:divBdr>
      <w:divsChild>
        <w:div w:id="982471309">
          <w:marLeft w:val="0"/>
          <w:marRight w:val="0"/>
          <w:marTop w:val="0"/>
          <w:marBottom w:val="0"/>
          <w:divBdr>
            <w:top w:val="none" w:sz="0" w:space="0" w:color="auto"/>
            <w:left w:val="none" w:sz="0" w:space="0" w:color="auto"/>
            <w:bottom w:val="none" w:sz="0" w:space="0" w:color="auto"/>
            <w:right w:val="none" w:sz="0" w:space="0" w:color="auto"/>
          </w:divBdr>
        </w:div>
      </w:divsChild>
    </w:div>
    <w:div w:id="468518884">
      <w:bodyDiv w:val="1"/>
      <w:marLeft w:val="0"/>
      <w:marRight w:val="0"/>
      <w:marTop w:val="0"/>
      <w:marBottom w:val="0"/>
      <w:divBdr>
        <w:top w:val="none" w:sz="0" w:space="0" w:color="auto"/>
        <w:left w:val="none" w:sz="0" w:space="0" w:color="auto"/>
        <w:bottom w:val="none" w:sz="0" w:space="0" w:color="auto"/>
        <w:right w:val="none" w:sz="0" w:space="0" w:color="auto"/>
      </w:divBdr>
    </w:div>
    <w:div w:id="495653985">
      <w:bodyDiv w:val="1"/>
      <w:marLeft w:val="0"/>
      <w:marRight w:val="0"/>
      <w:marTop w:val="0"/>
      <w:marBottom w:val="0"/>
      <w:divBdr>
        <w:top w:val="none" w:sz="0" w:space="0" w:color="auto"/>
        <w:left w:val="none" w:sz="0" w:space="0" w:color="auto"/>
        <w:bottom w:val="none" w:sz="0" w:space="0" w:color="auto"/>
        <w:right w:val="none" w:sz="0" w:space="0" w:color="auto"/>
      </w:divBdr>
    </w:div>
    <w:div w:id="585119041">
      <w:bodyDiv w:val="1"/>
      <w:marLeft w:val="0"/>
      <w:marRight w:val="0"/>
      <w:marTop w:val="0"/>
      <w:marBottom w:val="0"/>
      <w:divBdr>
        <w:top w:val="none" w:sz="0" w:space="0" w:color="auto"/>
        <w:left w:val="none" w:sz="0" w:space="0" w:color="auto"/>
        <w:bottom w:val="none" w:sz="0" w:space="0" w:color="auto"/>
        <w:right w:val="none" w:sz="0" w:space="0" w:color="auto"/>
      </w:divBdr>
    </w:div>
    <w:div w:id="618951919">
      <w:bodyDiv w:val="1"/>
      <w:marLeft w:val="0"/>
      <w:marRight w:val="0"/>
      <w:marTop w:val="0"/>
      <w:marBottom w:val="0"/>
      <w:divBdr>
        <w:top w:val="none" w:sz="0" w:space="0" w:color="auto"/>
        <w:left w:val="none" w:sz="0" w:space="0" w:color="auto"/>
        <w:bottom w:val="none" w:sz="0" w:space="0" w:color="auto"/>
        <w:right w:val="none" w:sz="0" w:space="0" w:color="auto"/>
      </w:divBdr>
    </w:div>
    <w:div w:id="627514908">
      <w:bodyDiv w:val="1"/>
      <w:marLeft w:val="0"/>
      <w:marRight w:val="0"/>
      <w:marTop w:val="0"/>
      <w:marBottom w:val="0"/>
      <w:divBdr>
        <w:top w:val="none" w:sz="0" w:space="0" w:color="auto"/>
        <w:left w:val="none" w:sz="0" w:space="0" w:color="auto"/>
        <w:bottom w:val="none" w:sz="0" w:space="0" w:color="auto"/>
        <w:right w:val="none" w:sz="0" w:space="0" w:color="auto"/>
      </w:divBdr>
    </w:div>
    <w:div w:id="695347986">
      <w:bodyDiv w:val="1"/>
      <w:marLeft w:val="0"/>
      <w:marRight w:val="0"/>
      <w:marTop w:val="0"/>
      <w:marBottom w:val="0"/>
      <w:divBdr>
        <w:top w:val="none" w:sz="0" w:space="0" w:color="auto"/>
        <w:left w:val="none" w:sz="0" w:space="0" w:color="auto"/>
        <w:bottom w:val="none" w:sz="0" w:space="0" w:color="auto"/>
        <w:right w:val="none" w:sz="0" w:space="0" w:color="auto"/>
      </w:divBdr>
    </w:div>
    <w:div w:id="730350846">
      <w:bodyDiv w:val="1"/>
      <w:marLeft w:val="0"/>
      <w:marRight w:val="0"/>
      <w:marTop w:val="0"/>
      <w:marBottom w:val="0"/>
      <w:divBdr>
        <w:top w:val="none" w:sz="0" w:space="0" w:color="auto"/>
        <w:left w:val="none" w:sz="0" w:space="0" w:color="auto"/>
        <w:bottom w:val="none" w:sz="0" w:space="0" w:color="auto"/>
        <w:right w:val="none" w:sz="0" w:space="0" w:color="auto"/>
      </w:divBdr>
      <w:divsChild>
        <w:div w:id="2123719426">
          <w:marLeft w:val="0"/>
          <w:marRight w:val="0"/>
          <w:marTop w:val="0"/>
          <w:marBottom w:val="0"/>
          <w:divBdr>
            <w:top w:val="none" w:sz="0" w:space="0" w:color="auto"/>
            <w:left w:val="none" w:sz="0" w:space="0" w:color="auto"/>
            <w:bottom w:val="none" w:sz="0" w:space="0" w:color="auto"/>
            <w:right w:val="none" w:sz="0" w:space="0" w:color="auto"/>
          </w:divBdr>
        </w:div>
        <w:div w:id="2009823941">
          <w:marLeft w:val="0"/>
          <w:marRight w:val="0"/>
          <w:marTop w:val="0"/>
          <w:marBottom w:val="0"/>
          <w:divBdr>
            <w:top w:val="none" w:sz="0" w:space="0" w:color="auto"/>
            <w:left w:val="none" w:sz="0" w:space="0" w:color="auto"/>
            <w:bottom w:val="none" w:sz="0" w:space="0" w:color="auto"/>
            <w:right w:val="none" w:sz="0" w:space="0" w:color="auto"/>
          </w:divBdr>
        </w:div>
        <w:div w:id="2100251979">
          <w:marLeft w:val="0"/>
          <w:marRight w:val="0"/>
          <w:marTop w:val="0"/>
          <w:marBottom w:val="0"/>
          <w:divBdr>
            <w:top w:val="none" w:sz="0" w:space="0" w:color="auto"/>
            <w:left w:val="none" w:sz="0" w:space="0" w:color="auto"/>
            <w:bottom w:val="none" w:sz="0" w:space="0" w:color="auto"/>
            <w:right w:val="none" w:sz="0" w:space="0" w:color="auto"/>
          </w:divBdr>
        </w:div>
        <w:div w:id="1524048054">
          <w:marLeft w:val="0"/>
          <w:marRight w:val="0"/>
          <w:marTop w:val="0"/>
          <w:marBottom w:val="0"/>
          <w:divBdr>
            <w:top w:val="none" w:sz="0" w:space="0" w:color="auto"/>
            <w:left w:val="none" w:sz="0" w:space="0" w:color="auto"/>
            <w:bottom w:val="none" w:sz="0" w:space="0" w:color="auto"/>
            <w:right w:val="none" w:sz="0" w:space="0" w:color="auto"/>
          </w:divBdr>
        </w:div>
        <w:div w:id="30302706">
          <w:marLeft w:val="0"/>
          <w:marRight w:val="0"/>
          <w:marTop w:val="0"/>
          <w:marBottom w:val="0"/>
          <w:divBdr>
            <w:top w:val="none" w:sz="0" w:space="0" w:color="auto"/>
            <w:left w:val="none" w:sz="0" w:space="0" w:color="auto"/>
            <w:bottom w:val="none" w:sz="0" w:space="0" w:color="auto"/>
            <w:right w:val="none" w:sz="0" w:space="0" w:color="auto"/>
          </w:divBdr>
        </w:div>
        <w:div w:id="326398150">
          <w:marLeft w:val="0"/>
          <w:marRight w:val="0"/>
          <w:marTop w:val="0"/>
          <w:marBottom w:val="0"/>
          <w:divBdr>
            <w:top w:val="none" w:sz="0" w:space="0" w:color="auto"/>
            <w:left w:val="none" w:sz="0" w:space="0" w:color="auto"/>
            <w:bottom w:val="none" w:sz="0" w:space="0" w:color="auto"/>
            <w:right w:val="none" w:sz="0" w:space="0" w:color="auto"/>
          </w:divBdr>
        </w:div>
        <w:div w:id="383066408">
          <w:marLeft w:val="0"/>
          <w:marRight w:val="0"/>
          <w:marTop w:val="0"/>
          <w:marBottom w:val="0"/>
          <w:divBdr>
            <w:top w:val="none" w:sz="0" w:space="0" w:color="auto"/>
            <w:left w:val="none" w:sz="0" w:space="0" w:color="auto"/>
            <w:bottom w:val="none" w:sz="0" w:space="0" w:color="auto"/>
            <w:right w:val="none" w:sz="0" w:space="0" w:color="auto"/>
          </w:divBdr>
        </w:div>
        <w:div w:id="494422324">
          <w:marLeft w:val="0"/>
          <w:marRight w:val="0"/>
          <w:marTop w:val="0"/>
          <w:marBottom w:val="0"/>
          <w:divBdr>
            <w:top w:val="none" w:sz="0" w:space="0" w:color="auto"/>
            <w:left w:val="none" w:sz="0" w:space="0" w:color="auto"/>
            <w:bottom w:val="none" w:sz="0" w:space="0" w:color="auto"/>
            <w:right w:val="none" w:sz="0" w:space="0" w:color="auto"/>
          </w:divBdr>
        </w:div>
        <w:div w:id="1915384765">
          <w:marLeft w:val="0"/>
          <w:marRight w:val="0"/>
          <w:marTop w:val="0"/>
          <w:marBottom w:val="0"/>
          <w:divBdr>
            <w:top w:val="none" w:sz="0" w:space="0" w:color="auto"/>
            <w:left w:val="none" w:sz="0" w:space="0" w:color="auto"/>
            <w:bottom w:val="none" w:sz="0" w:space="0" w:color="auto"/>
            <w:right w:val="none" w:sz="0" w:space="0" w:color="auto"/>
          </w:divBdr>
        </w:div>
        <w:div w:id="1385325199">
          <w:marLeft w:val="0"/>
          <w:marRight w:val="0"/>
          <w:marTop w:val="0"/>
          <w:marBottom w:val="0"/>
          <w:divBdr>
            <w:top w:val="none" w:sz="0" w:space="0" w:color="auto"/>
            <w:left w:val="none" w:sz="0" w:space="0" w:color="auto"/>
            <w:bottom w:val="none" w:sz="0" w:space="0" w:color="auto"/>
            <w:right w:val="none" w:sz="0" w:space="0" w:color="auto"/>
          </w:divBdr>
        </w:div>
        <w:div w:id="956641090">
          <w:marLeft w:val="0"/>
          <w:marRight w:val="0"/>
          <w:marTop w:val="0"/>
          <w:marBottom w:val="0"/>
          <w:divBdr>
            <w:top w:val="none" w:sz="0" w:space="0" w:color="auto"/>
            <w:left w:val="none" w:sz="0" w:space="0" w:color="auto"/>
            <w:bottom w:val="none" w:sz="0" w:space="0" w:color="auto"/>
            <w:right w:val="none" w:sz="0" w:space="0" w:color="auto"/>
          </w:divBdr>
        </w:div>
        <w:div w:id="70809754">
          <w:marLeft w:val="0"/>
          <w:marRight w:val="0"/>
          <w:marTop w:val="0"/>
          <w:marBottom w:val="0"/>
          <w:divBdr>
            <w:top w:val="none" w:sz="0" w:space="0" w:color="auto"/>
            <w:left w:val="none" w:sz="0" w:space="0" w:color="auto"/>
            <w:bottom w:val="none" w:sz="0" w:space="0" w:color="auto"/>
            <w:right w:val="none" w:sz="0" w:space="0" w:color="auto"/>
          </w:divBdr>
        </w:div>
        <w:div w:id="1446577992">
          <w:marLeft w:val="0"/>
          <w:marRight w:val="0"/>
          <w:marTop w:val="0"/>
          <w:marBottom w:val="0"/>
          <w:divBdr>
            <w:top w:val="none" w:sz="0" w:space="0" w:color="auto"/>
            <w:left w:val="none" w:sz="0" w:space="0" w:color="auto"/>
            <w:bottom w:val="none" w:sz="0" w:space="0" w:color="auto"/>
            <w:right w:val="none" w:sz="0" w:space="0" w:color="auto"/>
          </w:divBdr>
        </w:div>
        <w:div w:id="1534920146">
          <w:marLeft w:val="0"/>
          <w:marRight w:val="0"/>
          <w:marTop w:val="0"/>
          <w:marBottom w:val="0"/>
          <w:divBdr>
            <w:top w:val="none" w:sz="0" w:space="0" w:color="auto"/>
            <w:left w:val="none" w:sz="0" w:space="0" w:color="auto"/>
            <w:bottom w:val="none" w:sz="0" w:space="0" w:color="auto"/>
            <w:right w:val="none" w:sz="0" w:space="0" w:color="auto"/>
          </w:divBdr>
        </w:div>
        <w:div w:id="1658411004">
          <w:marLeft w:val="0"/>
          <w:marRight w:val="0"/>
          <w:marTop w:val="0"/>
          <w:marBottom w:val="0"/>
          <w:divBdr>
            <w:top w:val="none" w:sz="0" w:space="0" w:color="auto"/>
            <w:left w:val="none" w:sz="0" w:space="0" w:color="auto"/>
            <w:bottom w:val="none" w:sz="0" w:space="0" w:color="auto"/>
            <w:right w:val="none" w:sz="0" w:space="0" w:color="auto"/>
          </w:divBdr>
        </w:div>
        <w:div w:id="191068989">
          <w:marLeft w:val="0"/>
          <w:marRight w:val="0"/>
          <w:marTop w:val="0"/>
          <w:marBottom w:val="0"/>
          <w:divBdr>
            <w:top w:val="none" w:sz="0" w:space="0" w:color="auto"/>
            <w:left w:val="none" w:sz="0" w:space="0" w:color="auto"/>
            <w:bottom w:val="none" w:sz="0" w:space="0" w:color="auto"/>
            <w:right w:val="none" w:sz="0" w:space="0" w:color="auto"/>
          </w:divBdr>
        </w:div>
        <w:div w:id="55668120">
          <w:marLeft w:val="0"/>
          <w:marRight w:val="0"/>
          <w:marTop w:val="0"/>
          <w:marBottom w:val="0"/>
          <w:divBdr>
            <w:top w:val="none" w:sz="0" w:space="0" w:color="auto"/>
            <w:left w:val="none" w:sz="0" w:space="0" w:color="auto"/>
            <w:bottom w:val="none" w:sz="0" w:space="0" w:color="auto"/>
            <w:right w:val="none" w:sz="0" w:space="0" w:color="auto"/>
          </w:divBdr>
        </w:div>
        <w:div w:id="145972805">
          <w:marLeft w:val="0"/>
          <w:marRight w:val="0"/>
          <w:marTop w:val="0"/>
          <w:marBottom w:val="0"/>
          <w:divBdr>
            <w:top w:val="none" w:sz="0" w:space="0" w:color="auto"/>
            <w:left w:val="none" w:sz="0" w:space="0" w:color="auto"/>
            <w:bottom w:val="none" w:sz="0" w:space="0" w:color="auto"/>
            <w:right w:val="none" w:sz="0" w:space="0" w:color="auto"/>
          </w:divBdr>
        </w:div>
        <w:div w:id="718044410">
          <w:marLeft w:val="0"/>
          <w:marRight w:val="0"/>
          <w:marTop w:val="0"/>
          <w:marBottom w:val="0"/>
          <w:divBdr>
            <w:top w:val="none" w:sz="0" w:space="0" w:color="auto"/>
            <w:left w:val="none" w:sz="0" w:space="0" w:color="auto"/>
            <w:bottom w:val="none" w:sz="0" w:space="0" w:color="auto"/>
            <w:right w:val="none" w:sz="0" w:space="0" w:color="auto"/>
          </w:divBdr>
        </w:div>
        <w:div w:id="1084569996">
          <w:marLeft w:val="0"/>
          <w:marRight w:val="0"/>
          <w:marTop w:val="0"/>
          <w:marBottom w:val="0"/>
          <w:divBdr>
            <w:top w:val="none" w:sz="0" w:space="0" w:color="auto"/>
            <w:left w:val="none" w:sz="0" w:space="0" w:color="auto"/>
            <w:bottom w:val="none" w:sz="0" w:space="0" w:color="auto"/>
            <w:right w:val="none" w:sz="0" w:space="0" w:color="auto"/>
          </w:divBdr>
        </w:div>
        <w:div w:id="956181449">
          <w:marLeft w:val="0"/>
          <w:marRight w:val="0"/>
          <w:marTop w:val="0"/>
          <w:marBottom w:val="0"/>
          <w:divBdr>
            <w:top w:val="none" w:sz="0" w:space="0" w:color="auto"/>
            <w:left w:val="none" w:sz="0" w:space="0" w:color="auto"/>
            <w:bottom w:val="none" w:sz="0" w:space="0" w:color="auto"/>
            <w:right w:val="none" w:sz="0" w:space="0" w:color="auto"/>
          </w:divBdr>
        </w:div>
        <w:div w:id="1531644403">
          <w:marLeft w:val="0"/>
          <w:marRight w:val="0"/>
          <w:marTop w:val="0"/>
          <w:marBottom w:val="0"/>
          <w:divBdr>
            <w:top w:val="none" w:sz="0" w:space="0" w:color="auto"/>
            <w:left w:val="none" w:sz="0" w:space="0" w:color="auto"/>
            <w:bottom w:val="none" w:sz="0" w:space="0" w:color="auto"/>
            <w:right w:val="none" w:sz="0" w:space="0" w:color="auto"/>
          </w:divBdr>
        </w:div>
        <w:div w:id="1142455899">
          <w:marLeft w:val="0"/>
          <w:marRight w:val="0"/>
          <w:marTop w:val="0"/>
          <w:marBottom w:val="0"/>
          <w:divBdr>
            <w:top w:val="none" w:sz="0" w:space="0" w:color="auto"/>
            <w:left w:val="none" w:sz="0" w:space="0" w:color="auto"/>
            <w:bottom w:val="none" w:sz="0" w:space="0" w:color="auto"/>
            <w:right w:val="none" w:sz="0" w:space="0" w:color="auto"/>
          </w:divBdr>
        </w:div>
        <w:div w:id="654651283">
          <w:marLeft w:val="0"/>
          <w:marRight w:val="0"/>
          <w:marTop w:val="0"/>
          <w:marBottom w:val="0"/>
          <w:divBdr>
            <w:top w:val="none" w:sz="0" w:space="0" w:color="auto"/>
            <w:left w:val="none" w:sz="0" w:space="0" w:color="auto"/>
            <w:bottom w:val="none" w:sz="0" w:space="0" w:color="auto"/>
            <w:right w:val="none" w:sz="0" w:space="0" w:color="auto"/>
          </w:divBdr>
        </w:div>
        <w:div w:id="826823361">
          <w:marLeft w:val="0"/>
          <w:marRight w:val="0"/>
          <w:marTop w:val="0"/>
          <w:marBottom w:val="0"/>
          <w:divBdr>
            <w:top w:val="none" w:sz="0" w:space="0" w:color="auto"/>
            <w:left w:val="none" w:sz="0" w:space="0" w:color="auto"/>
            <w:bottom w:val="none" w:sz="0" w:space="0" w:color="auto"/>
            <w:right w:val="none" w:sz="0" w:space="0" w:color="auto"/>
          </w:divBdr>
        </w:div>
        <w:div w:id="1771244393">
          <w:marLeft w:val="0"/>
          <w:marRight w:val="0"/>
          <w:marTop w:val="0"/>
          <w:marBottom w:val="0"/>
          <w:divBdr>
            <w:top w:val="none" w:sz="0" w:space="0" w:color="auto"/>
            <w:left w:val="none" w:sz="0" w:space="0" w:color="auto"/>
            <w:bottom w:val="none" w:sz="0" w:space="0" w:color="auto"/>
            <w:right w:val="none" w:sz="0" w:space="0" w:color="auto"/>
          </w:divBdr>
        </w:div>
        <w:div w:id="1243833009">
          <w:marLeft w:val="0"/>
          <w:marRight w:val="0"/>
          <w:marTop w:val="0"/>
          <w:marBottom w:val="0"/>
          <w:divBdr>
            <w:top w:val="none" w:sz="0" w:space="0" w:color="auto"/>
            <w:left w:val="none" w:sz="0" w:space="0" w:color="auto"/>
            <w:bottom w:val="none" w:sz="0" w:space="0" w:color="auto"/>
            <w:right w:val="none" w:sz="0" w:space="0" w:color="auto"/>
          </w:divBdr>
        </w:div>
        <w:div w:id="1403790428">
          <w:marLeft w:val="0"/>
          <w:marRight w:val="0"/>
          <w:marTop w:val="0"/>
          <w:marBottom w:val="0"/>
          <w:divBdr>
            <w:top w:val="none" w:sz="0" w:space="0" w:color="auto"/>
            <w:left w:val="none" w:sz="0" w:space="0" w:color="auto"/>
            <w:bottom w:val="none" w:sz="0" w:space="0" w:color="auto"/>
            <w:right w:val="none" w:sz="0" w:space="0" w:color="auto"/>
          </w:divBdr>
        </w:div>
        <w:div w:id="1821116167">
          <w:marLeft w:val="0"/>
          <w:marRight w:val="0"/>
          <w:marTop w:val="0"/>
          <w:marBottom w:val="0"/>
          <w:divBdr>
            <w:top w:val="none" w:sz="0" w:space="0" w:color="auto"/>
            <w:left w:val="none" w:sz="0" w:space="0" w:color="auto"/>
            <w:bottom w:val="none" w:sz="0" w:space="0" w:color="auto"/>
            <w:right w:val="none" w:sz="0" w:space="0" w:color="auto"/>
          </w:divBdr>
        </w:div>
        <w:div w:id="727654631">
          <w:marLeft w:val="0"/>
          <w:marRight w:val="0"/>
          <w:marTop w:val="0"/>
          <w:marBottom w:val="0"/>
          <w:divBdr>
            <w:top w:val="none" w:sz="0" w:space="0" w:color="auto"/>
            <w:left w:val="none" w:sz="0" w:space="0" w:color="auto"/>
            <w:bottom w:val="none" w:sz="0" w:space="0" w:color="auto"/>
            <w:right w:val="none" w:sz="0" w:space="0" w:color="auto"/>
          </w:divBdr>
        </w:div>
        <w:div w:id="1378895272">
          <w:marLeft w:val="0"/>
          <w:marRight w:val="0"/>
          <w:marTop w:val="0"/>
          <w:marBottom w:val="0"/>
          <w:divBdr>
            <w:top w:val="none" w:sz="0" w:space="0" w:color="auto"/>
            <w:left w:val="none" w:sz="0" w:space="0" w:color="auto"/>
            <w:bottom w:val="none" w:sz="0" w:space="0" w:color="auto"/>
            <w:right w:val="none" w:sz="0" w:space="0" w:color="auto"/>
          </w:divBdr>
        </w:div>
        <w:div w:id="1699574913">
          <w:marLeft w:val="0"/>
          <w:marRight w:val="0"/>
          <w:marTop w:val="0"/>
          <w:marBottom w:val="0"/>
          <w:divBdr>
            <w:top w:val="none" w:sz="0" w:space="0" w:color="auto"/>
            <w:left w:val="none" w:sz="0" w:space="0" w:color="auto"/>
            <w:bottom w:val="none" w:sz="0" w:space="0" w:color="auto"/>
            <w:right w:val="none" w:sz="0" w:space="0" w:color="auto"/>
          </w:divBdr>
        </w:div>
        <w:div w:id="706176116">
          <w:marLeft w:val="0"/>
          <w:marRight w:val="0"/>
          <w:marTop w:val="0"/>
          <w:marBottom w:val="0"/>
          <w:divBdr>
            <w:top w:val="none" w:sz="0" w:space="0" w:color="auto"/>
            <w:left w:val="none" w:sz="0" w:space="0" w:color="auto"/>
            <w:bottom w:val="none" w:sz="0" w:space="0" w:color="auto"/>
            <w:right w:val="none" w:sz="0" w:space="0" w:color="auto"/>
          </w:divBdr>
        </w:div>
        <w:div w:id="1484929350">
          <w:marLeft w:val="0"/>
          <w:marRight w:val="0"/>
          <w:marTop w:val="0"/>
          <w:marBottom w:val="0"/>
          <w:divBdr>
            <w:top w:val="none" w:sz="0" w:space="0" w:color="auto"/>
            <w:left w:val="none" w:sz="0" w:space="0" w:color="auto"/>
            <w:bottom w:val="none" w:sz="0" w:space="0" w:color="auto"/>
            <w:right w:val="none" w:sz="0" w:space="0" w:color="auto"/>
          </w:divBdr>
        </w:div>
        <w:div w:id="1309046329">
          <w:marLeft w:val="0"/>
          <w:marRight w:val="0"/>
          <w:marTop w:val="0"/>
          <w:marBottom w:val="0"/>
          <w:divBdr>
            <w:top w:val="none" w:sz="0" w:space="0" w:color="auto"/>
            <w:left w:val="none" w:sz="0" w:space="0" w:color="auto"/>
            <w:bottom w:val="none" w:sz="0" w:space="0" w:color="auto"/>
            <w:right w:val="none" w:sz="0" w:space="0" w:color="auto"/>
          </w:divBdr>
        </w:div>
        <w:div w:id="179005173">
          <w:marLeft w:val="0"/>
          <w:marRight w:val="0"/>
          <w:marTop w:val="0"/>
          <w:marBottom w:val="0"/>
          <w:divBdr>
            <w:top w:val="none" w:sz="0" w:space="0" w:color="auto"/>
            <w:left w:val="none" w:sz="0" w:space="0" w:color="auto"/>
            <w:bottom w:val="none" w:sz="0" w:space="0" w:color="auto"/>
            <w:right w:val="none" w:sz="0" w:space="0" w:color="auto"/>
          </w:divBdr>
        </w:div>
        <w:div w:id="1940873990">
          <w:marLeft w:val="0"/>
          <w:marRight w:val="0"/>
          <w:marTop w:val="0"/>
          <w:marBottom w:val="0"/>
          <w:divBdr>
            <w:top w:val="none" w:sz="0" w:space="0" w:color="auto"/>
            <w:left w:val="none" w:sz="0" w:space="0" w:color="auto"/>
            <w:bottom w:val="none" w:sz="0" w:space="0" w:color="auto"/>
            <w:right w:val="none" w:sz="0" w:space="0" w:color="auto"/>
          </w:divBdr>
        </w:div>
        <w:div w:id="287392679">
          <w:marLeft w:val="0"/>
          <w:marRight w:val="0"/>
          <w:marTop w:val="0"/>
          <w:marBottom w:val="0"/>
          <w:divBdr>
            <w:top w:val="none" w:sz="0" w:space="0" w:color="auto"/>
            <w:left w:val="none" w:sz="0" w:space="0" w:color="auto"/>
            <w:bottom w:val="none" w:sz="0" w:space="0" w:color="auto"/>
            <w:right w:val="none" w:sz="0" w:space="0" w:color="auto"/>
          </w:divBdr>
        </w:div>
        <w:div w:id="1823347878">
          <w:marLeft w:val="0"/>
          <w:marRight w:val="0"/>
          <w:marTop w:val="0"/>
          <w:marBottom w:val="0"/>
          <w:divBdr>
            <w:top w:val="none" w:sz="0" w:space="0" w:color="auto"/>
            <w:left w:val="none" w:sz="0" w:space="0" w:color="auto"/>
            <w:bottom w:val="none" w:sz="0" w:space="0" w:color="auto"/>
            <w:right w:val="none" w:sz="0" w:space="0" w:color="auto"/>
          </w:divBdr>
        </w:div>
        <w:div w:id="1045761591">
          <w:marLeft w:val="0"/>
          <w:marRight w:val="0"/>
          <w:marTop w:val="0"/>
          <w:marBottom w:val="0"/>
          <w:divBdr>
            <w:top w:val="none" w:sz="0" w:space="0" w:color="auto"/>
            <w:left w:val="none" w:sz="0" w:space="0" w:color="auto"/>
            <w:bottom w:val="none" w:sz="0" w:space="0" w:color="auto"/>
            <w:right w:val="none" w:sz="0" w:space="0" w:color="auto"/>
          </w:divBdr>
        </w:div>
        <w:div w:id="1316569104">
          <w:marLeft w:val="0"/>
          <w:marRight w:val="0"/>
          <w:marTop w:val="0"/>
          <w:marBottom w:val="0"/>
          <w:divBdr>
            <w:top w:val="none" w:sz="0" w:space="0" w:color="auto"/>
            <w:left w:val="none" w:sz="0" w:space="0" w:color="auto"/>
            <w:bottom w:val="none" w:sz="0" w:space="0" w:color="auto"/>
            <w:right w:val="none" w:sz="0" w:space="0" w:color="auto"/>
          </w:divBdr>
        </w:div>
        <w:div w:id="1092582854">
          <w:marLeft w:val="0"/>
          <w:marRight w:val="0"/>
          <w:marTop w:val="0"/>
          <w:marBottom w:val="0"/>
          <w:divBdr>
            <w:top w:val="none" w:sz="0" w:space="0" w:color="auto"/>
            <w:left w:val="none" w:sz="0" w:space="0" w:color="auto"/>
            <w:bottom w:val="none" w:sz="0" w:space="0" w:color="auto"/>
            <w:right w:val="none" w:sz="0" w:space="0" w:color="auto"/>
          </w:divBdr>
        </w:div>
        <w:div w:id="957296258">
          <w:marLeft w:val="0"/>
          <w:marRight w:val="0"/>
          <w:marTop w:val="0"/>
          <w:marBottom w:val="0"/>
          <w:divBdr>
            <w:top w:val="none" w:sz="0" w:space="0" w:color="auto"/>
            <w:left w:val="none" w:sz="0" w:space="0" w:color="auto"/>
            <w:bottom w:val="none" w:sz="0" w:space="0" w:color="auto"/>
            <w:right w:val="none" w:sz="0" w:space="0" w:color="auto"/>
          </w:divBdr>
        </w:div>
        <w:div w:id="1121999266">
          <w:marLeft w:val="0"/>
          <w:marRight w:val="0"/>
          <w:marTop w:val="0"/>
          <w:marBottom w:val="0"/>
          <w:divBdr>
            <w:top w:val="none" w:sz="0" w:space="0" w:color="auto"/>
            <w:left w:val="none" w:sz="0" w:space="0" w:color="auto"/>
            <w:bottom w:val="none" w:sz="0" w:space="0" w:color="auto"/>
            <w:right w:val="none" w:sz="0" w:space="0" w:color="auto"/>
          </w:divBdr>
        </w:div>
        <w:div w:id="1342395455">
          <w:marLeft w:val="0"/>
          <w:marRight w:val="0"/>
          <w:marTop w:val="0"/>
          <w:marBottom w:val="0"/>
          <w:divBdr>
            <w:top w:val="none" w:sz="0" w:space="0" w:color="auto"/>
            <w:left w:val="none" w:sz="0" w:space="0" w:color="auto"/>
            <w:bottom w:val="none" w:sz="0" w:space="0" w:color="auto"/>
            <w:right w:val="none" w:sz="0" w:space="0" w:color="auto"/>
          </w:divBdr>
        </w:div>
        <w:div w:id="335422057">
          <w:marLeft w:val="0"/>
          <w:marRight w:val="0"/>
          <w:marTop w:val="0"/>
          <w:marBottom w:val="0"/>
          <w:divBdr>
            <w:top w:val="none" w:sz="0" w:space="0" w:color="auto"/>
            <w:left w:val="none" w:sz="0" w:space="0" w:color="auto"/>
            <w:bottom w:val="none" w:sz="0" w:space="0" w:color="auto"/>
            <w:right w:val="none" w:sz="0" w:space="0" w:color="auto"/>
          </w:divBdr>
        </w:div>
        <w:div w:id="620039419">
          <w:marLeft w:val="0"/>
          <w:marRight w:val="0"/>
          <w:marTop w:val="0"/>
          <w:marBottom w:val="0"/>
          <w:divBdr>
            <w:top w:val="none" w:sz="0" w:space="0" w:color="auto"/>
            <w:left w:val="none" w:sz="0" w:space="0" w:color="auto"/>
            <w:bottom w:val="none" w:sz="0" w:space="0" w:color="auto"/>
            <w:right w:val="none" w:sz="0" w:space="0" w:color="auto"/>
          </w:divBdr>
        </w:div>
        <w:div w:id="36971766">
          <w:marLeft w:val="0"/>
          <w:marRight w:val="0"/>
          <w:marTop w:val="0"/>
          <w:marBottom w:val="0"/>
          <w:divBdr>
            <w:top w:val="none" w:sz="0" w:space="0" w:color="auto"/>
            <w:left w:val="none" w:sz="0" w:space="0" w:color="auto"/>
            <w:bottom w:val="none" w:sz="0" w:space="0" w:color="auto"/>
            <w:right w:val="none" w:sz="0" w:space="0" w:color="auto"/>
          </w:divBdr>
        </w:div>
        <w:div w:id="2005936524">
          <w:marLeft w:val="0"/>
          <w:marRight w:val="0"/>
          <w:marTop w:val="0"/>
          <w:marBottom w:val="0"/>
          <w:divBdr>
            <w:top w:val="none" w:sz="0" w:space="0" w:color="auto"/>
            <w:left w:val="none" w:sz="0" w:space="0" w:color="auto"/>
            <w:bottom w:val="none" w:sz="0" w:space="0" w:color="auto"/>
            <w:right w:val="none" w:sz="0" w:space="0" w:color="auto"/>
          </w:divBdr>
        </w:div>
        <w:div w:id="1787894480">
          <w:marLeft w:val="0"/>
          <w:marRight w:val="0"/>
          <w:marTop w:val="0"/>
          <w:marBottom w:val="0"/>
          <w:divBdr>
            <w:top w:val="none" w:sz="0" w:space="0" w:color="auto"/>
            <w:left w:val="none" w:sz="0" w:space="0" w:color="auto"/>
            <w:bottom w:val="none" w:sz="0" w:space="0" w:color="auto"/>
            <w:right w:val="none" w:sz="0" w:space="0" w:color="auto"/>
          </w:divBdr>
        </w:div>
      </w:divsChild>
    </w:div>
    <w:div w:id="789857570">
      <w:bodyDiv w:val="1"/>
      <w:marLeft w:val="0"/>
      <w:marRight w:val="0"/>
      <w:marTop w:val="0"/>
      <w:marBottom w:val="0"/>
      <w:divBdr>
        <w:top w:val="none" w:sz="0" w:space="0" w:color="auto"/>
        <w:left w:val="none" w:sz="0" w:space="0" w:color="auto"/>
        <w:bottom w:val="none" w:sz="0" w:space="0" w:color="auto"/>
        <w:right w:val="none" w:sz="0" w:space="0" w:color="auto"/>
      </w:divBdr>
      <w:divsChild>
        <w:div w:id="1287589013">
          <w:marLeft w:val="0"/>
          <w:marRight w:val="0"/>
          <w:marTop w:val="0"/>
          <w:marBottom w:val="0"/>
          <w:divBdr>
            <w:top w:val="none" w:sz="0" w:space="0" w:color="auto"/>
            <w:left w:val="none" w:sz="0" w:space="0" w:color="auto"/>
            <w:bottom w:val="none" w:sz="0" w:space="0" w:color="auto"/>
            <w:right w:val="none" w:sz="0" w:space="0" w:color="auto"/>
          </w:divBdr>
        </w:div>
        <w:div w:id="740445116">
          <w:marLeft w:val="0"/>
          <w:marRight w:val="0"/>
          <w:marTop w:val="0"/>
          <w:marBottom w:val="0"/>
          <w:divBdr>
            <w:top w:val="none" w:sz="0" w:space="0" w:color="auto"/>
            <w:left w:val="none" w:sz="0" w:space="0" w:color="auto"/>
            <w:bottom w:val="none" w:sz="0" w:space="0" w:color="auto"/>
            <w:right w:val="none" w:sz="0" w:space="0" w:color="auto"/>
          </w:divBdr>
        </w:div>
        <w:div w:id="57558280">
          <w:marLeft w:val="0"/>
          <w:marRight w:val="0"/>
          <w:marTop w:val="0"/>
          <w:marBottom w:val="0"/>
          <w:divBdr>
            <w:top w:val="none" w:sz="0" w:space="0" w:color="auto"/>
            <w:left w:val="none" w:sz="0" w:space="0" w:color="auto"/>
            <w:bottom w:val="none" w:sz="0" w:space="0" w:color="auto"/>
            <w:right w:val="none" w:sz="0" w:space="0" w:color="auto"/>
          </w:divBdr>
        </w:div>
        <w:div w:id="1606383716">
          <w:marLeft w:val="0"/>
          <w:marRight w:val="0"/>
          <w:marTop w:val="0"/>
          <w:marBottom w:val="0"/>
          <w:divBdr>
            <w:top w:val="none" w:sz="0" w:space="0" w:color="auto"/>
            <w:left w:val="none" w:sz="0" w:space="0" w:color="auto"/>
            <w:bottom w:val="none" w:sz="0" w:space="0" w:color="auto"/>
            <w:right w:val="none" w:sz="0" w:space="0" w:color="auto"/>
          </w:divBdr>
        </w:div>
        <w:div w:id="913584431">
          <w:marLeft w:val="0"/>
          <w:marRight w:val="0"/>
          <w:marTop w:val="0"/>
          <w:marBottom w:val="0"/>
          <w:divBdr>
            <w:top w:val="none" w:sz="0" w:space="0" w:color="auto"/>
            <w:left w:val="none" w:sz="0" w:space="0" w:color="auto"/>
            <w:bottom w:val="none" w:sz="0" w:space="0" w:color="auto"/>
            <w:right w:val="none" w:sz="0" w:space="0" w:color="auto"/>
          </w:divBdr>
        </w:div>
        <w:div w:id="1590962547">
          <w:marLeft w:val="0"/>
          <w:marRight w:val="0"/>
          <w:marTop w:val="0"/>
          <w:marBottom w:val="0"/>
          <w:divBdr>
            <w:top w:val="none" w:sz="0" w:space="0" w:color="auto"/>
            <w:left w:val="none" w:sz="0" w:space="0" w:color="auto"/>
            <w:bottom w:val="none" w:sz="0" w:space="0" w:color="auto"/>
            <w:right w:val="none" w:sz="0" w:space="0" w:color="auto"/>
          </w:divBdr>
        </w:div>
      </w:divsChild>
    </w:div>
    <w:div w:id="836381346">
      <w:bodyDiv w:val="1"/>
      <w:marLeft w:val="0"/>
      <w:marRight w:val="0"/>
      <w:marTop w:val="0"/>
      <w:marBottom w:val="0"/>
      <w:divBdr>
        <w:top w:val="none" w:sz="0" w:space="0" w:color="auto"/>
        <w:left w:val="none" w:sz="0" w:space="0" w:color="auto"/>
        <w:bottom w:val="none" w:sz="0" w:space="0" w:color="auto"/>
        <w:right w:val="none" w:sz="0" w:space="0" w:color="auto"/>
      </w:divBdr>
    </w:div>
    <w:div w:id="839538942">
      <w:bodyDiv w:val="1"/>
      <w:marLeft w:val="0"/>
      <w:marRight w:val="0"/>
      <w:marTop w:val="0"/>
      <w:marBottom w:val="0"/>
      <w:divBdr>
        <w:top w:val="none" w:sz="0" w:space="0" w:color="auto"/>
        <w:left w:val="none" w:sz="0" w:space="0" w:color="auto"/>
        <w:bottom w:val="none" w:sz="0" w:space="0" w:color="auto"/>
        <w:right w:val="none" w:sz="0" w:space="0" w:color="auto"/>
      </w:divBdr>
    </w:div>
    <w:div w:id="920915788">
      <w:bodyDiv w:val="1"/>
      <w:marLeft w:val="0"/>
      <w:marRight w:val="0"/>
      <w:marTop w:val="0"/>
      <w:marBottom w:val="0"/>
      <w:divBdr>
        <w:top w:val="none" w:sz="0" w:space="0" w:color="auto"/>
        <w:left w:val="none" w:sz="0" w:space="0" w:color="auto"/>
        <w:bottom w:val="none" w:sz="0" w:space="0" w:color="auto"/>
        <w:right w:val="none" w:sz="0" w:space="0" w:color="auto"/>
      </w:divBdr>
    </w:div>
    <w:div w:id="1012219056">
      <w:bodyDiv w:val="1"/>
      <w:marLeft w:val="0"/>
      <w:marRight w:val="0"/>
      <w:marTop w:val="0"/>
      <w:marBottom w:val="0"/>
      <w:divBdr>
        <w:top w:val="none" w:sz="0" w:space="0" w:color="auto"/>
        <w:left w:val="none" w:sz="0" w:space="0" w:color="auto"/>
        <w:bottom w:val="none" w:sz="0" w:space="0" w:color="auto"/>
        <w:right w:val="none" w:sz="0" w:space="0" w:color="auto"/>
      </w:divBdr>
    </w:div>
    <w:div w:id="1034774779">
      <w:bodyDiv w:val="1"/>
      <w:marLeft w:val="0"/>
      <w:marRight w:val="0"/>
      <w:marTop w:val="0"/>
      <w:marBottom w:val="0"/>
      <w:divBdr>
        <w:top w:val="none" w:sz="0" w:space="0" w:color="auto"/>
        <w:left w:val="none" w:sz="0" w:space="0" w:color="auto"/>
        <w:bottom w:val="none" w:sz="0" w:space="0" w:color="auto"/>
        <w:right w:val="none" w:sz="0" w:space="0" w:color="auto"/>
      </w:divBdr>
    </w:div>
    <w:div w:id="1098915395">
      <w:bodyDiv w:val="1"/>
      <w:marLeft w:val="0"/>
      <w:marRight w:val="0"/>
      <w:marTop w:val="0"/>
      <w:marBottom w:val="0"/>
      <w:divBdr>
        <w:top w:val="none" w:sz="0" w:space="0" w:color="auto"/>
        <w:left w:val="none" w:sz="0" w:space="0" w:color="auto"/>
        <w:bottom w:val="none" w:sz="0" w:space="0" w:color="auto"/>
        <w:right w:val="none" w:sz="0" w:space="0" w:color="auto"/>
      </w:divBdr>
    </w:div>
    <w:div w:id="1202933459">
      <w:bodyDiv w:val="1"/>
      <w:marLeft w:val="0"/>
      <w:marRight w:val="0"/>
      <w:marTop w:val="0"/>
      <w:marBottom w:val="0"/>
      <w:divBdr>
        <w:top w:val="none" w:sz="0" w:space="0" w:color="auto"/>
        <w:left w:val="none" w:sz="0" w:space="0" w:color="auto"/>
        <w:bottom w:val="none" w:sz="0" w:space="0" w:color="auto"/>
        <w:right w:val="none" w:sz="0" w:space="0" w:color="auto"/>
      </w:divBdr>
    </w:div>
    <w:div w:id="1209100833">
      <w:bodyDiv w:val="1"/>
      <w:marLeft w:val="0"/>
      <w:marRight w:val="0"/>
      <w:marTop w:val="0"/>
      <w:marBottom w:val="0"/>
      <w:divBdr>
        <w:top w:val="none" w:sz="0" w:space="0" w:color="auto"/>
        <w:left w:val="none" w:sz="0" w:space="0" w:color="auto"/>
        <w:bottom w:val="none" w:sz="0" w:space="0" w:color="auto"/>
        <w:right w:val="none" w:sz="0" w:space="0" w:color="auto"/>
      </w:divBdr>
    </w:div>
    <w:div w:id="1247228421">
      <w:bodyDiv w:val="1"/>
      <w:marLeft w:val="0"/>
      <w:marRight w:val="0"/>
      <w:marTop w:val="0"/>
      <w:marBottom w:val="0"/>
      <w:divBdr>
        <w:top w:val="none" w:sz="0" w:space="0" w:color="auto"/>
        <w:left w:val="none" w:sz="0" w:space="0" w:color="auto"/>
        <w:bottom w:val="none" w:sz="0" w:space="0" w:color="auto"/>
        <w:right w:val="none" w:sz="0" w:space="0" w:color="auto"/>
      </w:divBdr>
      <w:divsChild>
        <w:div w:id="2014185754">
          <w:marLeft w:val="0"/>
          <w:marRight w:val="0"/>
          <w:marTop w:val="0"/>
          <w:marBottom w:val="0"/>
          <w:divBdr>
            <w:top w:val="none" w:sz="0" w:space="0" w:color="auto"/>
            <w:left w:val="none" w:sz="0" w:space="0" w:color="auto"/>
            <w:bottom w:val="none" w:sz="0" w:space="0" w:color="auto"/>
            <w:right w:val="none" w:sz="0" w:space="0" w:color="auto"/>
          </w:divBdr>
        </w:div>
        <w:div w:id="894242947">
          <w:marLeft w:val="0"/>
          <w:marRight w:val="0"/>
          <w:marTop w:val="0"/>
          <w:marBottom w:val="0"/>
          <w:divBdr>
            <w:top w:val="none" w:sz="0" w:space="0" w:color="auto"/>
            <w:left w:val="none" w:sz="0" w:space="0" w:color="auto"/>
            <w:bottom w:val="none" w:sz="0" w:space="0" w:color="auto"/>
            <w:right w:val="none" w:sz="0" w:space="0" w:color="auto"/>
          </w:divBdr>
        </w:div>
        <w:div w:id="1830441793">
          <w:marLeft w:val="0"/>
          <w:marRight w:val="0"/>
          <w:marTop w:val="0"/>
          <w:marBottom w:val="0"/>
          <w:divBdr>
            <w:top w:val="none" w:sz="0" w:space="0" w:color="auto"/>
            <w:left w:val="none" w:sz="0" w:space="0" w:color="auto"/>
            <w:bottom w:val="none" w:sz="0" w:space="0" w:color="auto"/>
            <w:right w:val="none" w:sz="0" w:space="0" w:color="auto"/>
          </w:divBdr>
        </w:div>
        <w:div w:id="2109956993">
          <w:marLeft w:val="0"/>
          <w:marRight w:val="0"/>
          <w:marTop w:val="0"/>
          <w:marBottom w:val="0"/>
          <w:divBdr>
            <w:top w:val="none" w:sz="0" w:space="0" w:color="auto"/>
            <w:left w:val="none" w:sz="0" w:space="0" w:color="auto"/>
            <w:bottom w:val="none" w:sz="0" w:space="0" w:color="auto"/>
            <w:right w:val="none" w:sz="0" w:space="0" w:color="auto"/>
          </w:divBdr>
        </w:div>
        <w:div w:id="2006736374">
          <w:marLeft w:val="0"/>
          <w:marRight w:val="0"/>
          <w:marTop w:val="0"/>
          <w:marBottom w:val="0"/>
          <w:divBdr>
            <w:top w:val="none" w:sz="0" w:space="0" w:color="auto"/>
            <w:left w:val="none" w:sz="0" w:space="0" w:color="auto"/>
            <w:bottom w:val="none" w:sz="0" w:space="0" w:color="auto"/>
            <w:right w:val="none" w:sz="0" w:space="0" w:color="auto"/>
          </w:divBdr>
        </w:div>
        <w:div w:id="1543785809">
          <w:marLeft w:val="0"/>
          <w:marRight w:val="0"/>
          <w:marTop w:val="0"/>
          <w:marBottom w:val="0"/>
          <w:divBdr>
            <w:top w:val="none" w:sz="0" w:space="0" w:color="auto"/>
            <w:left w:val="none" w:sz="0" w:space="0" w:color="auto"/>
            <w:bottom w:val="none" w:sz="0" w:space="0" w:color="auto"/>
            <w:right w:val="none" w:sz="0" w:space="0" w:color="auto"/>
          </w:divBdr>
        </w:div>
        <w:div w:id="798567890">
          <w:marLeft w:val="0"/>
          <w:marRight w:val="0"/>
          <w:marTop w:val="0"/>
          <w:marBottom w:val="0"/>
          <w:divBdr>
            <w:top w:val="none" w:sz="0" w:space="0" w:color="auto"/>
            <w:left w:val="none" w:sz="0" w:space="0" w:color="auto"/>
            <w:bottom w:val="none" w:sz="0" w:space="0" w:color="auto"/>
            <w:right w:val="none" w:sz="0" w:space="0" w:color="auto"/>
          </w:divBdr>
        </w:div>
        <w:div w:id="1416783726">
          <w:marLeft w:val="0"/>
          <w:marRight w:val="0"/>
          <w:marTop w:val="0"/>
          <w:marBottom w:val="0"/>
          <w:divBdr>
            <w:top w:val="none" w:sz="0" w:space="0" w:color="auto"/>
            <w:left w:val="none" w:sz="0" w:space="0" w:color="auto"/>
            <w:bottom w:val="none" w:sz="0" w:space="0" w:color="auto"/>
            <w:right w:val="none" w:sz="0" w:space="0" w:color="auto"/>
          </w:divBdr>
        </w:div>
        <w:div w:id="183833028">
          <w:marLeft w:val="0"/>
          <w:marRight w:val="0"/>
          <w:marTop w:val="0"/>
          <w:marBottom w:val="0"/>
          <w:divBdr>
            <w:top w:val="none" w:sz="0" w:space="0" w:color="auto"/>
            <w:left w:val="none" w:sz="0" w:space="0" w:color="auto"/>
            <w:bottom w:val="none" w:sz="0" w:space="0" w:color="auto"/>
            <w:right w:val="none" w:sz="0" w:space="0" w:color="auto"/>
          </w:divBdr>
        </w:div>
        <w:div w:id="334771863">
          <w:marLeft w:val="0"/>
          <w:marRight w:val="0"/>
          <w:marTop w:val="0"/>
          <w:marBottom w:val="0"/>
          <w:divBdr>
            <w:top w:val="none" w:sz="0" w:space="0" w:color="auto"/>
            <w:left w:val="none" w:sz="0" w:space="0" w:color="auto"/>
            <w:bottom w:val="none" w:sz="0" w:space="0" w:color="auto"/>
            <w:right w:val="none" w:sz="0" w:space="0" w:color="auto"/>
          </w:divBdr>
        </w:div>
        <w:div w:id="1277062656">
          <w:marLeft w:val="0"/>
          <w:marRight w:val="0"/>
          <w:marTop w:val="0"/>
          <w:marBottom w:val="0"/>
          <w:divBdr>
            <w:top w:val="none" w:sz="0" w:space="0" w:color="auto"/>
            <w:left w:val="none" w:sz="0" w:space="0" w:color="auto"/>
            <w:bottom w:val="none" w:sz="0" w:space="0" w:color="auto"/>
            <w:right w:val="none" w:sz="0" w:space="0" w:color="auto"/>
          </w:divBdr>
        </w:div>
        <w:div w:id="353313251">
          <w:marLeft w:val="0"/>
          <w:marRight w:val="0"/>
          <w:marTop w:val="0"/>
          <w:marBottom w:val="0"/>
          <w:divBdr>
            <w:top w:val="none" w:sz="0" w:space="0" w:color="auto"/>
            <w:left w:val="none" w:sz="0" w:space="0" w:color="auto"/>
            <w:bottom w:val="none" w:sz="0" w:space="0" w:color="auto"/>
            <w:right w:val="none" w:sz="0" w:space="0" w:color="auto"/>
          </w:divBdr>
        </w:div>
        <w:div w:id="487984152">
          <w:marLeft w:val="0"/>
          <w:marRight w:val="0"/>
          <w:marTop w:val="0"/>
          <w:marBottom w:val="0"/>
          <w:divBdr>
            <w:top w:val="none" w:sz="0" w:space="0" w:color="auto"/>
            <w:left w:val="none" w:sz="0" w:space="0" w:color="auto"/>
            <w:bottom w:val="none" w:sz="0" w:space="0" w:color="auto"/>
            <w:right w:val="none" w:sz="0" w:space="0" w:color="auto"/>
          </w:divBdr>
        </w:div>
        <w:div w:id="2077701981">
          <w:marLeft w:val="0"/>
          <w:marRight w:val="0"/>
          <w:marTop w:val="0"/>
          <w:marBottom w:val="0"/>
          <w:divBdr>
            <w:top w:val="none" w:sz="0" w:space="0" w:color="auto"/>
            <w:left w:val="none" w:sz="0" w:space="0" w:color="auto"/>
            <w:bottom w:val="none" w:sz="0" w:space="0" w:color="auto"/>
            <w:right w:val="none" w:sz="0" w:space="0" w:color="auto"/>
          </w:divBdr>
        </w:div>
        <w:div w:id="176505641">
          <w:marLeft w:val="0"/>
          <w:marRight w:val="0"/>
          <w:marTop w:val="0"/>
          <w:marBottom w:val="0"/>
          <w:divBdr>
            <w:top w:val="none" w:sz="0" w:space="0" w:color="auto"/>
            <w:left w:val="none" w:sz="0" w:space="0" w:color="auto"/>
            <w:bottom w:val="none" w:sz="0" w:space="0" w:color="auto"/>
            <w:right w:val="none" w:sz="0" w:space="0" w:color="auto"/>
          </w:divBdr>
        </w:div>
        <w:div w:id="110826513">
          <w:marLeft w:val="0"/>
          <w:marRight w:val="0"/>
          <w:marTop w:val="0"/>
          <w:marBottom w:val="0"/>
          <w:divBdr>
            <w:top w:val="none" w:sz="0" w:space="0" w:color="auto"/>
            <w:left w:val="none" w:sz="0" w:space="0" w:color="auto"/>
            <w:bottom w:val="none" w:sz="0" w:space="0" w:color="auto"/>
            <w:right w:val="none" w:sz="0" w:space="0" w:color="auto"/>
          </w:divBdr>
        </w:div>
        <w:div w:id="1766461493">
          <w:marLeft w:val="0"/>
          <w:marRight w:val="0"/>
          <w:marTop w:val="0"/>
          <w:marBottom w:val="0"/>
          <w:divBdr>
            <w:top w:val="none" w:sz="0" w:space="0" w:color="auto"/>
            <w:left w:val="none" w:sz="0" w:space="0" w:color="auto"/>
            <w:bottom w:val="none" w:sz="0" w:space="0" w:color="auto"/>
            <w:right w:val="none" w:sz="0" w:space="0" w:color="auto"/>
          </w:divBdr>
        </w:div>
        <w:div w:id="988559534">
          <w:marLeft w:val="0"/>
          <w:marRight w:val="0"/>
          <w:marTop w:val="0"/>
          <w:marBottom w:val="0"/>
          <w:divBdr>
            <w:top w:val="none" w:sz="0" w:space="0" w:color="auto"/>
            <w:left w:val="none" w:sz="0" w:space="0" w:color="auto"/>
            <w:bottom w:val="none" w:sz="0" w:space="0" w:color="auto"/>
            <w:right w:val="none" w:sz="0" w:space="0" w:color="auto"/>
          </w:divBdr>
        </w:div>
        <w:div w:id="2029796911">
          <w:marLeft w:val="0"/>
          <w:marRight w:val="0"/>
          <w:marTop w:val="0"/>
          <w:marBottom w:val="0"/>
          <w:divBdr>
            <w:top w:val="none" w:sz="0" w:space="0" w:color="auto"/>
            <w:left w:val="none" w:sz="0" w:space="0" w:color="auto"/>
            <w:bottom w:val="none" w:sz="0" w:space="0" w:color="auto"/>
            <w:right w:val="none" w:sz="0" w:space="0" w:color="auto"/>
          </w:divBdr>
        </w:div>
        <w:div w:id="450829185">
          <w:marLeft w:val="0"/>
          <w:marRight w:val="0"/>
          <w:marTop w:val="0"/>
          <w:marBottom w:val="0"/>
          <w:divBdr>
            <w:top w:val="none" w:sz="0" w:space="0" w:color="auto"/>
            <w:left w:val="none" w:sz="0" w:space="0" w:color="auto"/>
            <w:bottom w:val="none" w:sz="0" w:space="0" w:color="auto"/>
            <w:right w:val="none" w:sz="0" w:space="0" w:color="auto"/>
          </w:divBdr>
        </w:div>
        <w:div w:id="1048870428">
          <w:marLeft w:val="0"/>
          <w:marRight w:val="0"/>
          <w:marTop w:val="0"/>
          <w:marBottom w:val="0"/>
          <w:divBdr>
            <w:top w:val="none" w:sz="0" w:space="0" w:color="auto"/>
            <w:left w:val="none" w:sz="0" w:space="0" w:color="auto"/>
            <w:bottom w:val="none" w:sz="0" w:space="0" w:color="auto"/>
            <w:right w:val="none" w:sz="0" w:space="0" w:color="auto"/>
          </w:divBdr>
        </w:div>
        <w:div w:id="782530035">
          <w:marLeft w:val="0"/>
          <w:marRight w:val="0"/>
          <w:marTop w:val="0"/>
          <w:marBottom w:val="0"/>
          <w:divBdr>
            <w:top w:val="none" w:sz="0" w:space="0" w:color="auto"/>
            <w:left w:val="none" w:sz="0" w:space="0" w:color="auto"/>
            <w:bottom w:val="none" w:sz="0" w:space="0" w:color="auto"/>
            <w:right w:val="none" w:sz="0" w:space="0" w:color="auto"/>
          </w:divBdr>
        </w:div>
        <w:div w:id="635641622">
          <w:marLeft w:val="0"/>
          <w:marRight w:val="0"/>
          <w:marTop w:val="0"/>
          <w:marBottom w:val="0"/>
          <w:divBdr>
            <w:top w:val="none" w:sz="0" w:space="0" w:color="auto"/>
            <w:left w:val="none" w:sz="0" w:space="0" w:color="auto"/>
            <w:bottom w:val="none" w:sz="0" w:space="0" w:color="auto"/>
            <w:right w:val="none" w:sz="0" w:space="0" w:color="auto"/>
          </w:divBdr>
        </w:div>
        <w:div w:id="394010039">
          <w:marLeft w:val="0"/>
          <w:marRight w:val="0"/>
          <w:marTop w:val="0"/>
          <w:marBottom w:val="0"/>
          <w:divBdr>
            <w:top w:val="none" w:sz="0" w:space="0" w:color="auto"/>
            <w:left w:val="none" w:sz="0" w:space="0" w:color="auto"/>
            <w:bottom w:val="none" w:sz="0" w:space="0" w:color="auto"/>
            <w:right w:val="none" w:sz="0" w:space="0" w:color="auto"/>
          </w:divBdr>
        </w:div>
        <w:div w:id="22488627">
          <w:marLeft w:val="0"/>
          <w:marRight w:val="0"/>
          <w:marTop w:val="0"/>
          <w:marBottom w:val="0"/>
          <w:divBdr>
            <w:top w:val="none" w:sz="0" w:space="0" w:color="auto"/>
            <w:left w:val="none" w:sz="0" w:space="0" w:color="auto"/>
            <w:bottom w:val="none" w:sz="0" w:space="0" w:color="auto"/>
            <w:right w:val="none" w:sz="0" w:space="0" w:color="auto"/>
          </w:divBdr>
        </w:div>
        <w:div w:id="60182055">
          <w:marLeft w:val="0"/>
          <w:marRight w:val="0"/>
          <w:marTop w:val="0"/>
          <w:marBottom w:val="0"/>
          <w:divBdr>
            <w:top w:val="none" w:sz="0" w:space="0" w:color="auto"/>
            <w:left w:val="none" w:sz="0" w:space="0" w:color="auto"/>
            <w:bottom w:val="none" w:sz="0" w:space="0" w:color="auto"/>
            <w:right w:val="none" w:sz="0" w:space="0" w:color="auto"/>
          </w:divBdr>
        </w:div>
        <w:div w:id="1464347032">
          <w:marLeft w:val="0"/>
          <w:marRight w:val="0"/>
          <w:marTop w:val="0"/>
          <w:marBottom w:val="0"/>
          <w:divBdr>
            <w:top w:val="none" w:sz="0" w:space="0" w:color="auto"/>
            <w:left w:val="none" w:sz="0" w:space="0" w:color="auto"/>
            <w:bottom w:val="none" w:sz="0" w:space="0" w:color="auto"/>
            <w:right w:val="none" w:sz="0" w:space="0" w:color="auto"/>
          </w:divBdr>
        </w:div>
        <w:div w:id="1263488494">
          <w:marLeft w:val="0"/>
          <w:marRight w:val="0"/>
          <w:marTop w:val="0"/>
          <w:marBottom w:val="0"/>
          <w:divBdr>
            <w:top w:val="none" w:sz="0" w:space="0" w:color="auto"/>
            <w:left w:val="none" w:sz="0" w:space="0" w:color="auto"/>
            <w:bottom w:val="none" w:sz="0" w:space="0" w:color="auto"/>
            <w:right w:val="none" w:sz="0" w:space="0" w:color="auto"/>
          </w:divBdr>
        </w:div>
        <w:div w:id="1367834471">
          <w:marLeft w:val="0"/>
          <w:marRight w:val="0"/>
          <w:marTop w:val="0"/>
          <w:marBottom w:val="0"/>
          <w:divBdr>
            <w:top w:val="none" w:sz="0" w:space="0" w:color="auto"/>
            <w:left w:val="none" w:sz="0" w:space="0" w:color="auto"/>
            <w:bottom w:val="none" w:sz="0" w:space="0" w:color="auto"/>
            <w:right w:val="none" w:sz="0" w:space="0" w:color="auto"/>
          </w:divBdr>
        </w:div>
        <w:div w:id="1006905708">
          <w:marLeft w:val="0"/>
          <w:marRight w:val="0"/>
          <w:marTop w:val="0"/>
          <w:marBottom w:val="0"/>
          <w:divBdr>
            <w:top w:val="none" w:sz="0" w:space="0" w:color="auto"/>
            <w:left w:val="none" w:sz="0" w:space="0" w:color="auto"/>
            <w:bottom w:val="none" w:sz="0" w:space="0" w:color="auto"/>
            <w:right w:val="none" w:sz="0" w:space="0" w:color="auto"/>
          </w:divBdr>
        </w:div>
        <w:div w:id="497505565">
          <w:marLeft w:val="0"/>
          <w:marRight w:val="0"/>
          <w:marTop w:val="0"/>
          <w:marBottom w:val="0"/>
          <w:divBdr>
            <w:top w:val="none" w:sz="0" w:space="0" w:color="auto"/>
            <w:left w:val="none" w:sz="0" w:space="0" w:color="auto"/>
            <w:bottom w:val="none" w:sz="0" w:space="0" w:color="auto"/>
            <w:right w:val="none" w:sz="0" w:space="0" w:color="auto"/>
          </w:divBdr>
        </w:div>
        <w:div w:id="1401974915">
          <w:marLeft w:val="0"/>
          <w:marRight w:val="0"/>
          <w:marTop w:val="0"/>
          <w:marBottom w:val="0"/>
          <w:divBdr>
            <w:top w:val="none" w:sz="0" w:space="0" w:color="auto"/>
            <w:left w:val="none" w:sz="0" w:space="0" w:color="auto"/>
            <w:bottom w:val="none" w:sz="0" w:space="0" w:color="auto"/>
            <w:right w:val="none" w:sz="0" w:space="0" w:color="auto"/>
          </w:divBdr>
        </w:div>
        <w:div w:id="11230633">
          <w:marLeft w:val="0"/>
          <w:marRight w:val="0"/>
          <w:marTop w:val="0"/>
          <w:marBottom w:val="0"/>
          <w:divBdr>
            <w:top w:val="none" w:sz="0" w:space="0" w:color="auto"/>
            <w:left w:val="none" w:sz="0" w:space="0" w:color="auto"/>
            <w:bottom w:val="none" w:sz="0" w:space="0" w:color="auto"/>
            <w:right w:val="none" w:sz="0" w:space="0" w:color="auto"/>
          </w:divBdr>
        </w:div>
        <w:div w:id="1257246225">
          <w:marLeft w:val="0"/>
          <w:marRight w:val="0"/>
          <w:marTop w:val="0"/>
          <w:marBottom w:val="0"/>
          <w:divBdr>
            <w:top w:val="none" w:sz="0" w:space="0" w:color="auto"/>
            <w:left w:val="none" w:sz="0" w:space="0" w:color="auto"/>
            <w:bottom w:val="none" w:sz="0" w:space="0" w:color="auto"/>
            <w:right w:val="none" w:sz="0" w:space="0" w:color="auto"/>
          </w:divBdr>
        </w:div>
        <w:div w:id="482746302">
          <w:marLeft w:val="0"/>
          <w:marRight w:val="0"/>
          <w:marTop w:val="0"/>
          <w:marBottom w:val="0"/>
          <w:divBdr>
            <w:top w:val="none" w:sz="0" w:space="0" w:color="auto"/>
            <w:left w:val="none" w:sz="0" w:space="0" w:color="auto"/>
            <w:bottom w:val="none" w:sz="0" w:space="0" w:color="auto"/>
            <w:right w:val="none" w:sz="0" w:space="0" w:color="auto"/>
          </w:divBdr>
        </w:div>
      </w:divsChild>
    </w:div>
    <w:div w:id="1253319746">
      <w:bodyDiv w:val="1"/>
      <w:marLeft w:val="0"/>
      <w:marRight w:val="0"/>
      <w:marTop w:val="0"/>
      <w:marBottom w:val="0"/>
      <w:divBdr>
        <w:top w:val="none" w:sz="0" w:space="0" w:color="auto"/>
        <w:left w:val="none" w:sz="0" w:space="0" w:color="auto"/>
        <w:bottom w:val="none" w:sz="0" w:space="0" w:color="auto"/>
        <w:right w:val="none" w:sz="0" w:space="0" w:color="auto"/>
      </w:divBdr>
    </w:div>
    <w:div w:id="1268272940">
      <w:bodyDiv w:val="1"/>
      <w:marLeft w:val="0"/>
      <w:marRight w:val="0"/>
      <w:marTop w:val="0"/>
      <w:marBottom w:val="0"/>
      <w:divBdr>
        <w:top w:val="none" w:sz="0" w:space="0" w:color="auto"/>
        <w:left w:val="none" w:sz="0" w:space="0" w:color="auto"/>
        <w:bottom w:val="none" w:sz="0" w:space="0" w:color="auto"/>
        <w:right w:val="none" w:sz="0" w:space="0" w:color="auto"/>
      </w:divBdr>
    </w:div>
    <w:div w:id="1286160916">
      <w:bodyDiv w:val="1"/>
      <w:marLeft w:val="0"/>
      <w:marRight w:val="0"/>
      <w:marTop w:val="0"/>
      <w:marBottom w:val="0"/>
      <w:divBdr>
        <w:top w:val="none" w:sz="0" w:space="0" w:color="auto"/>
        <w:left w:val="none" w:sz="0" w:space="0" w:color="auto"/>
        <w:bottom w:val="none" w:sz="0" w:space="0" w:color="auto"/>
        <w:right w:val="none" w:sz="0" w:space="0" w:color="auto"/>
      </w:divBdr>
    </w:div>
    <w:div w:id="1292781602">
      <w:bodyDiv w:val="1"/>
      <w:marLeft w:val="0"/>
      <w:marRight w:val="0"/>
      <w:marTop w:val="0"/>
      <w:marBottom w:val="0"/>
      <w:divBdr>
        <w:top w:val="none" w:sz="0" w:space="0" w:color="auto"/>
        <w:left w:val="none" w:sz="0" w:space="0" w:color="auto"/>
        <w:bottom w:val="none" w:sz="0" w:space="0" w:color="auto"/>
        <w:right w:val="none" w:sz="0" w:space="0" w:color="auto"/>
      </w:divBdr>
    </w:div>
    <w:div w:id="1318263837">
      <w:bodyDiv w:val="1"/>
      <w:marLeft w:val="0"/>
      <w:marRight w:val="0"/>
      <w:marTop w:val="0"/>
      <w:marBottom w:val="0"/>
      <w:divBdr>
        <w:top w:val="none" w:sz="0" w:space="0" w:color="auto"/>
        <w:left w:val="none" w:sz="0" w:space="0" w:color="auto"/>
        <w:bottom w:val="none" w:sz="0" w:space="0" w:color="auto"/>
        <w:right w:val="none" w:sz="0" w:space="0" w:color="auto"/>
      </w:divBdr>
    </w:div>
    <w:div w:id="1415008052">
      <w:bodyDiv w:val="1"/>
      <w:marLeft w:val="0"/>
      <w:marRight w:val="0"/>
      <w:marTop w:val="0"/>
      <w:marBottom w:val="0"/>
      <w:divBdr>
        <w:top w:val="none" w:sz="0" w:space="0" w:color="auto"/>
        <w:left w:val="none" w:sz="0" w:space="0" w:color="auto"/>
        <w:bottom w:val="none" w:sz="0" w:space="0" w:color="auto"/>
        <w:right w:val="none" w:sz="0" w:space="0" w:color="auto"/>
      </w:divBdr>
      <w:divsChild>
        <w:div w:id="535168132">
          <w:marLeft w:val="0"/>
          <w:marRight w:val="0"/>
          <w:marTop w:val="0"/>
          <w:marBottom w:val="0"/>
          <w:divBdr>
            <w:top w:val="none" w:sz="0" w:space="0" w:color="auto"/>
            <w:left w:val="none" w:sz="0" w:space="0" w:color="auto"/>
            <w:bottom w:val="none" w:sz="0" w:space="0" w:color="auto"/>
            <w:right w:val="none" w:sz="0" w:space="0" w:color="auto"/>
          </w:divBdr>
        </w:div>
      </w:divsChild>
    </w:div>
    <w:div w:id="1462842698">
      <w:bodyDiv w:val="1"/>
      <w:marLeft w:val="0"/>
      <w:marRight w:val="0"/>
      <w:marTop w:val="0"/>
      <w:marBottom w:val="0"/>
      <w:divBdr>
        <w:top w:val="none" w:sz="0" w:space="0" w:color="auto"/>
        <w:left w:val="none" w:sz="0" w:space="0" w:color="auto"/>
        <w:bottom w:val="none" w:sz="0" w:space="0" w:color="auto"/>
        <w:right w:val="none" w:sz="0" w:space="0" w:color="auto"/>
      </w:divBdr>
    </w:div>
    <w:div w:id="1469014250">
      <w:bodyDiv w:val="1"/>
      <w:marLeft w:val="0"/>
      <w:marRight w:val="0"/>
      <w:marTop w:val="0"/>
      <w:marBottom w:val="0"/>
      <w:divBdr>
        <w:top w:val="none" w:sz="0" w:space="0" w:color="auto"/>
        <w:left w:val="none" w:sz="0" w:space="0" w:color="auto"/>
        <w:bottom w:val="none" w:sz="0" w:space="0" w:color="auto"/>
        <w:right w:val="none" w:sz="0" w:space="0" w:color="auto"/>
      </w:divBdr>
    </w:div>
    <w:div w:id="1504197866">
      <w:bodyDiv w:val="1"/>
      <w:marLeft w:val="0"/>
      <w:marRight w:val="0"/>
      <w:marTop w:val="0"/>
      <w:marBottom w:val="0"/>
      <w:divBdr>
        <w:top w:val="none" w:sz="0" w:space="0" w:color="auto"/>
        <w:left w:val="none" w:sz="0" w:space="0" w:color="auto"/>
        <w:bottom w:val="none" w:sz="0" w:space="0" w:color="auto"/>
        <w:right w:val="none" w:sz="0" w:space="0" w:color="auto"/>
      </w:divBdr>
    </w:div>
    <w:div w:id="1508785058">
      <w:bodyDiv w:val="1"/>
      <w:marLeft w:val="0"/>
      <w:marRight w:val="0"/>
      <w:marTop w:val="0"/>
      <w:marBottom w:val="0"/>
      <w:divBdr>
        <w:top w:val="none" w:sz="0" w:space="0" w:color="auto"/>
        <w:left w:val="none" w:sz="0" w:space="0" w:color="auto"/>
        <w:bottom w:val="none" w:sz="0" w:space="0" w:color="auto"/>
        <w:right w:val="none" w:sz="0" w:space="0" w:color="auto"/>
      </w:divBdr>
      <w:divsChild>
        <w:div w:id="104469727">
          <w:marLeft w:val="0"/>
          <w:marRight w:val="0"/>
          <w:marTop w:val="0"/>
          <w:marBottom w:val="0"/>
          <w:divBdr>
            <w:top w:val="none" w:sz="0" w:space="0" w:color="auto"/>
            <w:left w:val="none" w:sz="0" w:space="0" w:color="auto"/>
            <w:bottom w:val="none" w:sz="0" w:space="0" w:color="auto"/>
            <w:right w:val="none" w:sz="0" w:space="0" w:color="auto"/>
          </w:divBdr>
        </w:div>
        <w:div w:id="1316034242">
          <w:marLeft w:val="0"/>
          <w:marRight w:val="0"/>
          <w:marTop w:val="0"/>
          <w:marBottom w:val="0"/>
          <w:divBdr>
            <w:top w:val="none" w:sz="0" w:space="0" w:color="auto"/>
            <w:left w:val="none" w:sz="0" w:space="0" w:color="auto"/>
            <w:bottom w:val="none" w:sz="0" w:space="0" w:color="auto"/>
            <w:right w:val="none" w:sz="0" w:space="0" w:color="auto"/>
          </w:divBdr>
        </w:div>
        <w:div w:id="770856149">
          <w:marLeft w:val="0"/>
          <w:marRight w:val="0"/>
          <w:marTop w:val="0"/>
          <w:marBottom w:val="0"/>
          <w:divBdr>
            <w:top w:val="none" w:sz="0" w:space="0" w:color="auto"/>
            <w:left w:val="none" w:sz="0" w:space="0" w:color="auto"/>
            <w:bottom w:val="none" w:sz="0" w:space="0" w:color="auto"/>
            <w:right w:val="none" w:sz="0" w:space="0" w:color="auto"/>
          </w:divBdr>
        </w:div>
        <w:div w:id="447166039">
          <w:marLeft w:val="0"/>
          <w:marRight w:val="0"/>
          <w:marTop w:val="0"/>
          <w:marBottom w:val="0"/>
          <w:divBdr>
            <w:top w:val="none" w:sz="0" w:space="0" w:color="auto"/>
            <w:left w:val="none" w:sz="0" w:space="0" w:color="auto"/>
            <w:bottom w:val="none" w:sz="0" w:space="0" w:color="auto"/>
            <w:right w:val="none" w:sz="0" w:space="0" w:color="auto"/>
          </w:divBdr>
        </w:div>
        <w:div w:id="1276988326">
          <w:marLeft w:val="0"/>
          <w:marRight w:val="0"/>
          <w:marTop w:val="0"/>
          <w:marBottom w:val="0"/>
          <w:divBdr>
            <w:top w:val="none" w:sz="0" w:space="0" w:color="auto"/>
            <w:left w:val="none" w:sz="0" w:space="0" w:color="auto"/>
            <w:bottom w:val="none" w:sz="0" w:space="0" w:color="auto"/>
            <w:right w:val="none" w:sz="0" w:space="0" w:color="auto"/>
          </w:divBdr>
        </w:div>
        <w:div w:id="1156605732">
          <w:marLeft w:val="0"/>
          <w:marRight w:val="0"/>
          <w:marTop w:val="0"/>
          <w:marBottom w:val="0"/>
          <w:divBdr>
            <w:top w:val="none" w:sz="0" w:space="0" w:color="auto"/>
            <w:left w:val="none" w:sz="0" w:space="0" w:color="auto"/>
            <w:bottom w:val="none" w:sz="0" w:space="0" w:color="auto"/>
            <w:right w:val="none" w:sz="0" w:space="0" w:color="auto"/>
          </w:divBdr>
        </w:div>
        <w:div w:id="1901018647">
          <w:marLeft w:val="0"/>
          <w:marRight w:val="0"/>
          <w:marTop w:val="0"/>
          <w:marBottom w:val="0"/>
          <w:divBdr>
            <w:top w:val="none" w:sz="0" w:space="0" w:color="auto"/>
            <w:left w:val="none" w:sz="0" w:space="0" w:color="auto"/>
            <w:bottom w:val="none" w:sz="0" w:space="0" w:color="auto"/>
            <w:right w:val="none" w:sz="0" w:space="0" w:color="auto"/>
          </w:divBdr>
        </w:div>
        <w:div w:id="157380608">
          <w:marLeft w:val="0"/>
          <w:marRight w:val="0"/>
          <w:marTop w:val="0"/>
          <w:marBottom w:val="0"/>
          <w:divBdr>
            <w:top w:val="none" w:sz="0" w:space="0" w:color="auto"/>
            <w:left w:val="none" w:sz="0" w:space="0" w:color="auto"/>
            <w:bottom w:val="none" w:sz="0" w:space="0" w:color="auto"/>
            <w:right w:val="none" w:sz="0" w:space="0" w:color="auto"/>
          </w:divBdr>
        </w:div>
        <w:div w:id="1381975048">
          <w:marLeft w:val="0"/>
          <w:marRight w:val="0"/>
          <w:marTop w:val="0"/>
          <w:marBottom w:val="0"/>
          <w:divBdr>
            <w:top w:val="none" w:sz="0" w:space="0" w:color="auto"/>
            <w:left w:val="none" w:sz="0" w:space="0" w:color="auto"/>
            <w:bottom w:val="none" w:sz="0" w:space="0" w:color="auto"/>
            <w:right w:val="none" w:sz="0" w:space="0" w:color="auto"/>
          </w:divBdr>
        </w:div>
        <w:div w:id="1888837848">
          <w:marLeft w:val="0"/>
          <w:marRight w:val="0"/>
          <w:marTop w:val="0"/>
          <w:marBottom w:val="0"/>
          <w:divBdr>
            <w:top w:val="none" w:sz="0" w:space="0" w:color="auto"/>
            <w:left w:val="none" w:sz="0" w:space="0" w:color="auto"/>
            <w:bottom w:val="none" w:sz="0" w:space="0" w:color="auto"/>
            <w:right w:val="none" w:sz="0" w:space="0" w:color="auto"/>
          </w:divBdr>
        </w:div>
      </w:divsChild>
    </w:div>
    <w:div w:id="1514371745">
      <w:bodyDiv w:val="1"/>
      <w:marLeft w:val="0"/>
      <w:marRight w:val="0"/>
      <w:marTop w:val="0"/>
      <w:marBottom w:val="0"/>
      <w:divBdr>
        <w:top w:val="none" w:sz="0" w:space="0" w:color="auto"/>
        <w:left w:val="none" w:sz="0" w:space="0" w:color="auto"/>
        <w:bottom w:val="none" w:sz="0" w:space="0" w:color="auto"/>
        <w:right w:val="none" w:sz="0" w:space="0" w:color="auto"/>
      </w:divBdr>
    </w:div>
    <w:div w:id="1554124463">
      <w:bodyDiv w:val="1"/>
      <w:marLeft w:val="0"/>
      <w:marRight w:val="0"/>
      <w:marTop w:val="0"/>
      <w:marBottom w:val="0"/>
      <w:divBdr>
        <w:top w:val="none" w:sz="0" w:space="0" w:color="auto"/>
        <w:left w:val="none" w:sz="0" w:space="0" w:color="auto"/>
        <w:bottom w:val="none" w:sz="0" w:space="0" w:color="auto"/>
        <w:right w:val="none" w:sz="0" w:space="0" w:color="auto"/>
      </w:divBdr>
    </w:div>
    <w:div w:id="1568765255">
      <w:bodyDiv w:val="1"/>
      <w:marLeft w:val="0"/>
      <w:marRight w:val="0"/>
      <w:marTop w:val="0"/>
      <w:marBottom w:val="0"/>
      <w:divBdr>
        <w:top w:val="none" w:sz="0" w:space="0" w:color="auto"/>
        <w:left w:val="none" w:sz="0" w:space="0" w:color="auto"/>
        <w:bottom w:val="none" w:sz="0" w:space="0" w:color="auto"/>
        <w:right w:val="none" w:sz="0" w:space="0" w:color="auto"/>
      </w:divBdr>
    </w:div>
    <w:div w:id="1666208045">
      <w:bodyDiv w:val="1"/>
      <w:marLeft w:val="0"/>
      <w:marRight w:val="0"/>
      <w:marTop w:val="0"/>
      <w:marBottom w:val="0"/>
      <w:divBdr>
        <w:top w:val="none" w:sz="0" w:space="0" w:color="auto"/>
        <w:left w:val="none" w:sz="0" w:space="0" w:color="auto"/>
        <w:bottom w:val="none" w:sz="0" w:space="0" w:color="auto"/>
        <w:right w:val="none" w:sz="0" w:space="0" w:color="auto"/>
      </w:divBdr>
    </w:div>
    <w:div w:id="1731801597">
      <w:bodyDiv w:val="1"/>
      <w:marLeft w:val="0"/>
      <w:marRight w:val="0"/>
      <w:marTop w:val="0"/>
      <w:marBottom w:val="0"/>
      <w:divBdr>
        <w:top w:val="none" w:sz="0" w:space="0" w:color="auto"/>
        <w:left w:val="none" w:sz="0" w:space="0" w:color="auto"/>
        <w:bottom w:val="none" w:sz="0" w:space="0" w:color="auto"/>
        <w:right w:val="none" w:sz="0" w:space="0" w:color="auto"/>
      </w:divBdr>
    </w:div>
    <w:div w:id="1874493334">
      <w:bodyDiv w:val="1"/>
      <w:marLeft w:val="0"/>
      <w:marRight w:val="0"/>
      <w:marTop w:val="0"/>
      <w:marBottom w:val="0"/>
      <w:divBdr>
        <w:top w:val="none" w:sz="0" w:space="0" w:color="auto"/>
        <w:left w:val="none" w:sz="0" w:space="0" w:color="auto"/>
        <w:bottom w:val="none" w:sz="0" w:space="0" w:color="auto"/>
        <w:right w:val="none" w:sz="0" w:space="0" w:color="auto"/>
      </w:divBdr>
    </w:div>
    <w:div w:id="1952124607">
      <w:bodyDiv w:val="1"/>
      <w:marLeft w:val="0"/>
      <w:marRight w:val="0"/>
      <w:marTop w:val="0"/>
      <w:marBottom w:val="0"/>
      <w:divBdr>
        <w:top w:val="none" w:sz="0" w:space="0" w:color="auto"/>
        <w:left w:val="none" w:sz="0" w:space="0" w:color="auto"/>
        <w:bottom w:val="none" w:sz="0" w:space="0" w:color="auto"/>
        <w:right w:val="none" w:sz="0" w:space="0" w:color="auto"/>
      </w:divBdr>
    </w:div>
    <w:div w:id="1967738863">
      <w:bodyDiv w:val="1"/>
      <w:marLeft w:val="0"/>
      <w:marRight w:val="0"/>
      <w:marTop w:val="0"/>
      <w:marBottom w:val="0"/>
      <w:divBdr>
        <w:top w:val="none" w:sz="0" w:space="0" w:color="auto"/>
        <w:left w:val="none" w:sz="0" w:space="0" w:color="auto"/>
        <w:bottom w:val="none" w:sz="0" w:space="0" w:color="auto"/>
        <w:right w:val="none" w:sz="0" w:space="0" w:color="auto"/>
      </w:divBdr>
    </w:div>
    <w:div w:id="2010517775">
      <w:bodyDiv w:val="1"/>
      <w:marLeft w:val="0"/>
      <w:marRight w:val="0"/>
      <w:marTop w:val="0"/>
      <w:marBottom w:val="0"/>
      <w:divBdr>
        <w:top w:val="none" w:sz="0" w:space="0" w:color="auto"/>
        <w:left w:val="none" w:sz="0" w:space="0" w:color="auto"/>
        <w:bottom w:val="none" w:sz="0" w:space="0" w:color="auto"/>
        <w:right w:val="none" w:sz="0" w:space="0" w:color="auto"/>
      </w:divBdr>
    </w:div>
    <w:div w:id="2029331511">
      <w:bodyDiv w:val="1"/>
      <w:marLeft w:val="0"/>
      <w:marRight w:val="0"/>
      <w:marTop w:val="0"/>
      <w:marBottom w:val="0"/>
      <w:divBdr>
        <w:top w:val="none" w:sz="0" w:space="0" w:color="auto"/>
        <w:left w:val="none" w:sz="0" w:space="0" w:color="auto"/>
        <w:bottom w:val="none" w:sz="0" w:space="0" w:color="auto"/>
        <w:right w:val="none" w:sz="0" w:space="0" w:color="auto"/>
      </w:divBdr>
    </w:div>
    <w:div w:id="2100831331">
      <w:bodyDiv w:val="1"/>
      <w:marLeft w:val="0"/>
      <w:marRight w:val="0"/>
      <w:marTop w:val="0"/>
      <w:marBottom w:val="0"/>
      <w:divBdr>
        <w:top w:val="none" w:sz="0" w:space="0" w:color="auto"/>
        <w:left w:val="none" w:sz="0" w:space="0" w:color="auto"/>
        <w:bottom w:val="none" w:sz="0" w:space="0" w:color="auto"/>
        <w:right w:val="none" w:sz="0" w:space="0" w:color="auto"/>
      </w:divBdr>
    </w:div>
    <w:div w:id="2127961487">
      <w:bodyDiv w:val="1"/>
      <w:marLeft w:val="0"/>
      <w:marRight w:val="0"/>
      <w:marTop w:val="0"/>
      <w:marBottom w:val="0"/>
      <w:divBdr>
        <w:top w:val="none" w:sz="0" w:space="0" w:color="auto"/>
        <w:left w:val="none" w:sz="0" w:space="0" w:color="auto"/>
        <w:bottom w:val="none" w:sz="0" w:space="0" w:color="auto"/>
        <w:right w:val="none" w:sz="0" w:space="0" w:color="auto"/>
      </w:divBdr>
      <w:divsChild>
        <w:div w:id="69667027">
          <w:marLeft w:val="0"/>
          <w:marRight w:val="0"/>
          <w:marTop w:val="0"/>
          <w:marBottom w:val="0"/>
          <w:divBdr>
            <w:top w:val="none" w:sz="0" w:space="0" w:color="auto"/>
            <w:left w:val="none" w:sz="0" w:space="0" w:color="auto"/>
            <w:bottom w:val="none" w:sz="0" w:space="0" w:color="auto"/>
            <w:right w:val="none" w:sz="0" w:space="0" w:color="auto"/>
          </w:divBdr>
        </w:div>
        <w:div w:id="131336536">
          <w:marLeft w:val="0"/>
          <w:marRight w:val="0"/>
          <w:marTop w:val="0"/>
          <w:marBottom w:val="0"/>
          <w:divBdr>
            <w:top w:val="none" w:sz="0" w:space="0" w:color="auto"/>
            <w:left w:val="none" w:sz="0" w:space="0" w:color="auto"/>
            <w:bottom w:val="none" w:sz="0" w:space="0" w:color="auto"/>
            <w:right w:val="none" w:sz="0" w:space="0" w:color="auto"/>
          </w:divBdr>
        </w:div>
        <w:div w:id="23333550">
          <w:marLeft w:val="0"/>
          <w:marRight w:val="0"/>
          <w:marTop w:val="0"/>
          <w:marBottom w:val="0"/>
          <w:divBdr>
            <w:top w:val="none" w:sz="0" w:space="0" w:color="auto"/>
            <w:left w:val="none" w:sz="0" w:space="0" w:color="auto"/>
            <w:bottom w:val="none" w:sz="0" w:space="0" w:color="auto"/>
            <w:right w:val="none" w:sz="0" w:space="0" w:color="auto"/>
          </w:divBdr>
        </w:div>
        <w:div w:id="1080755516">
          <w:marLeft w:val="0"/>
          <w:marRight w:val="0"/>
          <w:marTop w:val="0"/>
          <w:marBottom w:val="0"/>
          <w:divBdr>
            <w:top w:val="none" w:sz="0" w:space="0" w:color="auto"/>
            <w:left w:val="none" w:sz="0" w:space="0" w:color="auto"/>
            <w:bottom w:val="none" w:sz="0" w:space="0" w:color="auto"/>
            <w:right w:val="none" w:sz="0" w:space="0" w:color="auto"/>
          </w:divBdr>
        </w:div>
        <w:div w:id="1564099418">
          <w:marLeft w:val="0"/>
          <w:marRight w:val="0"/>
          <w:marTop w:val="0"/>
          <w:marBottom w:val="0"/>
          <w:divBdr>
            <w:top w:val="none" w:sz="0" w:space="0" w:color="auto"/>
            <w:left w:val="none" w:sz="0" w:space="0" w:color="auto"/>
            <w:bottom w:val="none" w:sz="0" w:space="0" w:color="auto"/>
            <w:right w:val="none" w:sz="0" w:space="0" w:color="auto"/>
          </w:divBdr>
        </w:div>
        <w:div w:id="2082436801">
          <w:marLeft w:val="0"/>
          <w:marRight w:val="0"/>
          <w:marTop w:val="0"/>
          <w:marBottom w:val="0"/>
          <w:divBdr>
            <w:top w:val="none" w:sz="0" w:space="0" w:color="auto"/>
            <w:left w:val="none" w:sz="0" w:space="0" w:color="auto"/>
            <w:bottom w:val="none" w:sz="0" w:space="0" w:color="auto"/>
            <w:right w:val="none" w:sz="0" w:space="0" w:color="auto"/>
          </w:divBdr>
        </w:div>
        <w:div w:id="45567679">
          <w:marLeft w:val="0"/>
          <w:marRight w:val="0"/>
          <w:marTop w:val="0"/>
          <w:marBottom w:val="0"/>
          <w:divBdr>
            <w:top w:val="none" w:sz="0" w:space="0" w:color="auto"/>
            <w:left w:val="none" w:sz="0" w:space="0" w:color="auto"/>
            <w:bottom w:val="none" w:sz="0" w:space="0" w:color="auto"/>
            <w:right w:val="none" w:sz="0" w:space="0" w:color="auto"/>
          </w:divBdr>
        </w:div>
        <w:div w:id="510029379">
          <w:marLeft w:val="0"/>
          <w:marRight w:val="0"/>
          <w:marTop w:val="0"/>
          <w:marBottom w:val="0"/>
          <w:divBdr>
            <w:top w:val="none" w:sz="0" w:space="0" w:color="auto"/>
            <w:left w:val="none" w:sz="0" w:space="0" w:color="auto"/>
            <w:bottom w:val="none" w:sz="0" w:space="0" w:color="auto"/>
            <w:right w:val="none" w:sz="0" w:space="0" w:color="auto"/>
          </w:divBdr>
        </w:div>
        <w:div w:id="455493978">
          <w:marLeft w:val="0"/>
          <w:marRight w:val="0"/>
          <w:marTop w:val="0"/>
          <w:marBottom w:val="0"/>
          <w:divBdr>
            <w:top w:val="none" w:sz="0" w:space="0" w:color="auto"/>
            <w:left w:val="none" w:sz="0" w:space="0" w:color="auto"/>
            <w:bottom w:val="none" w:sz="0" w:space="0" w:color="auto"/>
            <w:right w:val="none" w:sz="0" w:space="0" w:color="auto"/>
          </w:divBdr>
        </w:div>
        <w:div w:id="532425077">
          <w:marLeft w:val="0"/>
          <w:marRight w:val="0"/>
          <w:marTop w:val="0"/>
          <w:marBottom w:val="0"/>
          <w:divBdr>
            <w:top w:val="none" w:sz="0" w:space="0" w:color="auto"/>
            <w:left w:val="none" w:sz="0" w:space="0" w:color="auto"/>
            <w:bottom w:val="none" w:sz="0" w:space="0" w:color="auto"/>
            <w:right w:val="none" w:sz="0" w:space="0" w:color="auto"/>
          </w:divBdr>
        </w:div>
        <w:div w:id="1938173847">
          <w:marLeft w:val="0"/>
          <w:marRight w:val="0"/>
          <w:marTop w:val="0"/>
          <w:marBottom w:val="0"/>
          <w:divBdr>
            <w:top w:val="none" w:sz="0" w:space="0" w:color="auto"/>
            <w:left w:val="none" w:sz="0" w:space="0" w:color="auto"/>
            <w:bottom w:val="none" w:sz="0" w:space="0" w:color="auto"/>
            <w:right w:val="none" w:sz="0" w:space="0" w:color="auto"/>
          </w:divBdr>
        </w:div>
        <w:div w:id="1445076849">
          <w:marLeft w:val="0"/>
          <w:marRight w:val="0"/>
          <w:marTop w:val="0"/>
          <w:marBottom w:val="0"/>
          <w:divBdr>
            <w:top w:val="none" w:sz="0" w:space="0" w:color="auto"/>
            <w:left w:val="none" w:sz="0" w:space="0" w:color="auto"/>
            <w:bottom w:val="none" w:sz="0" w:space="0" w:color="auto"/>
            <w:right w:val="none" w:sz="0" w:space="0" w:color="auto"/>
          </w:divBdr>
        </w:div>
        <w:div w:id="939752801">
          <w:marLeft w:val="0"/>
          <w:marRight w:val="0"/>
          <w:marTop w:val="0"/>
          <w:marBottom w:val="0"/>
          <w:divBdr>
            <w:top w:val="none" w:sz="0" w:space="0" w:color="auto"/>
            <w:left w:val="none" w:sz="0" w:space="0" w:color="auto"/>
            <w:bottom w:val="none" w:sz="0" w:space="0" w:color="auto"/>
            <w:right w:val="none" w:sz="0" w:space="0" w:color="auto"/>
          </w:divBdr>
        </w:div>
        <w:div w:id="844563300">
          <w:marLeft w:val="0"/>
          <w:marRight w:val="0"/>
          <w:marTop w:val="0"/>
          <w:marBottom w:val="0"/>
          <w:divBdr>
            <w:top w:val="none" w:sz="0" w:space="0" w:color="auto"/>
            <w:left w:val="none" w:sz="0" w:space="0" w:color="auto"/>
            <w:bottom w:val="none" w:sz="0" w:space="0" w:color="auto"/>
            <w:right w:val="none" w:sz="0" w:space="0" w:color="auto"/>
          </w:divBdr>
        </w:div>
        <w:div w:id="568930854">
          <w:marLeft w:val="0"/>
          <w:marRight w:val="0"/>
          <w:marTop w:val="0"/>
          <w:marBottom w:val="0"/>
          <w:divBdr>
            <w:top w:val="none" w:sz="0" w:space="0" w:color="auto"/>
            <w:left w:val="none" w:sz="0" w:space="0" w:color="auto"/>
            <w:bottom w:val="none" w:sz="0" w:space="0" w:color="auto"/>
            <w:right w:val="none" w:sz="0" w:space="0" w:color="auto"/>
          </w:divBdr>
        </w:div>
        <w:div w:id="1659378349">
          <w:marLeft w:val="0"/>
          <w:marRight w:val="0"/>
          <w:marTop w:val="0"/>
          <w:marBottom w:val="0"/>
          <w:divBdr>
            <w:top w:val="none" w:sz="0" w:space="0" w:color="auto"/>
            <w:left w:val="none" w:sz="0" w:space="0" w:color="auto"/>
            <w:bottom w:val="none" w:sz="0" w:space="0" w:color="auto"/>
            <w:right w:val="none" w:sz="0" w:space="0" w:color="auto"/>
          </w:divBdr>
        </w:div>
        <w:div w:id="21388387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mprasgovernamentais.gov.br/" TargetMode="External"/><Relationship Id="rId18" Type="http://schemas.openxmlformats.org/officeDocument/2006/relationships/hyperlink" Target="http://www.comprasgovernamentais.gov.br/"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omprasgovernamentais.gov.br/" TargetMode="External"/><Relationship Id="rId29" Type="http://schemas.openxmlformats.org/officeDocument/2006/relationships/image" Target="media/image11.jpeg"/><Relationship Id="rId11" Type="http://schemas.openxmlformats.org/officeDocument/2006/relationships/hyperlink" Target="https://maps.google.com/?q=-8.056033,-34.955116"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footer" Target="footer1.xml"/><Relationship Id="rId58"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hyperlink" Target="http://www.in.gov.br/" TargetMode="External"/><Relationship Id="rId4" Type="http://schemas.openxmlformats.org/officeDocument/2006/relationships/settings" Target="settings.xml"/><Relationship Id="rId9" Type="http://schemas.openxmlformats.org/officeDocument/2006/relationships/hyperlink" Target="http://www.portaldatransparencia.gov.br/ceis" TargetMode="External"/><Relationship Id="rId14" Type="http://schemas.openxmlformats.org/officeDocument/2006/relationships/hyperlink" Target="http://www.comprasgovernamentais.gov.br/"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http://www.ufpe.br" TargetMode="External"/><Relationship Id="rId17" Type="http://schemas.openxmlformats.org/officeDocument/2006/relationships/hyperlink" Target="http://www.comprasgovernamentais.gov.br/"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fpe.br"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header" Target="header1.xml"/><Relationship Id="rId10" Type="http://schemas.openxmlformats.org/officeDocument/2006/relationships/hyperlink" Target="http://www.cnj.jus.br/improbidade_adm/consultar_requerido.php"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adriano.carrijo\AppData\Roaming\Microsoft\Modelos\modelo%20de%20modelo%20de%20minuta.dotx"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93A7C5-EBF3-43F7-9C8D-2CD024A6E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de modelo de minuta</Template>
  <TotalTime>1</TotalTime>
  <Pages>69</Pages>
  <Words>14434</Words>
  <Characters>77948</Characters>
  <Application>Microsoft Office Word</Application>
  <DocSecurity>0</DocSecurity>
  <Lines>649</Lines>
  <Paragraphs>184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Edital para Pregão Eletrônico, Serviços Contínuos com dedicação exclusiva de mão de obra. Habilitação Completa e Ampla Participação</vt:lpstr>
      <vt:lpstr>Edital para Pregão Eletrônico, Serviços Contínuos com dedicação exclusiva de mão de obra. Habilitação Completa e Ampla Participação</vt:lpstr>
    </vt:vector>
  </TitlesOfParts>
  <Company>AGU/CGU</Company>
  <LinksUpToDate>false</LinksUpToDate>
  <CharactersWithSpaces>92198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Edital para Pregão Eletrônico, Serviços Contínuos com dedicação exclusiva de mão de obra. Habilitação Completa e Ampla Participação</dc:title>
  <dc:creator>Manoel Paz e Silva Filho</dc:creator>
  <cp:lastModifiedBy>Raíssa</cp:lastModifiedBy>
  <cp:revision>3</cp:revision>
  <cp:lastPrinted>2018-06-26T19:38:00Z</cp:lastPrinted>
  <dcterms:created xsi:type="dcterms:W3CDTF">2018-08-31T19:43:00Z</dcterms:created>
  <dcterms:modified xsi:type="dcterms:W3CDTF">2018-08-31T19:44:00Z</dcterms:modified>
</cp:coreProperties>
</file>