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0" w:line="240" w:lineRule="auto"/>
        <w:ind w:firstLine="0"/>
        <w:rPr>
          <w:sz w:val="24"/>
          <w:szCs w:val="24"/>
        </w:rPr>
      </w:pPr>
    </w:p>
    <w:p w14:paraId="00000002">
      <w:pPr>
        <w:spacing w:before="0" w:line="240" w:lineRule="auto"/>
        <w:ind w:firstLine="0"/>
        <w:rPr>
          <w:sz w:val="24"/>
          <w:szCs w:val="24"/>
        </w:rPr>
      </w:pPr>
    </w:p>
    <w:p w14:paraId="00000003">
      <w:pPr>
        <w:spacing w:before="10" w:line="240" w:lineRule="auto"/>
        <w:ind w:firstLine="0"/>
        <w:rPr>
          <w:sz w:val="24"/>
          <w:szCs w:val="24"/>
        </w:rPr>
      </w:pPr>
    </w:p>
    <w:p w14:paraId="00000004">
      <w:pPr>
        <w:spacing w:before="1"/>
        <w:ind w:left="141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Preenchimento pelo Professor Visitante</w:t>
      </w:r>
    </w:p>
    <w:p w14:paraId="00000005">
      <w:pPr>
        <w:pStyle w:val="11"/>
        <w:ind w:firstLine="0"/>
      </w:pPr>
      <w:r>
        <w:rPr>
          <w:rtl w:val="0"/>
        </w:rPr>
        <w:t>Declaração</w:t>
      </w:r>
    </w:p>
    <w:p w14:paraId="00000006">
      <w:pPr>
        <w:spacing w:before="8" w:after="1" w:line="240" w:lineRule="auto"/>
        <w:ind w:firstLine="0"/>
        <w:rPr>
          <w:b/>
          <w:sz w:val="16"/>
          <w:szCs w:val="16"/>
        </w:rPr>
      </w:pPr>
    </w:p>
    <w:tbl>
      <w:tblPr>
        <w:tblStyle w:val="16"/>
        <w:tblW w:w="10200" w:type="dxa"/>
        <w:tblInd w:w="147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6930"/>
      </w:tblGrid>
      <w:tr w14:paraId="7C299AC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gridSpan w:val="2"/>
          </w:tcPr>
          <w:p w14:paraId="00000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211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Declaro que:</w:t>
            </w:r>
          </w:p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364"/>
              </w:tabs>
              <w:spacing w:before="0" w:after="0" w:line="240" w:lineRule="auto"/>
              <w:ind w:left="364" w:right="0" w:hanging="153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- Estou de acordo com o plano de trabalho e seu respectivo cronograma de execução;</w:t>
            </w:r>
          </w:p>
          <w:p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72"/>
              </w:tabs>
              <w:spacing w:before="0" w:after="0" w:line="240" w:lineRule="auto"/>
              <w:ind w:left="211" w:right="92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- Não exercerei outra atividade remunerada, pública ou privada, em território brasileiro caso venha ser contratado pela UFPE, exceto na forma de bolsas de pesquisa e inovação;</w:t>
            </w:r>
          </w:p>
          <w:p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551"/>
              </w:tabs>
              <w:spacing w:before="0" w:after="0" w:line="240" w:lineRule="auto"/>
              <w:ind w:left="211" w:right="764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- Estarei afastado das atividades de outros vínculos empregatícios no Brasil ou exterior durante o período de vigência do contrato de professor visitante;</w:t>
            </w:r>
          </w:p>
          <w:p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537"/>
              </w:tabs>
              <w:spacing w:before="0" w:after="0" w:line="240" w:lineRule="auto"/>
              <w:ind w:left="537" w:right="0" w:hanging="326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- Terei disponibilidade para residir em Pernambuco durante a vigência do contrato;</w:t>
            </w:r>
          </w:p>
          <w:p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59"/>
              </w:tabs>
              <w:spacing w:before="0" w:after="0" w:line="240" w:lineRule="auto"/>
              <w:ind w:left="211" w:right="97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- Não tive vínculo empregatício de professor substituto ou visitante de instituições federais de ensino superior nos últimos 24 (vinte e quatro) meses, conforme dispõe a Lei n°. 8.745/93.</w:t>
            </w:r>
          </w:p>
        </w:tc>
      </w:tr>
      <w:tr w14:paraId="53AAAE7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gridSpan w:val="2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211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Nome:</w:t>
            </w:r>
          </w:p>
        </w:tc>
      </w:tr>
      <w:tr w14:paraId="72CF64E0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211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Data:</w:t>
            </w:r>
          </w:p>
        </w:tc>
        <w:tc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211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Local:</w:t>
            </w:r>
          </w:p>
        </w:tc>
      </w:tr>
      <w:tr w14:paraId="70D32ED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gridSpan w:val="2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9" w:after="0" w:line="240" w:lineRule="auto"/>
              <w:ind w:left="211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Assinatura:</w:t>
            </w:r>
          </w:p>
        </w:tc>
      </w:tr>
    </w:tbl>
    <w:p w14:paraId="0000001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20" w:h="16860"/>
      <w:pgMar w:top="3360" w:right="566" w:bottom="1260" w:left="992" w:header="343" w:footer="106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6134100</wp:posOffset>
              </wp:positionH>
              <wp:positionV relativeFrom="paragraph">
                <wp:posOffset>9880600</wp:posOffset>
              </wp:positionV>
              <wp:extent cx="84455" cy="13462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717453"/>
                        <a:ext cx="749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13252">
                          <w:pPr>
                            <w:spacing w:before="15" w:after="0" w:line="240" w:lineRule="auto"/>
                            <w:ind w:left="20" w:right="0" w:firstLine="2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3pt;margin-top:778pt;height:10.6pt;width:6.65pt;z-index:-251657216;mso-width-relative:page;mso-height-relative:page;" filled="f" stroked="f" coordsize="21600,21600" o:gfxdata="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yXThXc&#10;AAAADQEAAA8AAAAAAAAAAQAgAAAAIgAAAGRycy9kb3ducmV2LnhtbFBLAQIUABQAAAAIAIdO4kCZ&#10;UULP4wEAAL0DAAAOAAAAAAAAAAEAIAAAACs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E13252">
                    <w:pPr>
                      <w:spacing w:before="15" w:after="0" w:line="240" w:lineRule="auto"/>
                      <w:ind w:left="20" w:right="0" w:firstLine="2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711200</wp:posOffset>
              </wp:positionH>
              <wp:positionV relativeFrom="paragraph">
                <wp:posOffset>9982200</wp:posOffset>
              </wp:positionV>
              <wp:extent cx="4890770" cy="27114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05378" y="3649190"/>
                        <a:ext cx="488124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F5197">
                          <w:pPr>
                            <w:spacing w:before="20" w:after="0" w:line="240" w:lineRule="auto"/>
                            <w:ind w:left="0" w:right="45" w:firstLine="0"/>
                            <w:jc w:val="center"/>
                          </w:pPr>
                          <w:r>
                            <w:rPr>
                              <w:rFonts w:ascii="Trebuchet MS" w:hAnsi="Trebuchet MS" w:eastAsia="Trebuchet MS" w:cs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Av. Prof. Moraes Rego, 1235 Cidade Universitária Recife-PE, CEP 50670-901</w:t>
                          </w:r>
                        </w:p>
                        <w:p w14:paraId="42114DAB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Trebuchet MS" w:hAnsi="Trebuchet MS" w:eastAsia="Trebuchet MS" w:cs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fone (81) 2126-/7050 (WhatsApp institucional da Diretoria de Pesquisa – Propesqi). www.ufpe.br/propesqi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6pt;margin-top:786pt;height:21.35pt;width:385.1pt;z-index:-251657216;mso-width-relative:page;mso-height-relative:page;" filled="f" stroked="f" coordsize="21600,21600" o:gfxdata="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usMD2gAA&#10;AA0BAAAPAAAAAAAAAAEAIAAAACIAAABkcnMvZG93bnJldi54bWxQSwECFAAUAAAACACHTuJADjFX&#10;4+MBAAC/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2F5197">
                    <w:pPr>
                      <w:spacing w:before="20" w:after="0" w:line="240" w:lineRule="auto"/>
                      <w:ind w:left="0" w:right="45" w:firstLine="0"/>
                      <w:jc w:val="center"/>
                    </w:pPr>
                    <w:r>
                      <w:rPr>
                        <w:rFonts w:ascii="Trebuchet MS" w:hAnsi="Trebuchet MS" w:eastAsia="Trebuchet MS" w:cs="Trebuchet MS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Av. Prof. Moraes Rego, 1235 Cidade Universitária Recife-PE, CEP 50670-901</w:t>
                    </w:r>
                  </w:p>
                  <w:p w14:paraId="42114DAB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Trebuchet MS" w:hAnsi="Trebuchet MS" w:eastAsia="Trebuchet MS" w:cs="Trebuchet MS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fone (81) 2126-/7050 (WhatsApp institucional da Diretoria de Pesquisa – Propesqi). www.ufpe.br/propesqi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5510530</wp:posOffset>
          </wp:positionH>
          <wp:positionV relativeFrom="page">
            <wp:posOffset>217170</wp:posOffset>
          </wp:positionV>
          <wp:extent cx="1457325" cy="86677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738505</wp:posOffset>
          </wp:positionH>
          <wp:positionV relativeFrom="page">
            <wp:posOffset>339725</wp:posOffset>
          </wp:positionV>
          <wp:extent cx="1238250" cy="82867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49" cy="828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1391920</wp:posOffset>
              </wp:positionH>
              <wp:positionV relativeFrom="page">
                <wp:posOffset>1668780</wp:posOffset>
              </wp:positionV>
              <wp:extent cx="4775835" cy="53276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2845" y="3529175"/>
                        <a:ext cx="476631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D16B3">
                          <w:pPr>
                            <w:spacing w:before="10" w:after="0" w:line="240" w:lineRule="auto"/>
                            <w:ind w:left="2" w:right="2" w:firstLine="2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Edital nº </w:t>
                          </w:r>
                          <w:r>
                            <w:rPr>
                              <w:rFonts w:hint="default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  <w:lang w:val="pt-BR"/>
                            </w:rPr>
                            <w:t>01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, de </w:t>
                          </w:r>
                          <w:r>
                            <w:rPr>
                              <w:rFonts w:hint="default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  <w:lang w:val="pt-BR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de janeiro de 2025.</w:t>
                          </w:r>
                        </w:p>
                        <w:p w14:paraId="05A0931C">
                          <w:pPr>
                            <w:spacing w:before="0" w:after="0" w:line="240" w:lineRule="auto"/>
                            <w:ind w:left="2" w:right="0" w:firstLine="2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SELEÇÃO SIMPLIFICADA PARA PROFESSOR VISITANTE ESPECIAL E VISITANTE ESTRANGEIRO ESPECIAL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9.6pt;margin-top:131.4pt;height:41.95pt;width:376.05pt;mso-position-horizontal-relative:page;mso-position-vertical-relative:page;z-index:-251657216;mso-width-relative:page;mso-height-relative:page;" filled="f" stroked="f" coordsize="21600,21600" o:gfxdata="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EPczvb&#10;AAAACwEAAA8AAAAAAAAAAQAgAAAAIgAAAGRycy9kb3ducmV2LnhtbFBLAQIUABQAAAAIAIdO4kCX&#10;z6M25AEAAL8DAAAOAAAAAAAAAAEAIAAAACo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4D16B3">
                    <w:pPr>
                      <w:spacing w:before="10" w:after="0" w:line="240" w:lineRule="auto"/>
                      <w:ind w:left="2" w:right="2" w:firstLine="2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 xml:space="preserve">Edital nº </w:t>
                    </w:r>
                    <w:r>
                      <w:rPr>
                        <w:rFonts w:hint="default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  <w:lang w:val="pt-BR"/>
                      </w:rPr>
                      <w:t>01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 xml:space="preserve">, de </w:t>
                    </w:r>
                    <w:r>
                      <w:rPr>
                        <w:rFonts w:hint="default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  <w:lang w:val="pt-BR"/>
                      </w:rPr>
                      <w:t>17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 xml:space="preserve"> de janeiro de 2025.</w:t>
                    </w:r>
                  </w:p>
                  <w:p w14:paraId="05A0931C">
                    <w:pPr>
                      <w:spacing w:before="0" w:after="0" w:line="240" w:lineRule="auto"/>
                      <w:ind w:left="2" w:right="0" w:firstLine="2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SELEÇÃO SIMPLIFICADA PARA PROFESSOR VISITANTE ESPECIAL E VISITANTE ESTRANGEIRO ESPECIAL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upperRoman"/>
      <w:lvlText w:val="%1"/>
      <w:lvlJc w:val="left"/>
      <w:pPr>
        <w:ind w:left="364" w:hanging="154"/>
      </w:pPr>
      <w:rPr>
        <w:rFonts w:ascii="Times New Roman" w:hAnsi="Times New Roman" w:eastAsia="Times New Roman" w:cs="Times New Roman"/>
        <w:b/>
        <w:i w:val="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42" w:hanging="154"/>
      </w:pPr>
    </w:lvl>
    <w:lvl w:ilvl="2" w:tentative="0">
      <w:start w:val="0"/>
      <w:numFmt w:val="bullet"/>
      <w:lvlText w:val="•"/>
      <w:lvlJc w:val="left"/>
      <w:pPr>
        <w:ind w:left="2325" w:hanging="154"/>
      </w:pPr>
    </w:lvl>
    <w:lvl w:ilvl="3" w:tentative="0">
      <w:start w:val="0"/>
      <w:numFmt w:val="bullet"/>
      <w:lvlText w:val="•"/>
      <w:lvlJc w:val="left"/>
      <w:pPr>
        <w:ind w:left="3307" w:hanging="154"/>
      </w:pPr>
    </w:lvl>
    <w:lvl w:ilvl="4" w:tentative="0">
      <w:start w:val="0"/>
      <w:numFmt w:val="bullet"/>
      <w:lvlText w:val="•"/>
      <w:lvlJc w:val="left"/>
      <w:pPr>
        <w:ind w:left="4290" w:hanging="154"/>
      </w:pPr>
    </w:lvl>
    <w:lvl w:ilvl="5" w:tentative="0">
      <w:start w:val="0"/>
      <w:numFmt w:val="bullet"/>
      <w:lvlText w:val="•"/>
      <w:lvlJc w:val="left"/>
      <w:pPr>
        <w:ind w:left="5272" w:hanging="153"/>
      </w:pPr>
    </w:lvl>
    <w:lvl w:ilvl="6" w:tentative="0">
      <w:start w:val="0"/>
      <w:numFmt w:val="bullet"/>
      <w:lvlText w:val="•"/>
      <w:lvlJc w:val="left"/>
      <w:pPr>
        <w:ind w:left="6255" w:hanging="154"/>
      </w:pPr>
    </w:lvl>
    <w:lvl w:ilvl="7" w:tentative="0">
      <w:start w:val="0"/>
      <w:numFmt w:val="bullet"/>
      <w:lvlText w:val="•"/>
      <w:lvlJc w:val="left"/>
      <w:pPr>
        <w:ind w:left="7237" w:hanging="153"/>
      </w:pPr>
    </w:lvl>
    <w:lvl w:ilvl="8" w:tentative="0">
      <w:start w:val="0"/>
      <w:numFmt w:val="bullet"/>
      <w:lvlText w:val="•"/>
      <w:lvlJc w:val="left"/>
      <w:pPr>
        <w:ind w:left="8220" w:hanging="1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C141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Trebuchet MS" w:hAnsi="Trebuchet MS" w:eastAsia="Trebuchet MS" w:cs="Trebuchet MS"/>
      <w:sz w:val="16"/>
      <w:szCs w:val="16"/>
      <w:lang w:val="pt-PT" w:eastAsia="en-US" w:bidi="ar-SA"/>
    </w:rPr>
  </w:style>
  <w:style w:type="paragraph" w:styleId="11">
    <w:name w:val="Title"/>
    <w:next w:val="1"/>
    <w:qFormat/>
    <w:uiPriority w:val="1"/>
    <w:pPr>
      <w:widowControl w:val="0"/>
      <w:spacing w:before="276"/>
      <w:ind w:right="43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pt-PT" w:eastAsia="en-US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pt-PT" w:eastAsia="en-US" w:bidi="ar-SA"/>
    </w:rPr>
  </w:style>
  <w:style w:type="paragraph" w:customStyle="1" w:styleId="15">
    <w:name w:val="Table Paragraph"/>
    <w:basedOn w:val="1"/>
    <w:qFormat/>
    <w:uiPriority w:val="1"/>
    <w:pPr>
      <w:ind w:left="211"/>
    </w:pPr>
    <w:rPr>
      <w:rFonts w:ascii="Times New Roman" w:hAnsi="Times New Roman" w:eastAsia="Times New Roman" w:cs="Times New Roman"/>
      <w:lang w:val="pt-PT" w:eastAsia="en-US" w:bidi="ar-SA"/>
    </w:rPr>
  </w:style>
  <w:style w:type="table" w:customStyle="1" w:styleId="16">
    <w:name w:val="_Style 17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oXejnYhSZMCRcX/keZ4QB003g==">CgMxLjA4AHIhMVlMeGVZM3lnMkV0cFN5Yk5wdGgzRVZWUDdSRE5FR2p4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2024-12-27T14:45:00Z</dcterms:created>
  <dc:creator>UFPE</dc:creator>
  <cp:lastModifiedBy>UFPE</cp:lastModifiedBy>
  <dcterms:modified xsi:type="dcterms:W3CDTF">2025-01-24T17:41:11Z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  <property fmtid="{D5CDD505-2E9C-101B-9397-08002B2CF9AE}" pid="6" name="KSOProductBuildVer">
    <vt:lpwstr>1046-12.2.0.19821</vt:lpwstr>
  </property>
  <property fmtid="{D5CDD505-2E9C-101B-9397-08002B2CF9AE}" pid="7" name="ICV">
    <vt:lpwstr>579C3E0A732D4101A476FCD766E69A57_12</vt:lpwstr>
  </property>
</Properties>
</file>