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right="22" w:hanging="1"/>
        <w:jc w:val="left"/>
        <w:rPr>
          <w:rFonts w:ascii="Candara" w:cs="Candara" w:eastAsia="Candara" w:hAnsi="Candara"/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ind w:right="22" w:hanging="1"/>
        <w:jc w:val="center"/>
        <w:rPr>
          <w:rFonts w:ascii="Candara" w:cs="Candara" w:eastAsia="Candara" w:hAnsi="Candara"/>
          <w:b w:val="1"/>
          <w:sz w:val="26"/>
          <w:szCs w:val="26"/>
          <w:u w:val="single"/>
        </w:rPr>
      </w:pPr>
      <w:r w:rsidDel="00000000" w:rsidR="00000000" w:rsidRPr="00000000">
        <w:rPr>
          <w:rFonts w:ascii="Candara" w:cs="Candara" w:eastAsia="Candara" w:hAnsi="Candara"/>
          <w:b w:val="1"/>
          <w:sz w:val="26"/>
          <w:szCs w:val="26"/>
          <w:u w:val="single"/>
          <w:rtl w:val="0"/>
        </w:rPr>
        <w:t xml:space="preserve">Formulário de Acompanhamento</w:t>
      </w:r>
    </w:p>
    <w:p w:rsidR="00000000" w:rsidDel="00000000" w:rsidP="00000000" w:rsidRDefault="00000000" w:rsidRPr="00000000" w14:paraId="00000003">
      <w:pPr>
        <w:spacing w:line="240" w:lineRule="auto"/>
        <w:ind w:right="22" w:hanging="1"/>
        <w:jc w:val="center"/>
        <w:rPr>
          <w:rFonts w:ascii="Candara" w:cs="Candara" w:eastAsia="Candara" w:hAnsi="Candara"/>
          <w:b w:val="1"/>
          <w:sz w:val="26"/>
          <w:szCs w:val="26"/>
          <w:u w:val="single"/>
        </w:rPr>
      </w:pPr>
      <w:r w:rsidDel="00000000" w:rsidR="00000000" w:rsidRPr="00000000">
        <w:rPr>
          <w:rFonts w:ascii="Candara" w:cs="Candara" w:eastAsia="Candara" w:hAnsi="Candara"/>
          <w:b w:val="1"/>
          <w:sz w:val="26"/>
          <w:szCs w:val="26"/>
          <w:u w:val="single"/>
          <w:rtl w:val="0"/>
        </w:rPr>
        <w:t xml:space="preserve">Edital Propg/Propesqi nº 06/2024</w:t>
      </w:r>
    </w:p>
    <w:p w:rsidR="00000000" w:rsidDel="00000000" w:rsidP="00000000" w:rsidRDefault="00000000" w:rsidRPr="00000000" w14:paraId="00000004">
      <w:pPr>
        <w:spacing w:line="240" w:lineRule="auto"/>
        <w:ind w:right="22" w:hanging="1"/>
        <w:jc w:val="left"/>
        <w:rPr>
          <w:rFonts w:ascii="Candara" w:cs="Candara" w:eastAsia="Candara" w:hAnsi="Candara"/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ind w:right="22" w:hanging="1"/>
        <w:jc w:val="both"/>
        <w:rPr>
          <w:rFonts w:ascii="Candara" w:cs="Candara" w:eastAsia="Candara" w:hAnsi="Candara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8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180"/>
        <w:tblGridChange w:id="0">
          <w:tblGrid>
            <w:gridCol w:w="918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6">
            <w:pPr>
              <w:jc w:val="both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0"/>
                <w:szCs w:val="20"/>
                <w:rtl w:val="0"/>
              </w:rPr>
              <w:t xml:space="preserve">I. DADOS PESSOAIS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7">
            <w:pPr>
              <w:jc w:val="both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Unidade: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8">
            <w:pPr>
              <w:jc w:val="both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Departamento: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9">
            <w:pPr>
              <w:jc w:val="both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Nome do(a) Pesquisador(a):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A">
            <w:pPr>
              <w:jc w:val="both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SIAPE: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B">
            <w:pPr>
              <w:jc w:val="both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Bolsista CPNp (PQ DT)?    (    ) SIM   (    )NÃO, se SIM qual o nível: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C">
            <w:pPr>
              <w:jc w:val="both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Programa de Pós-Graduação Vinculado: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D">
            <w:pPr>
              <w:jc w:val="both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Número identificador Scopus ID: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E">
            <w:pPr>
              <w:jc w:val="both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Número identificador ORCID: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F">
            <w:pPr>
              <w:jc w:val="both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Link Currículo Lattes atualizado em 2024: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0">
            <w:pPr>
              <w:jc w:val="both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Link Grupo de Pesquisa atualizado em 2024:</w:t>
            </w:r>
          </w:p>
        </w:tc>
      </w:tr>
    </w:tbl>
    <w:p w:rsidR="00000000" w:rsidDel="00000000" w:rsidP="00000000" w:rsidRDefault="00000000" w:rsidRPr="00000000" w14:paraId="00000011">
      <w:pPr>
        <w:spacing w:line="240" w:lineRule="auto"/>
        <w:ind w:right="22" w:hanging="1"/>
        <w:jc w:val="both"/>
        <w:rPr>
          <w:rFonts w:ascii="Candara" w:cs="Candara" w:eastAsia="Candara" w:hAnsi="Candara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18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180"/>
        <w:tblGridChange w:id="0">
          <w:tblGrid>
            <w:gridCol w:w="918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2">
            <w:pPr>
              <w:jc w:val="both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0"/>
                <w:szCs w:val="20"/>
                <w:rtl w:val="0"/>
              </w:rPr>
              <w:t xml:space="preserve">II. DADOS DO VEÍCULO DE PUBLICAÇÃO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3">
            <w:pPr>
              <w:jc w:val="both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Título do Artigo: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4">
            <w:pPr>
              <w:jc w:val="both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5">
            <w:pPr>
              <w:jc w:val="both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Nome do Periódico: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6">
            <w:pPr>
              <w:jc w:val="both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7">
            <w:pPr>
              <w:jc w:val="both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Classificação QUALIS/Área: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8">
            <w:pPr>
              <w:jc w:val="both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Veículo de publicação utilizado:</w:t>
              <w:tab/>
            </w:r>
          </w:p>
        </w:tc>
      </w:tr>
    </w:tbl>
    <w:p w:rsidR="00000000" w:rsidDel="00000000" w:rsidP="00000000" w:rsidRDefault="00000000" w:rsidRPr="00000000" w14:paraId="00000019">
      <w:pPr>
        <w:spacing w:line="240" w:lineRule="auto"/>
        <w:ind w:right="22" w:hanging="1"/>
        <w:jc w:val="both"/>
        <w:rPr>
          <w:rFonts w:ascii="Candara" w:cs="Candara" w:eastAsia="Candara" w:hAnsi="Candara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18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180"/>
        <w:tblGridChange w:id="0">
          <w:tblGrid>
            <w:gridCol w:w="918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A">
            <w:pPr>
              <w:jc w:val="both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0"/>
                <w:szCs w:val="20"/>
                <w:rtl w:val="0"/>
              </w:rPr>
              <w:t xml:space="preserve">III. DOCUMENTOS QUE DEVERÃO CONSTAR NO PROCESSO (CHECK LIST)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B">
            <w:pPr>
              <w:jc w:val="both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Termo de Outorga (Anexo I deste Edital).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C">
            <w:pPr>
              <w:jc w:val="both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Aceite do Manuscrito em periódico.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D">
            <w:pPr>
              <w:jc w:val="both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Versão final do manuscrito.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E">
            <w:pPr>
              <w:jc w:val="both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Invoice ou e-mail de cobrança do artigo.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F">
            <w:pPr>
              <w:ind w:left="0" w:firstLine="0"/>
              <w:jc w:val="both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Comprovante de Classificação do periódico.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0">
            <w:pPr>
              <w:ind w:left="0" w:firstLine="0"/>
              <w:jc w:val="both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Declaração da Coordenação do PPG atestando que o pagamento do manuscrito  é uma ação alinhada ao planejamento estratégico do programa.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1">
            <w:pPr>
              <w:jc w:val="both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Declaração da Coordenação do PPG informando o nome do/a docente orientador/a e do/a discente ou egresso/a na lista de co-autores.</w:t>
            </w:r>
          </w:p>
        </w:tc>
      </w:tr>
    </w:tbl>
    <w:p w:rsidR="00000000" w:rsidDel="00000000" w:rsidP="00000000" w:rsidRDefault="00000000" w:rsidRPr="00000000" w14:paraId="00000022">
      <w:pPr>
        <w:spacing w:line="240" w:lineRule="auto"/>
        <w:ind w:right="22" w:hanging="1"/>
        <w:jc w:val="both"/>
        <w:rPr>
          <w:rFonts w:ascii="Candara" w:cs="Candara" w:eastAsia="Candara" w:hAnsi="Candara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18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180"/>
        <w:tblGridChange w:id="0">
          <w:tblGrid>
            <w:gridCol w:w="918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3">
            <w:pPr>
              <w:jc w:val="both"/>
              <w:rPr>
                <w:rFonts w:ascii="Candara" w:cs="Candara" w:eastAsia="Candara" w:hAnsi="Candara"/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0"/>
                <w:szCs w:val="20"/>
                <w:rtl w:val="0"/>
              </w:rPr>
              <w:t xml:space="preserve">IV. VALOR SOLICITADO (máximo de R$ 10.000,00):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4">
            <w:pPr>
              <w:jc w:val="both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R$ </w:t>
            </w:r>
          </w:p>
        </w:tc>
      </w:tr>
    </w:tbl>
    <w:p w:rsidR="00000000" w:rsidDel="00000000" w:rsidP="00000000" w:rsidRDefault="00000000" w:rsidRPr="00000000" w14:paraId="00000025">
      <w:pPr>
        <w:spacing w:line="240" w:lineRule="auto"/>
        <w:ind w:right="22" w:hanging="1"/>
        <w:jc w:val="both"/>
        <w:rPr>
          <w:rFonts w:ascii="Candara" w:cs="Candara" w:eastAsia="Candara" w:hAnsi="Candar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ind w:right="22" w:hanging="1"/>
        <w:jc w:val="both"/>
        <w:rPr>
          <w:rFonts w:ascii="Candara" w:cs="Candara" w:eastAsia="Candara" w:hAnsi="Candar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4" w:w="11909" w:orient="portrait"/>
      <w:pgMar w:bottom="1440" w:top="1440" w:left="1440" w:right="1440" w:header="720" w:footer="720"/>
      <w:pgNumType w:start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anda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tabs>
        <w:tab w:val="center" w:leader="none" w:pos="4252"/>
        <w:tab w:val="right" w:leader="none" w:pos="8504"/>
      </w:tabs>
      <w:spacing w:line="240" w:lineRule="auto"/>
      <w:jc w:val="right"/>
      <w:rPr>
        <w:rFonts w:ascii="Calibri" w:cs="Calibri" w:eastAsia="Calibri" w:hAnsi="Calibri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0</wp:posOffset>
              </wp:positionV>
              <wp:extent cx="5626100" cy="6350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558350" y="3773650"/>
                        <a:ext cx="5575300" cy="12700"/>
                      </a:xfrm>
                      <a:prstGeom prst="straightConnector1">
                        <a:avLst/>
                      </a:prstGeom>
                      <a:noFill/>
                      <a:ln cap="flat" cmpd="sng" w="12700">
                        <a:solidFill>
                          <a:schemeClr val="accent2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0</wp:posOffset>
              </wp:positionV>
              <wp:extent cx="5626100" cy="63500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26100" cy="635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2A"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tabs>
        <w:tab w:val="center" w:leader="none" w:pos="4252"/>
        <w:tab w:val="right" w:leader="none" w:pos="8504"/>
      </w:tabs>
      <w:spacing w:line="240" w:lineRule="auto"/>
      <w:jc w:val="right"/>
      <w:rPr>
        <w:rFonts w:ascii="Calibri" w:cs="Calibri" w:eastAsia="Calibri" w:hAnsi="Calibri"/>
        <w:sz w:val="14"/>
        <w:szCs w:val="1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tabs>
        <w:tab w:val="center" w:leader="none" w:pos="4252"/>
        <w:tab w:val="right" w:leader="none" w:pos="8504"/>
      </w:tabs>
      <w:spacing w:line="240" w:lineRule="auto"/>
      <w:jc w:val="center"/>
      <w:rPr>
        <w:rFonts w:ascii="Candara" w:cs="Candara" w:eastAsia="Candara" w:hAnsi="Candara"/>
        <w:sz w:val="18"/>
        <w:szCs w:val="18"/>
      </w:rPr>
    </w:pPr>
    <w:bookmarkStart w:colFirst="0" w:colLast="0" w:name="_3znysh7" w:id="0"/>
    <w:bookmarkEnd w:id="0"/>
    <w:r w:rsidDel="00000000" w:rsidR="00000000" w:rsidRPr="00000000">
      <w:rPr>
        <w:rFonts w:ascii="Candara" w:cs="Candara" w:eastAsia="Candara" w:hAnsi="Candara"/>
        <w:sz w:val="18"/>
        <w:szCs w:val="18"/>
        <w:rtl w:val="0"/>
      </w:rPr>
      <w:t xml:space="preserve">Av. Prof. Moraes Rego, 1235 Cidade Universitária Recife-PE CEP 50670-901 </w:t>
    </w:r>
  </w:p>
  <w:p w:rsidR="00000000" w:rsidDel="00000000" w:rsidP="00000000" w:rsidRDefault="00000000" w:rsidRPr="00000000" w14:paraId="0000002C"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tabs>
        <w:tab w:val="center" w:leader="none" w:pos="4252"/>
        <w:tab w:val="right" w:leader="none" w:pos="8504"/>
      </w:tabs>
      <w:spacing w:line="240" w:lineRule="auto"/>
      <w:jc w:val="center"/>
      <w:rPr>
        <w:rFonts w:ascii="Candara" w:cs="Candara" w:eastAsia="Candara" w:hAnsi="Candara"/>
        <w:sz w:val="18"/>
        <w:szCs w:val="18"/>
      </w:rPr>
    </w:pPr>
    <w:r w:rsidDel="00000000" w:rsidR="00000000" w:rsidRPr="00000000">
      <w:rPr>
        <w:rFonts w:ascii="Candara" w:cs="Candara" w:eastAsia="Candara" w:hAnsi="Candara"/>
        <w:sz w:val="18"/>
        <w:szCs w:val="18"/>
        <w:rtl w:val="0"/>
      </w:rPr>
      <w:t xml:space="preserve">fone (81) 2126 7055 www.ufpe.br/propesqi</w:t>
    </w:r>
  </w:p>
  <w:p w:rsidR="00000000" w:rsidDel="00000000" w:rsidP="00000000" w:rsidRDefault="00000000" w:rsidRPr="00000000" w14:paraId="0000002D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tabs>
        <w:tab w:val="center" w:leader="none" w:pos="4252"/>
        <w:tab w:val="right" w:leader="none" w:pos="8504"/>
      </w:tabs>
      <w:spacing w:line="240" w:lineRule="auto"/>
      <w:jc w:val="right"/>
      <w:rPr>
        <w:rFonts w:ascii="Calibri" w:cs="Calibri" w:eastAsia="Calibri" w:hAnsi="Calibri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0</wp:posOffset>
              </wp:positionV>
              <wp:extent cx="5626100" cy="63500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558350" y="3773650"/>
                        <a:ext cx="5575300" cy="12700"/>
                      </a:xfrm>
                      <a:prstGeom prst="straightConnector1">
                        <a:avLst/>
                      </a:prstGeom>
                      <a:noFill/>
                      <a:ln cap="flat" cmpd="sng" w="12700">
                        <a:solidFill>
                          <a:schemeClr val="accent2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0</wp:posOffset>
              </wp:positionV>
              <wp:extent cx="5626100" cy="63500"/>
              <wp:effectExtent b="0" l="0" r="0" t="0"/>
              <wp:wrapNone/>
              <wp:docPr id="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26100" cy="635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30"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tabs>
        <w:tab w:val="center" w:leader="none" w:pos="4252"/>
        <w:tab w:val="right" w:leader="none" w:pos="8504"/>
      </w:tabs>
      <w:spacing w:line="240" w:lineRule="auto"/>
      <w:jc w:val="right"/>
      <w:rPr>
        <w:rFonts w:ascii="Calibri" w:cs="Calibri" w:eastAsia="Calibri" w:hAnsi="Calibri"/>
        <w:sz w:val="14"/>
        <w:szCs w:val="14"/>
      </w:rPr>
    </w:pPr>
    <w:r w:rsidDel="00000000" w:rsidR="00000000" w:rsidRPr="00000000">
      <w:rPr>
        <w:rFonts w:ascii="Calibri" w:cs="Calibri" w:eastAsia="Calibri" w:hAnsi="Calibri"/>
        <w:sz w:val="14"/>
        <w:szCs w:val="1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sz w:val="14"/>
        <w:szCs w:val="14"/>
        <w:rtl w:val="0"/>
      </w:rPr>
      <w:t xml:space="preserve">/6</w:t>
    </w:r>
  </w:p>
  <w:p w:rsidR="00000000" w:rsidDel="00000000" w:rsidP="00000000" w:rsidRDefault="00000000" w:rsidRPr="00000000" w14:paraId="00000031"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tabs>
        <w:tab w:val="center" w:leader="none" w:pos="4252"/>
        <w:tab w:val="right" w:leader="none" w:pos="8504"/>
      </w:tabs>
      <w:spacing w:line="240" w:lineRule="auto"/>
      <w:jc w:val="center"/>
      <w:rPr>
        <w:rFonts w:ascii="Candara" w:cs="Candara" w:eastAsia="Candara" w:hAnsi="Candara"/>
        <w:sz w:val="18"/>
        <w:szCs w:val="18"/>
      </w:rPr>
    </w:pPr>
    <w:bookmarkStart w:colFirst="0" w:colLast="0" w:name="_3znysh7" w:id="0"/>
    <w:bookmarkEnd w:id="0"/>
    <w:r w:rsidDel="00000000" w:rsidR="00000000" w:rsidRPr="00000000">
      <w:rPr>
        <w:rFonts w:ascii="Candara" w:cs="Candara" w:eastAsia="Candara" w:hAnsi="Candara"/>
        <w:sz w:val="18"/>
        <w:szCs w:val="18"/>
        <w:rtl w:val="0"/>
      </w:rPr>
      <w:t xml:space="preserve">Av. Prof. Moraes Rego, 1235 Cidade Universitária Recife-PE CEP 50670-901 </w:t>
    </w:r>
  </w:p>
  <w:p w:rsidR="00000000" w:rsidDel="00000000" w:rsidP="00000000" w:rsidRDefault="00000000" w:rsidRPr="00000000" w14:paraId="00000032"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tabs>
        <w:tab w:val="center" w:leader="none" w:pos="4252"/>
        <w:tab w:val="right" w:leader="none" w:pos="8504"/>
      </w:tabs>
      <w:spacing w:line="240" w:lineRule="auto"/>
      <w:jc w:val="center"/>
      <w:rPr>
        <w:rFonts w:ascii="Candara" w:cs="Candara" w:eastAsia="Candara" w:hAnsi="Candara"/>
        <w:sz w:val="18"/>
        <w:szCs w:val="18"/>
      </w:rPr>
    </w:pPr>
    <w:r w:rsidDel="00000000" w:rsidR="00000000" w:rsidRPr="00000000">
      <w:rPr>
        <w:rFonts w:ascii="Candara" w:cs="Candara" w:eastAsia="Candara" w:hAnsi="Candara"/>
        <w:sz w:val="18"/>
        <w:szCs w:val="18"/>
        <w:rtl w:val="0"/>
      </w:rPr>
      <w:t xml:space="preserve">fone (81) 2126 7055 www.ufpe.br/propesqi</w:t>
    </w:r>
  </w:p>
  <w:p w:rsidR="00000000" w:rsidDel="00000000" w:rsidP="00000000" w:rsidRDefault="00000000" w:rsidRPr="00000000" w14:paraId="00000033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rPr/>
    </w:pPr>
    <w:r w:rsidDel="00000000" w:rsidR="00000000" w:rsidRPr="00000000">
      <w:rPr/>
      <w:pict>
        <v:shape id="WordPictureWatermark2" style="position:absolute;width:451.27559055118115pt;height:482.9553956185277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1.png"/>
        </v:shape>
      </w:pict>
    </w:r>
    <w:r w:rsidDel="00000000" w:rsidR="00000000" w:rsidRPr="00000000">
      <w:rPr/>
      <w:drawing>
        <wp:inline distB="114300" distT="114300" distL="114300" distR="114300">
          <wp:extent cx="2328863" cy="817506"/>
          <wp:effectExtent b="0" l="0" r="0" t="0"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28863" cy="81750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rPr/>
    </w:pPr>
    <w:r w:rsidDel="00000000" w:rsidR="00000000" w:rsidRPr="00000000">
      <w:rPr/>
      <w:pict>
        <v:shape id="WordPictureWatermark1" style="position:absolute;width:451.27559055118115pt;height:482.9553956185277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1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ndara-regular.ttf"/><Relationship Id="rId2" Type="http://schemas.openxmlformats.org/officeDocument/2006/relationships/font" Target="fonts/Candara-bold.ttf"/><Relationship Id="rId3" Type="http://schemas.openxmlformats.org/officeDocument/2006/relationships/font" Target="fonts/Candara-italic.ttf"/><Relationship Id="rId4" Type="http://schemas.openxmlformats.org/officeDocument/2006/relationships/font" Target="fonts/Candar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